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F87EC6" w:rsidRDefault="00241FAF" w:rsidP="00241FAF">
      <w:pPr>
        <w:pStyle w:val="PlainText"/>
        <w:tabs>
          <w:tab w:val="left" w:pos="0"/>
        </w:tabs>
        <w:outlineLvl w:val="0"/>
        <w:rPr>
          <w:rFonts w:ascii="Arial" w:hAnsi="Arial" w:cs="Arial"/>
          <w:b/>
          <w:sz w:val="22"/>
          <w:szCs w:val="22"/>
        </w:rPr>
      </w:pPr>
      <w:r w:rsidRPr="00F87EC6">
        <w:rPr>
          <w:rFonts w:ascii="Arial" w:hAnsi="Arial" w:cs="Arial"/>
          <w:b/>
          <w:noProof/>
          <w:sz w:val="22"/>
          <w:szCs w:val="22"/>
        </w:rPr>
        <w:drawing>
          <wp:inline distT="0" distB="0" distL="0" distR="0">
            <wp:extent cx="1486894" cy="850349"/>
            <wp:effectExtent l="0" t="0" r="0" b="6985"/>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7766" cy="868005"/>
                    </a:xfrm>
                    <a:prstGeom prst="rect">
                      <a:avLst/>
                    </a:prstGeom>
                    <a:noFill/>
                    <a:ln>
                      <a:noFill/>
                    </a:ln>
                  </pic:spPr>
                </pic:pic>
              </a:graphicData>
            </a:graphic>
          </wp:inline>
        </w:drawing>
      </w:r>
    </w:p>
    <w:p w:rsidR="00241FAF" w:rsidRPr="00F87EC6" w:rsidRDefault="00241FAF" w:rsidP="00241FAF">
      <w:pPr>
        <w:pStyle w:val="PlainText"/>
        <w:tabs>
          <w:tab w:val="left" w:pos="0"/>
        </w:tabs>
        <w:outlineLvl w:val="0"/>
        <w:rPr>
          <w:rFonts w:ascii="Arial" w:hAnsi="Arial" w:cs="Arial"/>
          <w:b/>
          <w:sz w:val="22"/>
          <w:szCs w:val="22"/>
        </w:rPr>
      </w:pPr>
    </w:p>
    <w:p w:rsidR="00E5736E" w:rsidRPr="00F87EC6" w:rsidRDefault="00E5736E" w:rsidP="00241FAF">
      <w:pPr>
        <w:pStyle w:val="PlainText"/>
        <w:tabs>
          <w:tab w:val="left" w:pos="0"/>
        </w:tabs>
        <w:outlineLvl w:val="0"/>
        <w:rPr>
          <w:rFonts w:ascii="Arial" w:hAnsi="Arial" w:cs="Arial"/>
          <w:b/>
          <w:sz w:val="22"/>
          <w:szCs w:val="22"/>
        </w:rPr>
      </w:pPr>
      <w:r w:rsidRPr="00F87EC6">
        <w:rPr>
          <w:rFonts w:ascii="Arial" w:hAnsi="Arial" w:cs="Arial"/>
          <w:b/>
          <w:sz w:val="22"/>
          <w:szCs w:val="22"/>
        </w:rPr>
        <w:t xml:space="preserve">TCM-ABCT &amp; RECON SITREP (week of </w:t>
      </w:r>
      <w:r w:rsidR="00E4107D">
        <w:rPr>
          <w:rFonts w:ascii="Arial" w:hAnsi="Arial" w:cs="Arial"/>
          <w:b/>
          <w:sz w:val="22"/>
          <w:szCs w:val="22"/>
        </w:rPr>
        <w:t>31</w:t>
      </w:r>
      <w:r w:rsidR="007150DB">
        <w:rPr>
          <w:rFonts w:ascii="Arial" w:hAnsi="Arial" w:cs="Arial"/>
          <w:b/>
          <w:sz w:val="22"/>
          <w:szCs w:val="22"/>
        </w:rPr>
        <w:t xml:space="preserve"> August</w:t>
      </w:r>
      <w:r w:rsidRPr="00F87EC6">
        <w:rPr>
          <w:rFonts w:ascii="Arial" w:hAnsi="Arial" w:cs="Arial"/>
          <w:b/>
          <w:sz w:val="22"/>
          <w:szCs w:val="22"/>
        </w:rPr>
        <w:t xml:space="preserve"> 15)</w:t>
      </w:r>
      <w:r w:rsidR="00AC2EA9" w:rsidRPr="00F87EC6">
        <w:rPr>
          <w:rFonts w:ascii="Arial" w:hAnsi="Arial" w:cs="Arial"/>
          <w:b/>
          <w:sz w:val="22"/>
          <w:szCs w:val="22"/>
        </w:rPr>
        <w:tab/>
        <w:t xml:space="preserve">  </w:t>
      </w:r>
      <w:r w:rsidR="00CA6AE8" w:rsidRPr="00F87EC6">
        <w:rPr>
          <w:rFonts w:ascii="Arial" w:hAnsi="Arial" w:cs="Arial"/>
          <w:b/>
          <w:sz w:val="22"/>
          <w:szCs w:val="22"/>
        </w:rPr>
        <w:t xml:space="preserve">     </w:t>
      </w:r>
      <w:r w:rsidR="00836D60" w:rsidRPr="00F87EC6">
        <w:rPr>
          <w:rFonts w:ascii="Arial" w:hAnsi="Arial" w:cs="Arial"/>
          <w:b/>
          <w:sz w:val="22"/>
          <w:szCs w:val="22"/>
        </w:rPr>
        <w:tab/>
      </w:r>
      <w:r w:rsidR="00BD4DAD" w:rsidRPr="00F87EC6">
        <w:rPr>
          <w:rFonts w:ascii="Arial" w:hAnsi="Arial" w:cs="Arial"/>
          <w:b/>
          <w:sz w:val="22"/>
          <w:szCs w:val="22"/>
        </w:rPr>
        <w:t xml:space="preserve">       </w:t>
      </w:r>
      <w:r w:rsidR="000D6F57" w:rsidRPr="00F87EC6">
        <w:rPr>
          <w:rFonts w:ascii="Arial" w:hAnsi="Arial" w:cs="Arial"/>
          <w:b/>
          <w:sz w:val="22"/>
          <w:szCs w:val="22"/>
        </w:rPr>
        <w:tab/>
      </w:r>
      <w:r w:rsidR="00E4107D">
        <w:rPr>
          <w:rFonts w:ascii="Arial" w:hAnsi="Arial" w:cs="Arial"/>
          <w:b/>
          <w:sz w:val="22"/>
          <w:szCs w:val="22"/>
        </w:rPr>
        <w:t xml:space="preserve">  02 September</w:t>
      </w:r>
      <w:r w:rsidR="007150DB">
        <w:rPr>
          <w:rFonts w:ascii="Arial" w:hAnsi="Arial" w:cs="Arial"/>
          <w:b/>
          <w:sz w:val="22"/>
          <w:szCs w:val="22"/>
        </w:rPr>
        <w:t xml:space="preserve"> </w:t>
      </w:r>
      <w:r w:rsidR="00AC2EA9" w:rsidRPr="00F87EC6">
        <w:rPr>
          <w:rFonts w:ascii="Arial" w:hAnsi="Arial" w:cs="Arial"/>
          <w:b/>
          <w:sz w:val="22"/>
          <w:szCs w:val="22"/>
        </w:rPr>
        <w:t>20</w:t>
      </w:r>
      <w:r w:rsidRPr="00F87EC6">
        <w:rPr>
          <w:rFonts w:ascii="Arial" w:hAnsi="Arial" w:cs="Arial"/>
          <w:b/>
          <w:sz w:val="22"/>
          <w:szCs w:val="22"/>
        </w:rPr>
        <w:t>15</w:t>
      </w:r>
    </w:p>
    <w:p w:rsidR="00E5736E" w:rsidRPr="00F87EC6" w:rsidRDefault="00E5736E" w:rsidP="00241FAF">
      <w:pPr>
        <w:pStyle w:val="PlainText"/>
        <w:tabs>
          <w:tab w:val="left" w:pos="450"/>
        </w:tabs>
        <w:outlineLvl w:val="0"/>
        <w:rPr>
          <w:rFonts w:ascii="Arial" w:hAnsi="Arial" w:cs="Arial"/>
          <w:sz w:val="22"/>
          <w:szCs w:val="22"/>
        </w:rPr>
      </w:pPr>
    </w:p>
    <w:p w:rsidR="00E5736E" w:rsidRPr="00F87EC6" w:rsidRDefault="00E5736E" w:rsidP="00241FAF">
      <w:pPr>
        <w:pStyle w:val="PlainText"/>
        <w:tabs>
          <w:tab w:val="left" w:pos="0"/>
        </w:tabs>
        <w:jc w:val="both"/>
        <w:outlineLvl w:val="0"/>
        <w:rPr>
          <w:rFonts w:ascii="Arial" w:hAnsi="Arial" w:cs="Arial"/>
          <w:color w:val="0070C0"/>
          <w:sz w:val="22"/>
          <w:szCs w:val="22"/>
        </w:rPr>
      </w:pPr>
      <w:r w:rsidRPr="00F87EC6">
        <w:rPr>
          <w:rFonts w:ascii="Arial" w:hAnsi="Arial" w:cs="Arial"/>
          <w:sz w:val="22"/>
          <w:szCs w:val="22"/>
        </w:rPr>
        <w:t>View activities</w:t>
      </w:r>
      <w:r w:rsidR="00D33371">
        <w:rPr>
          <w:rFonts w:ascii="Arial" w:hAnsi="Arial" w:cs="Arial"/>
          <w:sz w:val="22"/>
          <w:szCs w:val="22"/>
        </w:rPr>
        <w:t xml:space="preserve">, updates, </w:t>
      </w:r>
      <w:r w:rsidRPr="00F87EC6">
        <w:rPr>
          <w:rFonts w:ascii="Arial" w:hAnsi="Arial" w:cs="Arial"/>
          <w:sz w:val="22"/>
          <w:szCs w:val="22"/>
        </w:rPr>
        <w:t>and products available from TCM-ABCT</w:t>
      </w:r>
      <w:r w:rsidR="00C1284E" w:rsidRPr="00F87EC6">
        <w:rPr>
          <w:rFonts w:ascii="Arial" w:hAnsi="Arial" w:cs="Arial"/>
          <w:sz w:val="22"/>
          <w:szCs w:val="22"/>
        </w:rPr>
        <w:t xml:space="preserve"> and Reconnaissance</w:t>
      </w:r>
      <w:r w:rsidRPr="00F87EC6">
        <w:rPr>
          <w:rFonts w:ascii="Arial" w:hAnsi="Arial" w:cs="Arial"/>
          <w:sz w:val="22"/>
          <w:szCs w:val="22"/>
        </w:rPr>
        <w:t xml:space="preserve"> by following our </w:t>
      </w:r>
      <w:r w:rsidR="00CF77ED">
        <w:rPr>
          <w:rFonts w:ascii="Arial" w:hAnsi="Arial" w:cs="Arial"/>
          <w:sz w:val="22"/>
          <w:szCs w:val="22"/>
        </w:rPr>
        <w:t>m</w:t>
      </w:r>
      <w:r w:rsidRPr="00F87EC6">
        <w:rPr>
          <w:rFonts w:ascii="Arial" w:hAnsi="Arial" w:cs="Arial"/>
          <w:sz w:val="22"/>
          <w:szCs w:val="22"/>
        </w:rPr>
        <w:t>il</w:t>
      </w:r>
      <w:r w:rsidR="00CD4A07" w:rsidRPr="00F87EC6">
        <w:rPr>
          <w:rFonts w:ascii="Arial" w:hAnsi="Arial" w:cs="Arial"/>
          <w:sz w:val="22"/>
          <w:szCs w:val="22"/>
        </w:rPr>
        <w:t>book</w:t>
      </w:r>
      <w:r w:rsidRPr="00F87EC6">
        <w:rPr>
          <w:rFonts w:ascii="Arial" w:hAnsi="Arial" w:cs="Arial"/>
          <w:sz w:val="22"/>
          <w:szCs w:val="22"/>
        </w:rPr>
        <w:t xml:space="preserve"> location at </w:t>
      </w:r>
      <w:hyperlink r:id="rId12" w:history="1">
        <w:r w:rsidRPr="00F87EC6">
          <w:rPr>
            <w:rStyle w:val="Hyperlink"/>
            <w:rFonts w:ascii="Arial" w:hAnsi="Arial" w:cs="Arial"/>
            <w:b/>
            <w:color w:val="0070C0"/>
            <w:sz w:val="22"/>
            <w:szCs w:val="22"/>
          </w:rPr>
          <w:t>https://www.milsuite.mil/book/groups/t</w:t>
        </w:r>
      </w:hyperlink>
    </w:p>
    <w:p w:rsidR="00E5736E" w:rsidRPr="00F87EC6" w:rsidRDefault="00E5736E" w:rsidP="00241FAF">
      <w:pPr>
        <w:pStyle w:val="PlainText"/>
        <w:rPr>
          <w:rFonts w:ascii="Arial" w:hAnsi="Arial" w:cs="Arial"/>
          <w:sz w:val="22"/>
          <w:szCs w:val="22"/>
        </w:rPr>
      </w:pPr>
    </w:p>
    <w:p w:rsidR="000547FD" w:rsidRPr="00F87EC6" w:rsidRDefault="000547FD" w:rsidP="00241FAF">
      <w:pPr>
        <w:pStyle w:val="PlainText"/>
        <w:tabs>
          <w:tab w:val="left" w:pos="270"/>
        </w:tabs>
        <w:jc w:val="both"/>
        <w:rPr>
          <w:rFonts w:ascii="Arial" w:hAnsi="Arial" w:cs="Arial"/>
          <w:b/>
          <w:sz w:val="22"/>
          <w:szCs w:val="22"/>
        </w:rPr>
      </w:pPr>
      <w:r w:rsidRPr="00F87EC6">
        <w:rPr>
          <w:rFonts w:ascii="Arial" w:hAnsi="Arial" w:cs="Arial"/>
          <w:b/>
          <w:sz w:val="22"/>
          <w:szCs w:val="22"/>
        </w:rPr>
        <w:t>1. ABCT</w:t>
      </w:r>
    </w:p>
    <w:p w:rsidR="0043595A" w:rsidRPr="00F87EC6" w:rsidRDefault="0043595A" w:rsidP="00241FAF">
      <w:pPr>
        <w:pStyle w:val="PlainText"/>
        <w:tabs>
          <w:tab w:val="left" w:pos="270"/>
        </w:tabs>
        <w:jc w:val="both"/>
        <w:rPr>
          <w:rFonts w:ascii="Arial" w:hAnsi="Arial" w:cs="Arial"/>
          <w:b/>
          <w:sz w:val="22"/>
          <w:szCs w:val="22"/>
        </w:rPr>
      </w:pPr>
    </w:p>
    <w:p w:rsidR="00DA39B3" w:rsidRPr="00DA39B3" w:rsidRDefault="00DA39B3" w:rsidP="00DA39B3">
      <w:pPr>
        <w:autoSpaceDE w:val="0"/>
        <w:autoSpaceDN w:val="0"/>
        <w:adjustRightInd w:val="0"/>
        <w:ind w:firstLine="360"/>
        <w:jc w:val="both"/>
        <w:rPr>
          <w:rFonts w:eastAsia="Calibri" w:cs="Arial"/>
          <w:szCs w:val="22"/>
        </w:rPr>
      </w:pPr>
      <w:r w:rsidRPr="00DA39B3">
        <w:rPr>
          <w:rFonts w:eastAsia="Calibri" w:cs="Arial"/>
          <w:b/>
          <w:szCs w:val="22"/>
        </w:rPr>
        <w:t xml:space="preserve">a. Abrams - </w:t>
      </w:r>
      <w:r w:rsidRPr="00DA39B3">
        <w:rPr>
          <w:rFonts w:eastAsia="Calibri" w:cs="Arial"/>
          <w:szCs w:val="22"/>
        </w:rPr>
        <w:t xml:space="preserve">The TCM ABCT Abrams Team has finalized preparation to conduct the Low Profile CROWS (LP CROWS) User Excursion at Ft. Hood 8-10 Sep 2015.  This is a two day event that includes a static demonstration of the LP CROWS and a maneuver lane on the second day where 6 tank commanders will command the tank over a 4-5 kilometer cross country and MOUT lane.  TCM ABCT will collect feedback at the end of the event to collect data that will inform PdM Abram’s production decision.  </w:t>
      </w:r>
    </w:p>
    <w:p w:rsidR="00DA39B3" w:rsidRPr="00DA39B3" w:rsidRDefault="00DA39B3" w:rsidP="00DA39B3">
      <w:pPr>
        <w:autoSpaceDE w:val="0"/>
        <w:autoSpaceDN w:val="0"/>
        <w:adjustRightInd w:val="0"/>
        <w:ind w:firstLine="360"/>
        <w:jc w:val="both"/>
        <w:rPr>
          <w:rFonts w:eastAsia="Calibri" w:cs="Arial"/>
          <w:szCs w:val="22"/>
        </w:rPr>
      </w:pPr>
    </w:p>
    <w:p w:rsidR="00D520A7" w:rsidRPr="00DA39B3" w:rsidRDefault="00DA39B3" w:rsidP="00DA39B3">
      <w:pPr>
        <w:pStyle w:val="PlainText"/>
        <w:autoSpaceDE w:val="0"/>
        <w:autoSpaceDN w:val="0"/>
        <w:adjustRightInd w:val="0"/>
        <w:ind w:firstLine="360"/>
        <w:jc w:val="both"/>
        <w:rPr>
          <w:rFonts w:ascii="Arial" w:eastAsia="Calibri" w:hAnsi="Arial" w:cs="Arial"/>
          <w:sz w:val="22"/>
          <w:szCs w:val="22"/>
        </w:rPr>
      </w:pPr>
      <w:r>
        <w:rPr>
          <w:rFonts w:ascii="Arial" w:eastAsia="Calibri" w:hAnsi="Arial" w:cs="Arial"/>
          <w:sz w:val="22"/>
          <w:szCs w:val="22"/>
        </w:rPr>
        <w:t xml:space="preserve">The </w:t>
      </w:r>
      <w:r w:rsidRPr="00DA39B3">
        <w:rPr>
          <w:rFonts w:ascii="Arial" w:eastAsia="Calibri" w:hAnsi="Arial" w:cs="Arial"/>
          <w:sz w:val="22"/>
          <w:szCs w:val="22"/>
        </w:rPr>
        <w:t>Abrams Transportability IPT convened telephonically on 1 Sep 2015.  The IPT team will develop instructions along with a Maintenance Advisory Message (MAM) for transporting the Abrams mine plow separately from the tank due to failures noted during the rail impact test.  PM Heavy Tactical Vehicle (PM HTV) is preparing a decision brief for the PEO regarding the path forward for the Heavy Equipment Transport (HET).  They will be recommending that we continue to use allied transport assets in the near term during peace time and a new system developed in the long term to address increased payload and axle overweight problems.</w:t>
      </w:r>
      <w:r w:rsidR="004E4A98" w:rsidRPr="00DA39B3">
        <w:rPr>
          <w:rFonts w:ascii="Arial" w:eastAsia="Calibri" w:hAnsi="Arial" w:cs="Arial"/>
          <w:sz w:val="22"/>
          <w:szCs w:val="22"/>
        </w:rPr>
        <w:t xml:space="preserve"> </w:t>
      </w:r>
      <w:r w:rsidR="00D520A7" w:rsidRPr="00DA39B3">
        <w:rPr>
          <w:rFonts w:ascii="Arial" w:eastAsia="Calibri" w:hAnsi="Arial" w:cs="Arial"/>
          <w:sz w:val="22"/>
          <w:szCs w:val="22"/>
        </w:rPr>
        <w:t xml:space="preserve"> </w:t>
      </w:r>
    </w:p>
    <w:p w:rsidR="00141193" w:rsidRPr="00F87EC6" w:rsidRDefault="00116AA7" w:rsidP="000D3531">
      <w:pPr>
        <w:jc w:val="both"/>
        <w:rPr>
          <w:rFonts w:cs="Arial"/>
          <w:szCs w:val="22"/>
        </w:rPr>
      </w:pPr>
      <w:r w:rsidRPr="00F87EC6">
        <w:rPr>
          <w:rFonts w:eastAsia="Calibri" w:cs="Arial"/>
          <w:szCs w:val="22"/>
        </w:rPr>
        <w:t xml:space="preserve">          </w:t>
      </w:r>
      <w:r w:rsidR="00E606D8" w:rsidRPr="00F87EC6">
        <w:rPr>
          <w:rFonts w:cs="Arial"/>
          <w:szCs w:val="22"/>
        </w:rPr>
        <w:t xml:space="preserve">       </w:t>
      </w:r>
      <w:r w:rsidR="00E606D8" w:rsidRPr="00F87EC6">
        <w:rPr>
          <w:rFonts w:cs="Arial"/>
          <w:szCs w:val="22"/>
        </w:rPr>
        <w:tab/>
      </w:r>
    </w:p>
    <w:p w:rsidR="00012F8C" w:rsidRPr="00D376CD" w:rsidRDefault="00A64FE1" w:rsidP="00E13EF1">
      <w:pPr>
        <w:pStyle w:val="PlainText"/>
        <w:tabs>
          <w:tab w:val="left" w:pos="270"/>
          <w:tab w:val="left" w:pos="360"/>
          <w:tab w:val="left" w:pos="540"/>
        </w:tabs>
        <w:ind w:firstLine="360"/>
        <w:contextualSpacing/>
        <w:jc w:val="both"/>
        <w:rPr>
          <w:rFonts w:ascii="Arial" w:hAnsi="Arial" w:cs="Arial"/>
          <w:szCs w:val="22"/>
        </w:rPr>
      </w:pPr>
      <w:r w:rsidRPr="00F87EC6">
        <w:rPr>
          <w:rFonts w:ascii="Arial" w:hAnsi="Arial" w:cs="Arial"/>
          <w:b/>
          <w:sz w:val="22"/>
          <w:szCs w:val="22"/>
        </w:rPr>
        <w:t xml:space="preserve">b. </w:t>
      </w:r>
      <w:r w:rsidR="00287B69" w:rsidRPr="00F87EC6">
        <w:rPr>
          <w:rFonts w:ascii="Arial" w:hAnsi="Arial" w:cs="Arial"/>
          <w:b/>
          <w:sz w:val="22"/>
          <w:szCs w:val="22"/>
        </w:rPr>
        <w:t>Bradley</w:t>
      </w:r>
      <w:r w:rsidR="00E13EF1">
        <w:rPr>
          <w:rFonts w:ascii="Arial" w:hAnsi="Arial" w:cs="Arial"/>
          <w:b/>
          <w:sz w:val="22"/>
          <w:szCs w:val="22"/>
        </w:rPr>
        <w:t xml:space="preserve"> - </w:t>
      </w:r>
      <w:r w:rsidR="00D376CD">
        <w:rPr>
          <w:rFonts w:ascii="Arial" w:hAnsi="Arial" w:cs="Arial"/>
          <w:sz w:val="22"/>
          <w:szCs w:val="22"/>
        </w:rPr>
        <w:t>Team Bradley continues to monitor upgrades to CCTT facilities, and provide information and support to installations fielding CV-TESS.</w:t>
      </w:r>
    </w:p>
    <w:p w:rsidR="00A93910" w:rsidRPr="00173A99" w:rsidRDefault="00A93910" w:rsidP="00012F8C">
      <w:pPr>
        <w:ind w:firstLine="720"/>
        <w:jc w:val="both"/>
        <w:rPr>
          <w:rFonts w:cs="Arial"/>
          <w:szCs w:val="22"/>
        </w:rPr>
      </w:pPr>
      <w:r w:rsidRPr="00173A99">
        <w:rPr>
          <w:rFonts w:cs="Arial"/>
          <w:szCs w:val="22"/>
        </w:rPr>
        <w:t xml:space="preserve">    </w:t>
      </w:r>
    </w:p>
    <w:p w:rsidR="0090253B" w:rsidRDefault="00413CF9" w:rsidP="00265DAD">
      <w:pPr>
        <w:pStyle w:val="PlainText"/>
        <w:tabs>
          <w:tab w:val="left" w:pos="270"/>
        </w:tabs>
        <w:ind w:firstLine="360"/>
        <w:jc w:val="both"/>
        <w:rPr>
          <w:rFonts w:ascii="Arial" w:hAnsi="Arial" w:cs="Arial"/>
          <w:sz w:val="22"/>
          <w:szCs w:val="22"/>
        </w:rPr>
      </w:pPr>
      <w:r w:rsidRPr="00F87EC6">
        <w:rPr>
          <w:rFonts w:ascii="Arial" w:hAnsi="Arial" w:cs="Arial"/>
          <w:b/>
          <w:sz w:val="22"/>
          <w:szCs w:val="22"/>
        </w:rPr>
        <w:t>c. AMPV</w:t>
      </w:r>
      <w:r w:rsidR="0090253B">
        <w:rPr>
          <w:rFonts w:ascii="Arial" w:hAnsi="Arial" w:cs="Arial"/>
          <w:b/>
          <w:sz w:val="22"/>
          <w:szCs w:val="22"/>
        </w:rPr>
        <w:t xml:space="preserve">. </w:t>
      </w:r>
      <w:r w:rsidR="00F674ED" w:rsidRPr="00F87EC6">
        <w:rPr>
          <w:rFonts w:ascii="Arial" w:hAnsi="Arial" w:cs="Arial"/>
          <w:sz w:val="22"/>
          <w:szCs w:val="22"/>
        </w:rPr>
        <w:t xml:space="preserve">  </w:t>
      </w:r>
      <w:bookmarkStart w:id="0" w:name="OLE_LINK2"/>
      <w:bookmarkStart w:id="1" w:name="OLE_LINK1"/>
    </w:p>
    <w:p w:rsidR="00F65736" w:rsidRPr="00F87EC6" w:rsidRDefault="0090253B" w:rsidP="00681BEB">
      <w:pPr>
        <w:pStyle w:val="PlainText"/>
        <w:tabs>
          <w:tab w:val="left" w:pos="0"/>
        </w:tabs>
        <w:ind w:firstLine="360"/>
        <w:jc w:val="both"/>
        <w:rPr>
          <w:rFonts w:cs="Arial"/>
          <w:szCs w:val="22"/>
        </w:rPr>
      </w:pPr>
      <w:r>
        <w:rPr>
          <w:rFonts w:ascii="Arial" w:hAnsi="Arial" w:cs="Arial"/>
          <w:sz w:val="22"/>
          <w:szCs w:val="22"/>
        </w:rPr>
        <w:tab/>
      </w:r>
      <w:r w:rsidR="00681BEB">
        <w:rPr>
          <w:rFonts w:ascii="Arial" w:hAnsi="Arial" w:cs="Arial"/>
          <w:sz w:val="22"/>
          <w:szCs w:val="22"/>
        </w:rPr>
        <w:t xml:space="preserve">1) </w:t>
      </w:r>
      <w:r w:rsidR="00681BEB" w:rsidRPr="00681BEB">
        <w:rPr>
          <w:rFonts w:ascii="Arial" w:hAnsi="Arial" w:cs="Arial"/>
          <w:sz w:val="22"/>
          <w:szCs w:val="22"/>
        </w:rPr>
        <w:t>SFC Tyler and Scott Williford received and reviewed the Training Support Requirements Document (TSRD) from the Su</w:t>
      </w:r>
      <w:r w:rsidR="005D3A63">
        <w:rPr>
          <w:rFonts w:ascii="Arial" w:hAnsi="Arial" w:cs="Arial"/>
          <w:sz w:val="22"/>
          <w:szCs w:val="22"/>
        </w:rPr>
        <w:t>stainment</w:t>
      </w:r>
      <w:r w:rsidR="00681BEB" w:rsidRPr="00681BEB">
        <w:rPr>
          <w:rFonts w:ascii="Arial" w:hAnsi="Arial" w:cs="Arial"/>
          <w:sz w:val="22"/>
          <w:szCs w:val="22"/>
        </w:rPr>
        <w:t xml:space="preserve"> Center of Excellence that included a signed cover letter from BG Kurt J. Ryan, Chief of Ordnance.  This document identifies their TADSS based training strategy and training requirements for the 91M and 91P Military Occupational Specialty (MOS), and the 915A and 913A Warrant Officer Maintenance Technicians.  SFC Tyler continues to coordinate with the Bradley Training Division (FBGA) to insure these requirements support institutional training strategies at MCoE.  During a follow-on meeting with all stakeholders (DOTD, CASCOM, Bradley Training Division, and PM-AMPV) it was determined that CASCOM has no requirement(s) for actual vehicles to conduct maintenance tasks.  CASCOM prefers use of TADDS as a mo</w:t>
      </w:r>
      <w:bookmarkStart w:id="2" w:name="_GoBack"/>
      <w:bookmarkEnd w:id="2"/>
      <w:r w:rsidR="00681BEB" w:rsidRPr="00681BEB">
        <w:rPr>
          <w:rFonts w:ascii="Arial" w:hAnsi="Arial" w:cs="Arial"/>
          <w:sz w:val="22"/>
          <w:szCs w:val="22"/>
        </w:rPr>
        <w:t>re efficient training method and cost saving strategy.  Further coordination is required to determine impacts of the CASCOM strategy on projected TRADOC AMPV vehicle allocations.  We will continue to monitor this activity to insure successful integration of AMPV into the formation.</w:t>
      </w:r>
      <w:r w:rsidR="0037400F" w:rsidRPr="00265DAD">
        <w:rPr>
          <w:rFonts w:ascii="Arial" w:hAnsi="Arial" w:cs="Arial"/>
          <w:sz w:val="22"/>
          <w:szCs w:val="22"/>
        </w:rPr>
        <w:t xml:space="preserve">  </w:t>
      </w:r>
      <w:r w:rsidR="0037400F" w:rsidRPr="00265DAD">
        <w:rPr>
          <w:rFonts w:cs="Arial"/>
          <w:sz w:val="22"/>
          <w:szCs w:val="22"/>
        </w:rPr>
        <w:t xml:space="preserve"> </w:t>
      </w:r>
      <w:r w:rsidR="00BF39C4" w:rsidRPr="00265DAD">
        <w:rPr>
          <w:rFonts w:cs="Arial"/>
          <w:sz w:val="22"/>
          <w:szCs w:val="22"/>
        </w:rPr>
        <w:t xml:space="preserve">  </w:t>
      </w:r>
      <w:r w:rsidR="00797309" w:rsidRPr="00265DAD">
        <w:rPr>
          <w:rFonts w:cs="Arial"/>
          <w:sz w:val="22"/>
          <w:szCs w:val="22"/>
        </w:rPr>
        <w:t xml:space="preserve">  </w:t>
      </w:r>
    </w:p>
    <w:p w:rsidR="00235AD7" w:rsidRDefault="00235AD7" w:rsidP="00F65736">
      <w:pPr>
        <w:pStyle w:val="PlainText"/>
        <w:ind w:firstLine="270"/>
        <w:contextualSpacing/>
        <w:rPr>
          <w:rFonts w:ascii="Arial" w:hAnsi="Arial" w:cs="Arial"/>
          <w:b/>
          <w:sz w:val="22"/>
          <w:szCs w:val="22"/>
        </w:rPr>
      </w:pPr>
    </w:p>
    <w:p w:rsidR="003E059D" w:rsidRPr="00BF195D" w:rsidRDefault="0043595A" w:rsidP="00DA28E1">
      <w:pPr>
        <w:pStyle w:val="PlainText"/>
        <w:ind w:firstLine="360"/>
        <w:contextualSpacing/>
        <w:rPr>
          <w:rFonts w:ascii="Arial" w:hAnsi="Arial" w:cs="Arial"/>
          <w:b/>
          <w:sz w:val="22"/>
          <w:szCs w:val="22"/>
        </w:rPr>
      </w:pPr>
      <w:r w:rsidRPr="00F87EC6">
        <w:rPr>
          <w:rFonts w:ascii="Arial" w:hAnsi="Arial" w:cs="Arial"/>
          <w:b/>
          <w:sz w:val="22"/>
          <w:szCs w:val="22"/>
        </w:rPr>
        <w:t>d</w:t>
      </w:r>
      <w:r w:rsidR="00E5736E" w:rsidRPr="00F87EC6">
        <w:rPr>
          <w:rFonts w:ascii="Arial" w:hAnsi="Arial" w:cs="Arial"/>
          <w:b/>
          <w:sz w:val="22"/>
          <w:szCs w:val="22"/>
        </w:rPr>
        <w:t>. Formation and DOTLPF</w:t>
      </w:r>
      <w:bookmarkEnd w:id="0"/>
      <w:bookmarkEnd w:id="1"/>
      <w:r w:rsidR="003E059D" w:rsidRPr="00F87EC6">
        <w:rPr>
          <w:rFonts w:ascii="Arial" w:hAnsi="Arial" w:cs="Arial"/>
          <w:b/>
          <w:sz w:val="22"/>
          <w:szCs w:val="22"/>
        </w:rPr>
        <w:t xml:space="preserve"> Integration:</w:t>
      </w:r>
    </w:p>
    <w:p w:rsidR="003E059D" w:rsidRPr="00BF195D" w:rsidRDefault="003E059D" w:rsidP="00241FAF">
      <w:pPr>
        <w:pStyle w:val="PlainText"/>
        <w:ind w:left="270"/>
        <w:contextualSpacing/>
        <w:rPr>
          <w:rFonts w:ascii="Arial" w:hAnsi="Arial" w:cs="Arial"/>
          <w:b/>
          <w:sz w:val="22"/>
          <w:szCs w:val="22"/>
        </w:rPr>
      </w:pPr>
    </w:p>
    <w:p w:rsidR="00182024" w:rsidRDefault="00E5736E" w:rsidP="00265DAD">
      <w:pPr>
        <w:pStyle w:val="PlainText"/>
        <w:numPr>
          <w:ilvl w:val="0"/>
          <w:numId w:val="28"/>
        </w:numPr>
        <w:tabs>
          <w:tab w:val="left" w:pos="720"/>
          <w:tab w:val="left" w:pos="900"/>
          <w:tab w:val="left" w:pos="1080"/>
          <w:tab w:val="left" w:pos="1800"/>
        </w:tabs>
        <w:autoSpaceDE w:val="0"/>
        <w:autoSpaceDN w:val="0"/>
        <w:adjustRightInd w:val="0"/>
        <w:ind w:left="0" w:firstLine="630"/>
        <w:contextualSpacing/>
        <w:jc w:val="both"/>
        <w:rPr>
          <w:rFonts w:ascii="Arial" w:hAnsi="Arial" w:cs="Arial"/>
          <w:sz w:val="22"/>
          <w:szCs w:val="22"/>
        </w:rPr>
      </w:pPr>
      <w:r w:rsidRPr="00BF195D">
        <w:rPr>
          <w:rFonts w:ascii="Arial" w:hAnsi="Arial" w:cs="Arial"/>
          <w:b/>
          <w:sz w:val="22"/>
          <w:szCs w:val="22"/>
        </w:rPr>
        <w:t>Doctrine, Organization, Person</w:t>
      </w:r>
      <w:r w:rsidRPr="00265DAD">
        <w:rPr>
          <w:rFonts w:ascii="Arial" w:hAnsi="Arial" w:cs="Arial"/>
          <w:b/>
          <w:sz w:val="22"/>
          <w:szCs w:val="22"/>
        </w:rPr>
        <w:t>nel and MC-Network (DOP/MC-Net)</w:t>
      </w:r>
      <w:r w:rsidR="00265DAD" w:rsidRPr="00265DAD">
        <w:rPr>
          <w:rFonts w:ascii="Arial" w:hAnsi="Arial" w:cs="Arial"/>
          <w:b/>
          <w:sz w:val="22"/>
          <w:szCs w:val="22"/>
        </w:rPr>
        <w:t xml:space="preserve"> - </w:t>
      </w:r>
      <w:r w:rsidR="00454CAB" w:rsidRPr="00454CAB">
        <w:rPr>
          <w:rFonts w:ascii="Arial" w:hAnsi="Arial" w:cs="Arial"/>
          <w:sz w:val="22"/>
          <w:szCs w:val="22"/>
        </w:rPr>
        <w:t xml:space="preserve">Ron Kuykendall participated in the Measurement Space Workshop (MSW) for the Mid-tier Networking </w:t>
      </w:r>
      <w:r w:rsidR="00454CAB" w:rsidRPr="00454CAB">
        <w:rPr>
          <w:rFonts w:ascii="Arial" w:hAnsi="Arial" w:cs="Arial"/>
          <w:sz w:val="22"/>
          <w:szCs w:val="22"/>
        </w:rPr>
        <w:lastRenderedPageBreak/>
        <w:t xml:space="preserve">Vehicular Radio (MNVR) Armored Brigade Combat Team (ABCT) Platform Integration Study at TRAC WSMR, NM last week.  </w:t>
      </w:r>
      <w:r w:rsidR="00454CAB">
        <w:rPr>
          <w:rFonts w:ascii="Arial" w:hAnsi="Arial" w:cs="Arial"/>
          <w:sz w:val="22"/>
          <w:szCs w:val="22"/>
        </w:rPr>
        <w:t>D</w:t>
      </w:r>
      <w:r w:rsidR="00454CAB" w:rsidRPr="00454CAB">
        <w:rPr>
          <w:rFonts w:ascii="Arial" w:hAnsi="Arial" w:cs="Arial"/>
          <w:sz w:val="22"/>
          <w:szCs w:val="22"/>
        </w:rPr>
        <w:t xml:space="preserve">iscussions determined that ABCTs will not receive the current version of MNVR identified in the </w:t>
      </w:r>
      <w:r w:rsidR="00454CAB">
        <w:rPr>
          <w:rFonts w:ascii="Arial" w:hAnsi="Arial" w:cs="Arial"/>
          <w:sz w:val="22"/>
          <w:szCs w:val="22"/>
        </w:rPr>
        <w:t>s</w:t>
      </w:r>
      <w:r w:rsidR="00454CAB" w:rsidRPr="00454CAB">
        <w:rPr>
          <w:rFonts w:ascii="Arial" w:hAnsi="Arial" w:cs="Arial"/>
          <w:sz w:val="22"/>
          <w:szCs w:val="22"/>
        </w:rPr>
        <w:t xml:space="preserve">tudy </w:t>
      </w:r>
      <w:r w:rsidR="00454CAB">
        <w:rPr>
          <w:rFonts w:ascii="Arial" w:hAnsi="Arial" w:cs="Arial"/>
          <w:sz w:val="22"/>
          <w:szCs w:val="22"/>
        </w:rPr>
        <w:t>g</w:t>
      </w:r>
      <w:r w:rsidR="00454CAB" w:rsidRPr="00454CAB">
        <w:rPr>
          <w:rFonts w:ascii="Arial" w:hAnsi="Arial" w:cs="Arial"/>
          <w:sz w:val="22"/>
          <w:szCs w:val="22"/>
        </w:rPr>
        <w:t>uidance.  The next version of MNVR is projected to begin fielding in FY20</w:t>
      </w:r>
      <w:r w:rsidR="00454CAB">
        <w:rPr>
          <w:rFonts w:ascii="Arial" w:hAnsi="Arial" w:cs="Arial"/>
          <w:sz w:val="22"/>
          <w:szCs w:val="22"/>
        </w:rPr>
        <w:t>,</w:t>
      </w:r>
      <w:r w:rsidR="00454CAB" w:rsidRPr="00454CAB">
        <w:rPr>
          <w:rFonts w:ascii="Arial" w:hAnsi="Arial" w:cs="Arial"/>
          <w:sz w:val="22"/>
          <w:szCs w:val="22"/>
        </w:rPr>
        <w:t xml:space="preserve"> and may include enhanced capabilities that could affect the study’s outcome.  The study group agreed to focus on the FY22 timeframe in order to include AMPV in the formation.  </w:t>
      </w:r>
      <w:r w:rsidR="00454CAB">
        <w:rPr>
          <w:rFonts w:ascii="Arial" w:hAnsi="Arial" w:cs="Arial"/>
          <w:sz w:val="22"/>
          <w:szCs w:val="22"/>
        </w:rPr>
        <w:t>By n</w:t>
      </w:r>
      <w:r w:rsidR="00454CAB" w:rsidRPr="00454CAB">
        <w:rPr>
          <w:rFonts w:ascii="Arial" w:hAnsi="Arial" w:cs="Arial"/>
          <w:sz w:val="22"/>
          <w:szCs w:val="22"/>
        </w:rPr>
        <w:t>ot fielding the current MNVR to ABCTs</w:t>
      </w:r>
      <w:r w:rsidR="00454CAB">
        <w:rPr>
          <w:rFonts w:ascii="Arial" w:hAnsi="Arial" w:cs="Arial"/>
          <w:sz w:val="22"/>
          <w:szCs w:val="22"/>
        </w:rPr>
        <w:t xml:space="preserve">, it </w:t>
      </w:r>
      <w:r w:rsidR="00454CAB" w:rsidRPr="00454CAB">
        <w:rPr>
          <w:rFonts w:ascii="Arial" w:hAnsi="Arial" w:cs="Arial"/>
          <w:sz w:val="22"/>
          <w:szCs w:val="22"/>
        </w:rPr>
        <w:t>impacts the originating question from last year’s Bradley CSB (moving the current MNVR from some Bradley platforms) due to irrelevance in terms of Form/Fit within these platforms.  The current study group’s plan is to focus on the WNW waveform versus a specific radio within the formation</w:t>
      </w:r>
      <w:r w:rsidR="00454CAB">
        <w:rPr>
          <w:rFonts w:ascii="Arial" w:hAnsi="Arial" w:cs="Arial"/>
          <w:sz w:val="22"/>
          <w:szCs w:val="22"/>
        </w:rPr>
        <w:t>,</w:t>
      </w:r>
      <w:r w:rsidR="00454CAB" w:rsidRPr="00454CAB">
        <w:rPr>
          <w:rFonts w:ascii="Arial" w:hAnsi="Arial" w:cs="Arial"/>
          <w:sz w:val="22"/>
          <w:szCs w:val="22"/>
        </w:rPr>
        <w:t xml:space="preserve"> and TRAC WSMR will present the “change in radio and capabilities” issue during the TSAG later this month.</w:t>
      </w:r>
    </w:p>
    <w:p w:rsidR="0045298E" w:rsidRPr="00265DAD" w:rsidRDefault="00A27ED6" w:rsidP="00182024">
      <w:pPr>
        <w:pStyle w:val="PlainText"/>
        <w:tabs>
          <w:tab w:val="left" w:pos="720"/>
          <w:tab w:val="left" w:pos="900"/>
          <w:tab w:val="left" w:pos="1080"/>
          <w:tab w:val="left" w:pos="1800"/>
        </w:tabs>
        <w:autoSpaceDE w:val="0"/>
        <w:autoSpaceDN w:val="0"/>
        <w:adjustRightInd w:val="0"/>
        <w:ind w:left="630"/>
        <w:contextualSpacing/>
        <w:jc w:val="both"/>
        <w:rPr>
          <w:rFonts w:ascii="Arial" w:hAnsi="Arial" w:cs="Arial"/>
          <w:sz w:val="22"/>
          <w:szCs w:val="22"/>
        </w:rPr>
      </w:pPr>
      <w:r w:rsidRPr="00265DAD">
        <w:rPr>
          <w:rFonts w:ascii="Arial" w:hAnsi="Arial" w:cs="Arial"/>
          <w:sz w:val="22"/>
          <w:szCs w:val="22"/>
        </w:rPr>
        <w:t xml:space="preserve">  </w:t>
      </w:r>
    </w:p>
    <w:p w:rsidR="003E059D" w:rsidRPr="00F87EC6" w:rsidRDefault="003E059D" w:rsidP="00265DAD">
      <w:pPr>
        <w:pStyle w:val="PlainText"/>
        <w:numPr>
          <w:ilvl w:val="0"/>
          <w:numId w:val="28"/>
        </w:numPr>
        <w:tabs>
          <w:tab w:val="left" w:pos="720"/>
          <w:tab w:val="left" w:pos="900"/>
          <w:tab w:val="left" w:pos="1080"/>
          <w:tab w:val="left" w:pos="1800"/>
        </w:tabs>
        <w:autoSpaceDE w:val="0"/>
        <w:autoSpaceDN w:val="0"/>
        <w:adjustRightInd w:val="0"/>
        <w:ind w:left="0" w:firstLine="630"/>
        <w:contextualSpacing/>
        <w:jc w:val="both"/>
        <w:rPr>
          <w:rFonts w:ascii="Arial" w:hAnsi="Arial" w:cs="Arial"/>
          <w:b/>
          <w:sz w:val="22"/>
          <w:szCs w:val="22"/>
        </w:rPr>
      </w:pPr>
      <w:r w:rsidRPr="00F87EC6">
        <w:rPr>
          <w:rFonts w:ascii="Arial" w:hAnsi="Arial" w:cs="Arial"/>
          <w:b/>
          <w:sz w:val="22"/>
          <w:szCs w:val="22"/>
        </w:rPr>
        <w:t>Training, Leader Development, and Safety Integration (TLS):</w:t>
      </w:r>
    </w:p>
    <w:p w:rsidR="00A8013B" w:rsidRDefault="00DA39B3" w:rsidP="00A8013B">
      <w:pPr>
        <w:pStyle w:val="PlainText"/>
        <w:numPr>
          <w:ilvl w:val="0"/>
          <w:numId w:val="29"/>
        </w:numPr>
        <w:tabs>
          <w:tab w:val="left" w:pos="900"/>
          <w:tab w:val="left" w:pos="1260"/>
        </w:tabs>
        <w:ind w:left="90" w:firstLine="810"/>
        <w:jc w:val="both"/>
        <w:rPr>
          <w:rFonts w:ascii="Arial" w:eastAsia="Times New Roman" w:hAnsi="Arial" w:cs="Arial"/>
          <w:sz w:val="22"/>
          <w:szCs w:val="22"/>
          <w:lang w:val="en"/>
        </w:rPr>
      </w:pPr>
      <w:bookmarkStart w:id="3" w:name="OLE_LINK7"/>
      <w:bookmarkStart w:id="4" w:name="OLE_LINK8"/>
      <w:r>
        <w:rPr>
          <w:rFonts w:ascii="Arial" w:eastAsia="Times New Roman" w:hAnsi="Arial" w:cs="Arial"/>
          <w:sz w:val="22"/>
          <w:szCs w:val="22"/>
          <w:lang w:val="en"/>
        </w:rPr>
        <w:t>TCM ABCT has published its Semi-Annual Report (15-02) which d</w:t>
      </w:r>
      <w:r w:rsidRPr="00DA39B3">
        <w:rPr>
          <w:rFonts w:ascii="Arial" w:eastAsia="Times New Roman" w:hAnsi="Arial" w:cs="Arial"/>
          <w:sz w:val="22"/>
          <w:szCs w:val="22"/>
          <w:lang w:val="en"/>
        </w:rPr>
        <w:t>ocuments</w:t>
      </w:r>
      <w:r w:rsidRPr="00DA39B3">
        <w:rPr>
          <w:rFonts w:ascii="Arial" w:eastAsia="Times New Roman" w:hAnsi="Arial" w:cs="Arial"/>
          <w:sz w:val="22"/>
          <w:szCs w:val="22"/>
          <w:lang w:val="en"/>
        </w:rPr>
        <w:t xml:space="preserve"> </w:t>
      </w:r>
      <w:r w:rsidRPr="00DA39B3">
        <w:rPr>
          <w:rFonts w:ascii="Arial" w:eastAsia="Times New Roman" w:hAnsi="Arial" w:cs="Arial"/>
          <w:sz w:val="22"/>
          <w:szCs w:val="22"/>
          <w:lang w:val="en"/>
        </w:rPr>
        <w:t>lessons learned collected during five events, including one ABCT unit visit,</w:t>
      </w:r>
      <w:r w:rsidRPr="00DA39B3">
        <w:rPr>
          <w:rFonts w:ascii="Arial" w:eastAsia="Times New Roman" w:hAnsi="Arial" w:cs="Arial"/>
          <w:sz w:val="22"/>
          <w:szCs w:val="22"/>
          <w:lang w:val="en"/>
        </w:rPr>
        <w:t xml:space="preserve"> </w:t>
      </w:r>
      <w:r w:rsidRPr="00DA39B3">
        <w:rPr>
          <w:rFonts w:ascii="Arial" w:eastAsia="Times New Roman" w:hAnsi="Arial" w:cs="Arial"/>
          <w:sz w:val="22"/>
          <w:szCs w:val="22"/>
          <w:lang w:val="en"/>
        </w:rPr>
        <w:t>one Joint Multinational Readiness Center (JMRC) rotation, and three National</w:t>
      </w:r>
      <w:r w:rsidRPr="00DA39B3">
        <w:rPr>
          <w:rFonts w:ascii="Arial" w:eastAsia="Times New Roman" w:hAnsi="Arial" w:cs="Arial"/>
          <w:sz w:val="22"/>
          <w:szCs w:val="22"/>
          <w:lang w:val="en"/>
        </w:rPr>
        <w:t xml:space="preserve"> </w:t>
      </w:r>
      <w:r w:rsidRPr="00DA39B3">
        <w:rPr>
          <w:rFonts w:ascii="Arial" w:eastAsia="Times New Roman" w:hAnsi="Arial" w:cs="Arial"/>
          <w:sz w:val="22"/>
          <w:szCs w:val="22"/>
          <w:lang w:val="en"/>
        </w:rPr>
        <w:t>Training Center (NTC) rotations. This report is an analysis of reoccurring and emerging trends, and</w:t>
      </w:r>
      <w:r w:rsidRPr="00DA39B3">
        <w:rPr>
          <w:rFonts w:ascii="Arial" w:eastAsia="Times New Roman" w:hAnsi="Arial" w:cs="Arial"/>
          <w:sz w:val="22"/>
          <w:szCs w:val="22"/>
          <w:lang w:val="en"/>
        </w:rPr>
        <w:t xml:space="preserve"> </w:t>
      </w:r>
      <w:r w:rsidRPr="00DA39B3">
        <w:rPr>
          <w:rFonts w:ascii="Arial" w:eastAsia="Times New Roman" w:hAnsi="Arial" w:cs="Arial"/>
          <w:sz w:val="22"/>
          <w:szCs w:val="22"/>
          <w:lang w:val="en"/>
        </w:rPr>
        <w:t xml:space="preserve">recommends mitigation strategies for consideration. </w:t>
      </w:r>
      <w:r>
        <w:rPr>
          <w:rFonts w:ascii="Arial" w:eastAsia="Times New Roman" w:hAnsi="Arial" w:cs="Arial"/>
          <w:sz w:val="22"/>
          <w:szCs w:val="22"/>
          <w:lang w:val="en"/>
        </w:rPr>
        <w:t xml:space="preserve">We </w:t>
      </w:r>
      <w:r w:rsidRPr="00DA39B3">
        <w:rPr>
          <w:rFonts w:ascii="Arial" w:eastAsia="Times New Roman" w:hAnsi="Arial" w:cs="Arial"/>
          <w:sz w:val="22"/>
          <w:szCs w:val="22"/>
          <w:lang w:val="en"/>
        </w:rPr>
        <w:t>encourage distribut</w:t>
      </w:r>
      <w:r>
        <w:rPr>
          <w:rFonts w:ascii="Arial" w:eastAsia="Times New Roman" w:hAnsi="Arial" w:cs="Arial"/>
          <w:sz w:val="22"/>
          <w:szCs w:val="22"/>
          <w:lang w:val="en"/>
        </w:rPr>
        <w:t xml:space="preserve">ion of </w:t>
      </w:r>
      <w:r w:rsidRPr="00DA39B3">
        <w:rPr>
          <w:rFonts w:ascii="Arial" w:eastAsia="Times New Roman" w:hAnsi="Arial" w:cs="Arial"/>
          <w:sz w:val="22"/>
          <w:szCs w:val="22"/>
          <w:lang w:val="en"/>
        </w:rPr>
        <w:t>this product to battalions, companies and platoons to help</w:t>
      </w:r>
      <w:r w:rsidRPr="00DA39B3">
        <w:rPr>
          <w:rFonts w:ascii="Arial" w:eastAsia="Times New Roman" w:hAnsi="Arial" w:cs="Arial"/>
          <w:sz w:val="22"/>
          <w:szCs w:val="22"/>
          <w:lang w:val="en"/>
        </w:rPr>
        <w:t xml:space="preserve"> </w:t>
      </w:r>
      <w:r w:rsidRPr="00DA39B3">
        <w:rPr>
          <w:rFonts w:ascii="Arial" w:eastAsia="Times New Roman" w:hAnsi="Arial" w:cs="Arial"/>
          <w:sz w:val="22"/>
          <w:szCs w:val="22"/>
          <w:lang w:val="en"/>
        </w:rPr>
        <w:t>educate leaders on trends and recommendations to improve the formation.</w:t>
      </w:r>
      <w:r>
        <w:rPr>
          <w:rFonts w:ascii="Arial" w:eastAsia="Times New Roman" w:hAnsi="Arial" w:cs="Arial"/>
          <w:sz w:val="22"/>
          <w:szCs w:val="22"/>
          <w:lang w:val="en"/>
        </w:rPr>
        <w:t xml:space="preserve"> The report can be accessed here:</w:t>
      </w:r>
      <w:r w:rsidRPr="00DA39B3">
        <w:t xml:space="preserve"> </w:t>
      </w:r>
      <w:hyperlink r:id="rId13" w:history="1">
        <w:r w:rsidR="00A8013B" w:rsidRPr="000C1E7A">
          <w:rPr>
            <w:rStyle w:val="Hyperlink"/>
            <w:rFonts w:ascii="Arial" w:eastAsia="Times New Roman" w:hAnsi="Arial" w:cs="Arial"/>
            <w:sz w:val="22"/>
            <w:szCs w:val="22"/>
            <w:lang w:val="en"/>
          </w:rPr>
          <w:t>https://www.milsuite.mil/book/docs/DOC-221537?sr=stream</w:t>
        </w:r>
      </w:hyperlink>
    </w:p>
    <w:p w:rsidR="00176330" w:rsidRPr="00A8013B" w:rsidRDefault="006342F7" w:rsidP="00176330">
      <w:pPr>
        <w:pStyle w:val="PlainText"/>
        <w:numPr>
          <w:ilvl w:val="0"/>
          <w:numId w:val="29"/>
        </w:numPr>
        <w:tabs>
          <w:tab w:val="left" w:pos="900"/>
          <w:tab w:val="left" w:pos="1260"/>
        </w:tabs>
        <w:ind w:left="90" w:firstLine="810"/>
        <w:jc w:val="both"/>
        <w:rPr>
          <w:rStyle w:val="Hyperlink"/>
          <w:rFonts w:ascii="Arial" w:eastAsia="Times New Roman" w:hAnsi="Arial" w:cs="Arial"/>
          <w:color w:val="auto"/>
          <w:sz w:val="22"/>
          <w:szCs w:val="22"/>
          <w:u w:val="none"/>
          <w:lang w:val="en"/>
        </w:rPr>
      </w:pPr>
      <w:r w:rsidRPr="00BF195D">
        <w:rPr>
          <w:rFonts w:ascii="Arial" w:eastAsia="Times New Roman" w:hAnsi="Arial" w:cs="Arial"/>
          <w:sz w:val="22"/>
          <w:szCs w:val="22"/>
          <w:lang w:val="en"/>
        </w:rPr>
        <w:t>Fort Benning will host the 2015 Maneuver Confe</w:t>
      </w:r>
      <w:r w:rsidR="00176330">
        <w:rPr>
          <w:rFonts w:ascii="Arial" w:eastAsia="Times New Roman" w:hAnsi="Arial" w:cs="Arial"/>
          <w:sz w:val="22"/>
          <w:szCs w:val="22"/>
          <w:lang w:val="en"/>
        </w:rPr>
        <w:t xml:space="preserve">rence here from 14-17 September </w:t>
      </w:r>
      <w:r w:rsidRPr="00BF195D">
        <w:rPr>
          <w:rFonts w:ascii="Arial" w:eastAsia="Times New Roman" w:hAnsi="Arial" w:cs="Arial"/>
          <w:sz w:val="22"/>
          <w:szCs w:val="22"/>
          <w:lang w:val="en"/>
        </w:rPr>
        <w:t>with all events scheduled to be held in McGinnis-Wickham Hall</w:t>
      </w:r>
      <w:r w:rsidR="005B0C8C" w:rsidRPr="00BF195D">
        <w:rPr>
          <w:rFonts w:ascii="Arial" w:eastAsia="Times New Roman" w:hAnsi="Arial" w:cs="Arial"/>
          <w:sz w:val="22"/>
          <w:szCs w:val="22"/>
          <w:lang w:val="en"/>
        </w:rPr>
        <w:t xml:space="preserve"> (</w:t>
      </w:r>
      <w:proofErr w:type="spellStart"/>
      <w:r w:rsidR="005B0C8C" w:rsidRPr="00BF195D">
        <w:rPr>
          <w:rFonts w:ascii="Arial" w:eastAsia="Times New Roman" w:hAnsi="Arial" w:cs="Arial"/>
          <w:sz w:val="22"/>
          <w:szCs w:val="22"/>
          <w:lang w:val="en"/>
        </w:rPr>
        <w:t>Bldg</w:t>
      </w:r>
      <w:proofErr w:type="spellEnd"/>
      <w:r w:rsidR="005B0C8C" w:rsidRPr="00BF195D">
        <w:rPr>
          <w:rFonts w:ascii="Arial" w:eastAsia="Times New Roman" w:hAnsi="Arial" w:cs="Arial"/>
          <w:sz w:val="22"/>
          <w:szCs w:val="22"/>
          <w:lang w:val="en"/>
        </w:rPr>
        <w:t xml:space="preserve"> 4)</w:t>
      </w:r>
      <w:r w:rsidRPr="00BF195D">
        <w:rPr>
          <w:rFonts w:ascii="Arial" w:eastAsia="Times New Roman" w:hAnsi="Arial" w:cs="Arial"/>
          <w:sz w:val="22"/>
          <w:szCs w:val="22"/>
          <w:lang w:val="en"/>
        </w:rPr>
        <w:t>.  The theme this year is “Future Maneuver – Building Soldiers, Leaders and Formations that are Smart, Fast, Lethal, and Precise.”</w:t>
      </w:r>
      <w:r w:rsidR="00176330">
        <w:rPr>
          <w:rFonts w:ascii="Arial" w:eastAsia="Times New Roman" w:hAnsi="Arial" w:cs="Arial"/>
          <w:sz w:val="22"/>
          <w:szCs w:val="22"/>
          <w:lang w:val="en"/>
        </w:rPr>
        <w:t xml:space="preserve"> </w:t>
      </w:r>
      <w:r w:rsidRPr="00BF195D">
        <w:rPr>
          <w:rFonts w:ascii="Arial" w:eastAsia="Times New Roman" w:hAnsi="Arial" w:cs="Arial"/>
          <w:sz w:val="22"/>
          <w:szCs w:val="22"/>
          <w:lang w:val="en"/>
        </w:rPr>
        <w:t xml:space="preserve">For registration, </w:t>
      </w:r>
      <w:r w:rsidR="00A8013B">
        <w:rPr>
          <w:rFonts w:ascii="Arial" w:eastAsia="Times New Roman" w:hAnsi="Arial" w:cs="Arial"/>
          <w:sz w:val="22"/>
          <w:szCs w:val="22"/>
          <w:lang w:val="en"/>
        </w:rPr>
        <w:t xml:space="preserve">an updated </w:t>
      </w:r>
      <w:r w:rsidRPr="00BF195D">
        <w:rPr>
          <w:rFonts w:ascii="Arial" w:eastAsia="Times New Roman" w:hAnsi="Arial" w:cs="Arial"/>
          <w:sz w:val="22"/>
          <w:szCs w:val="22"/>
          <w:lang w:val="en"/>
        </w:rPr>
        <w:t xml:space="preserve">agenda, directions, lodging, and participation </w:t>
      </w:r>
      <w:r w:rsidR="00176330">
        <w:rPr>
          <w:rFonts w:ascii="Arial" w:eastAsia="Times New Roman" w:hAnsi="Arial" w:cs="Arial"/>
          <w:sz w:val="22"/>
          <w:szCs w:val="22"/>
          <w:lang w:val="en"/>
        </w:rPr>
        <w:t xml:space="preserve">via </w:t>
      </w:r>
      <w:r w:rsidRPr="00BF195D">
        <w:rPr>
          <w:rFonts w:ascii="Arial" w:eastAsia="Times New Roman" w:hAnsi="Arial" w:cs="Arial"/>
          <w:sz w:val="22"/>
          <w:szCs w:val="22"/>
          <w:lang w:val="en"/>
        </w:rPr>
        <w:t xml:space="preserve">DCS, visit </w:t>
      </w:r>
      <w:hyperlink r:id="rId14" w:history="1">
        <w:r w:rsidR="00176330" w:rsidRPr="007B3B40">
          <w:rPr>
            <w:rStyle w:val="Hyperlink"/>
            <w:rFonts w:ascii="Arial" w:hAnsi="Arial" w:cs="Arial"/>
            <w:sz w:val="22"/>
          </w:rPr>
          <w:t>http://www.benning.army.mil/mcoe/man</w:t>
        </w:r>
        <w:r w:rsidR="00176330" w:rsidRPr="007B3B40">
          <w:rPr>
            <w:rStyle w:val="Hyperlink"/>
            <w:rFonts w:ascii="Arial" w:hAnsi="Arial" w:cs="Arial"/>
            <w:sz w:val="22"/>
          </w:rPr>
          <w:t>e</w:t>
        </w:r>
        <w:r w:rsidR="00176330" w:rsidRPr="007B3B40">
          <w:rPr>
            <w:rStyle w:val="Hyperlink"/>
            <w:rFonts w:ascii="Arial" w:hAnsi="Arial" w:cs="Arial"/>
            <w:sz w:val="22"/>
          </w:rPr>
          <w:t>uverconference/index.html</w:t>
        </w:r>
      </w:hyperlink>
    </w:p>
    <w:p w:rsidR="000A7327" w:rsidRPr="00AC65D4" w:rsidRDefault="00AC65D4" w:rsidP="00AC65D4">
      <w:pPr>
        <w:pStyle w:val="PlainText"/>
        <w:numPr>
          <w:ilvl w:val="0"/>
          <w:numId w:val="29"/>
        </w:numPr>
        <w:tabs>
          <w:tab w:val="left" w:pos="900"/>
          <w:tab w:val="left" w:pos="1260"/>
        </w:tabs>
        <w:ind w:left="180" w:firstLine="720"/>
        <w:jc w:val="both"/>
        <w:rPr>
          <w:rFonts w:ascii="Arial" w:eastAsia="Times New Roman" w:hAnsi="Arial" w:cs="Arial"/>
          <w:sz w:val="22"/>
          <w:szCs w:val="22"/>
          <w:lang w:val="en"/>
        </w:rPr>
      </w:pPr>
      <w:r w:rsidRPr="00AC65D4">
        <w:rPr>
          <w:rFonts w:ascii="Arial" w:eastAsia="Times New Roman" w:hAnsi="Arial" w:cs="Arial"/>
          <w:sz w:val="22"/>
          <w:szCs w:val="22"/>
          <w:lang w:val="en"/>
        </w:rPr>
        <w:t>The next ABCT Warfighters' Forum Senior Mentor Symposium will convene Thursday, 01 October 2015</w:t>
      </w:r>
      <w:r>
        <w:rPr>
          <w:rFonts w:ascii="Arial" w:eastAsia="Times New Roman" w:hAnsi="Arial" w:cs="Arial"/>
          <w:sz w:val="22"/>
          <w:szCs w:val="22"/>
          <w:lang w:val="en"/>
        </w:rPr>
        <w:t xml:space="preserve"> (</w:t>
      </w:r>
      <w:r w:rsidRPr="00AC65D4">
        <w:rPr>
          <w:rFonts w:ascii="Arial" w:eastAsia="Times New Roman" w:hAnsi="Arial" w:cs="Arial"/>
          <w:sz w:val="22"/>
          <w:szCs w:val="22"/>
          <w:lang w:val="en"/>
        </w:rPr>
        <w:t>time TBD</w:t>
      </w:r>
      <w:r>
        <w:rPr>
          <w:rFonts w:ascii="Arial" w:eastAsia="Times New Roman" w:hAnsi="Arial" w:cs="Arial"/>
          <w:sz w:val="22"/>
          <w:szCs w:val="22"/>
          <w:lang w:val="en"/>
        </w:rPr>
        <w:t>)</w:t>
      </w:r>
      <w:r w:rsidRPr="00AC65D4">
        <w:rPr>
          <w:rFonts w:ascii="Arial" w:eastAsia="Times New Roman" w:hAnsi="Arial" w:cs="Arial"/>
          <w:sz w:val="22"/>
          <w:szCs w:val="22"/>
          <w:lang w:val="en"/>
        </w:rPr>
        <w:t>. The symposium will be hosted by the ABCT Senior Mentor, LTG Sean MacFarland, Senior Commander, III Corps and Fort Hood, TX and CSM Alonzo Smith, CSM, III Corps and Fort Hood,</w:t>
      </w:r>
      <w:r>
        <w:rPr>
          <w:rFonts w:ascii="Arial" w:eastAsia="Times New Roman" w:hAnsi="Arial" w:cs="Arial"/>
          <w:sz w:val="22"/>
          <w:szCs w:val="22"/>
          <w:lang w:val="en"/>
        </w:rPr>
        <w:t xml:space="preserve"> T</w:t>
      </w:r>
      <w:r w:rsidRPr="00AC65D4">
        <w:rPr>
          <w:rFonts w:ascii="Arial" w:eastAsia="Times New Roman" w:hAnsi="Arial" w:cs="Arial"/>
          <w:sz w:val="22"/>
          <w:szCs w:val="22"/>
          <w:lang w:val="en"/>
        </w:rPr>
        <w:t>X.</w:t>
      </w:r>
      <w:r w:rsidR="00D376CD">
        <w:rPr>
          <w:rFonts w:ascii="Arial" w:eastAsia="Times New Roman" w:hAnsi="Arial" w:cs="Arial"/>
          <w:sz w:val="22"/>
          <w:szCs w:val="22"/>
          <w:lang w:val="en"/>
        </w:rPr>
        <w:t xml:space="preserve">  Topic presentation remains in the planning phase.</w:t>
      </w:r>
    </w:p>
    <w:p w:rsidR="00AC60F0" w:rsidRPr="00F87EC6" w:rsidRDefault="002D6CE6" w:rsidP="00AC60F0">
      <w:pPr>
        <w:pStyle w:val="PlainText"/>
        <w:ind w:firstLine="720"/>
        <w:jc w:val="both"/>
        <w:rPr>
          <w:rFonts w:ascii="Arial" w:hAnsi="Arial" w:cs="Arial"/>
          <w:sz w:val="22"/>
          <w:szCs w:val="22"/>
        </w:rPr>
      </w:pPr>
      <w:r>
        <w:rPr>
          <w:rFonts w:ascii="Arial" w:hAnsi="Arial" w:cs="Arial"/>
          <w:sz w:val="22"/>
          <w:szCs w:val="22"/>
        </w:rPr>
        <w:tab/>
      </w:r>
    </w:p>
    <w:p w:rsidR="00A64FE1" w:rsidRPr="00F87EC6" w:rsidRDefault="0043595A" w:rsidP="00DA28E1">
      <w:pPr>
        <w:pStyle w:val="PlainText"/>
        <w:ind w:firstLine="360"/>
        <w:contextualSpacing/>
        <w:jc w:val="both"/>
        <w:rPr>
          <w:rFonts w:ascii="Arial" w:hAnsi="Arial" w:cs="Arial"/>
          <w:sz w:val="22"/>
          <w:szCs w:val="22"/>
        </w:rPr>
      </w:pPr>
      <w:bookmarkStart w:id="5" w:name="OLE_LINK9"/>
      <w:bookmarkStart w:id="6" w:name="OLE_LINK10"/>
      <w:bookmarkEnd w:id="3"/>
      <w:bookmarkEnd w:id="4"/>
      <w:r w:rsidRPr="00F87EC6">
        <w:rPr>
          <w:rFonts w:ascii="Arial" w:hAnsi="Arial" w:cs="Arial"/>
          <w:b/>
          <w:sz w:val="22"/>
          <w:szCs w:val="22"/>
        </w:rPr>
        <w:t>e</w:t>
      </w:r>
      <w:r w:rsidR="00A64FE1" w:rsidRPr="00F87EC6">
        <w:rPr>
          <w:rFonts w:ascii="Arial" w:hAnsi="Arial" w:cs="Arial"/>
          <w:b/>
          <w:sz w:val="22"/>
          <w:szCs w:val="22"/>
        </w:rPr>
        <w:t xml:space="preserve">. Large Caliber Ammo:  </w:t>
      </w:r>
    </w:p>
    <w:bookmarkEnd w:id="5"/>
    <w:bookmarkEnd w:id="6"/>
    <w:p w:rsidR="004E4A98" w:rsidRPr="00BF195D" w:rsidRDefault="00DA39B3" w:rsidP="00BF195D">
      <w:pPr>
        <w:pStyle w:val="PlainText"/>
        <w:numPr>
          <w:ilvl w:val="0"/>
          <w:numId w:val="32"/>
        </w:numPr>
        <w:tabs>
          <w:tab w:val="left" w:pos="630"/>
          <w:tab w:val="left" w:pos="720"/>
          <w:tab w:val="left" w:pos="900"/>
          <w:tab w:val="left" w:pos="1080"/>
        </w:tabs>
        <w:autoSpaceDE w:val="0"/>
        <w:autoSpaceDN w:val="0"/>
        <w:adjustRightInd w:val="0"/>
        <w:ind w:left="0" w:firstLine="630"/>
        <w:contextualSpacing/>
        <w:jc w:val="both"/>
        <w:rPr>
          <w:rFonts w:ascii="Arial" w:hAnsi="Arial" w:cs="Arial"/>
          <w:sz w:val="22"/>
          <w:szCs w:val="22"/>
        </w:rPr>
      </w:pPr>
      <w:r w:rsidRPr="00A8013B">
        <w:rPr>
          <w:rFonts w:ascii="Arial" w:eastAsia="Times New Roman" w:hAnsi="Arial" w:cs="Arial"/>
          <w:sz w:val="22"/>
          <w:szCs w:val="24"/>
        </w:rPr>
        <w:t>Mr. Kuamoo is visiting the General Dynamics Ordnance and Tactical Systems (GDOTS) ammunition facility in Marion, IL</w:t>
      </w:r>
      <w:r w:rsidR="00802030">
        <w:rPr>
          <w:rFonts w:ascii="Arial" w:eastAsia="Times New Roman" w:hAnsi="Arial" w:cs="Arial"/>
          <w:sz w:val="22"/>
          <w:szCs w:val="24"/>
        </w:rPr>
        <w:t xml:space="preserve"> this week to </w:t>
      </w:r>
      <w:r w:rsidRPr="00A8013B">
        <w:rPr>
          <w:rFonts w:ascii="Arial" w:eastAsia="Times New Roman" w:hAnsi="Arial" w:cs="Arial"/>
          <w:sz w:val="22"/>
          <w:szCs w:val="24"/>
        </w:rPr>
        <w:t>discuss their production process for tank ammunition and future visits by active duty military personnel.</w:t>
      </w:r>
      <w:r w:rsidR="00176330">
        <w:rPr>
          <w:rFonts w:ascii="Arial" w:hAnsi="Arial" w:cs="Arial"/>
          <w:sz w:val="22"/>
          <w:szCs w:val="22"/>
        </w:rPr>
        <w:t xml:space="preserve"> </w:t>
      </w:r>
    </w:p>
    <w:p w:rsidR="0086525C" w:rsidRPr="00BF195D" w:rsidRDefault="0086525C" w:rsidP="00BF195D">
      <w:pPr>
        <w:pStyle w:val="PlainText"/>
        <w:tabs>
          <w:tab w:val="left" w:pos="630"/>
          <w:tab w:val="left" w:pos="720"/>
          <w:tab w:val="left" w:pos="900"/>
          <w:tab w:val="left" w:pos="1080"/>
        </w:tabs>
        <w:autoSpaceDE w:val="0"/>
        <w:autoSpaceDN w:val="0"/>
        <w:adjustRightInd w:val="0"/>
        <w:ind w:left="630"/>
        <w:contextualSpacing/>
        <w:jc w:val="both"/>
        <w:rPr>
          <w:rFonts w:ascii="Arial" w:hAnsi="Arial" w:cs="Arial"/>
          <w:b/>
          <w:sz w:val="22"/>
          <w:szCs w:val="22"/>
        </w:rPr>
      </w:pPr>
    </w:p>
    <w:p w:rsidR="00C53639" w:rsidRDefault="0043595A" w:rsidP="00BF195D">
      <w:pPr>
        <w:tabs>
          <w:tab w:val="left" w:pos="1080"/>
        </w:tabs>
        <w:ind w:firstLine="360"/>
        <w:jc w:val="both"/>
        <w:rPr>
          <w:rFonts w:eastAsia="Calibri" w:cs="Arial"/>
          <w:szCs w:val="24"/>
          <w:lang w:val="en"/>
        </w:rPr>
      </w:pPr>
      <w:proofErr w:type="gramStart"/>
      <w:r w:rsidRPr="00F87EC6">
        <w:rPr>
          <w:rFonts w:cs="Arial"/>
          <w:b/>
          <w:szCs w:val="22"/>
        </w:rPr>
        <w:t>f</w:t>
      </w:r>
      <w:proofErr w:type="gramEnd"/>
      <w:r w:rsidR="00B62838" w:rsidRPr="00F87EC6">
        <w:rPr>
          <w:rFonts w:cs="Arial"/>
          <w:b/>
          <w:szCs w:val="22"/>
        </w:rPr>
        <w:t>. Sustainment and Systems Integration</w:t>
      </w:r>
      <w:bookmarkStart w:id="7" w:name="OLE_LINK11"/>
      <w:bookmarkStart w:id="8" w:name="OLE_LINK12"/>
      <w:r w:rsidR="00BF195D">
        <w:rPr>
          <w:rFonts w:cs="Arial"/>
          <w:b/>
          <w:szCs w:val="22"/>
        </w:rPr>
        <w:t xml:space="preserve"> - </w:t>
      </w:r>
      <w:r w:rsidR="009946D9" w:rsidRPr="009946D9">
        <w:rPr>
          <w:rFonts w:eastAsia="Calibri" w:cs="Arial"/>
          <w:szCs w:val="24"/>
        </w:rPr>
        <w:t xml:space="preserve">Mr. Harper </w:t>
      </w:r>
      <w:r w:rsidR="006366C9">
        <w:rPr>
          <w:rFonts w:eastAsia="Calibri" w:cs="Arial"/>
          <w:szCs w:val="24"/>
        </w:rPr>
        <w:t xml:space="preserve">attended </w:t>
      </w:r>
      <w:r w:rsidR="009946D9" w:rsidRPr="009946D9">
        <w:rPr>
          <w:rFonts w:eastAsia="Calibri" w:cs="Arial"/>
          <w:szCs w:val="24"/>
        </w:rPr>
        <w:t xml:space="preserve">NTC 15-09 </w:t>
      </w:r>
      <w:r w:rsidR="006366C9">
        <w:rPr>
          <w:rFonts w:eastAsia="Calibri" w:cs="Arial"/>
          <w:szCs w:val="24"/>
        </w:rPr>
        <w:t>in which the 116</w:t>
      </w:r>
      <w:r w:rsidR="006366C9" w:rsidRPr="006366C9">
        <w:rPr>
          <w:rFonts w:eastAsia="Calibri" w:cs="Arial"/>
          <w:szCs w:val="24"/>
          <w:vertAlign w:val="superscript"/>
        </w:rPr>
        <w:t>th</w:t>
      </w:r>
      <w:r w:rsidR="006366C9">
        <w:rPr>
          <w:rFonts w:eastAsia="Calibri" w:cs="Arial"/>
          <w:szCs w:val="24"/>
        </w:rPr>
        <w:t xml:space="preserve"> CBCT (IDARNG) conducted a decisive action rotation, </w:t>
      </w:r>
      <w:r w:rsidR="009946D9" w:rsidRPr="009946D9">
        <w:rPr>
          <w:rFonts w:eastAsia="Calibri" w:cs="Arial"/>
          <w:szCs w:val="24"/>
        </w:rPr>
        <w:t>and collected sustainment</w:t>
      </w:r>
      <w:r w:rsidR="006366C9">
        <w:rPr>
          <w:rFonts w:eastAsia="Calibri" w:cs="Arial"/>
          <w:szCs w:val="24"/>
        </w:rPr>
        <w:t>-oriented</w:t>
      </w:r>
      <w:r w:rsidR="009946D9" w:rsidRPr="009946D9">
        <w:rPr>
          <w:rFonts w:eastAsia="Calibri" w:cs="Arial"/>
          <w:szCs w:val="24"/>
        </w:rPr>
        <w:t xml:space="preserve"> observations, insights, and lessons learned.  </w:t>
      </w:r>
      <w:r w:rsidR="006366C9">
        <w:rPr>
          <w:rFonts w:eastAsia="Calibri" w:cs="Arial"/>
          <w:szCs w:val="24"/>
        </w:rPr>
        <w:t xml:space="preserve">TCM ABCT is projected to conduct a post-rotation unit visit to their home station to conduct key leader interviews and deliver observation to the chain of command.  Highlights include proficiency in medical operations and fleet readiness rates due to the unit brining their </w:t>
      </w:r>
      <w:r w:rsidR="009946D9" w:rsidRPr="009946D9">
        <w:rPr>
          <w:rFonts w:eastAsia="Calibri" w:cs="Arial"/>
          <w:szCs w:val="24"/>
        </w:rPr>
        <w:t>home station ASL</w:t>
      </w:r>
      <w:r w:rsidR="006366C9">
        <w:rPr>
          <w:rFonts w:eastAsia="Calibri" w:cs="Arial"/>
          <w:szCs w:val="24"/>
        </w:rPr>
        <w:t>s</w:t>
      </w:r>
      <w:r w:rsidR="009946D9" w:rsidRPr="009946D9">
        <w:rPr>
          <w:rFonts w:eastAsia="Calibri" w:cs="Arial"/>
          <w:szCs w:val="24"/>
        </w:rPr>
        <w:t xml:space="preserve"> and SSL</w:t>
      </w:r>
      <w:r w:rsidR="006366C9">
        <w:rPr>
          <w:rFonts w:eastAsia="Calibri" w:cs="Arial"/>
          <w:szCs w:val="24"/>
        </w:rPr>
        <w:t>s.</w:t>
      </w:r>
    </w:p>
    <w:p w:rsidR="00E27F8B" w:rsidRPr="00F87EC6" w:rsidRDefault="00E27F8B" w:rsidP="00CE1C1D">
      <w:pPr>
        <w:pStyle w:val="PlainText"/>
        <w:tabs>
          <w:tab w:val="left" w:pos="990"/>
        </w:tabs>
        <w:ind w:firstLine="720"/>
        <w:contextualSpacing/>
        <w:jc w:val="both"/>
        <w:rPr>
          <w:rFonts w:ascii="Arial" w:hAnsi="Arial" w:cs="Arial"/>
          <w:bCs/>
          <w:sz w:val="22"/>
          <w:szCs w:val="22"/>
        </w:rPr>
      </w:pPr>
    </w:p>
    <w:p w:rsidR="008316D7" w:rsidRDefault="00D376CD" w:rsidP="003117D7">
      <w:pPr>
        <w:pStyle w:val="PlainText"/>
        <w:tabs>
          <w:tab w:val="left" w:pos="990"/>
        </w:tabs>
        <w:ind w:firstLine="360"/>
        <w:contextualSpacing/>
        <w:jc w:val="both"/>
        <w:rPr>
          <w:rFonts w:ascii="Arial" w:hAnsi="Arial" w:cs="Arial"/>
          <w:b/>
          <w:sz w:val="22"/>
          <w:szCs w:val="22"/>
        </w:rPr>
      </w:pPr>
      <w:r>
        <w:rPr>
          <w:rFonts w:ascii="Arial" w:hAnsi="Arial" w:cs="Arial"/>
          <w:b/>
          <w:sz w:val="22"/>
          <w:szCs w:val="22"/>
        </w:rPr>
        <w:t>g</w:t>
      </w:r>
      <w:r w:rsidR="00DA28E1" w:rsidRPr="00F87EC6">
        <w:rPr>
          <w:rFonts w:ascii="Arial" w:hAnsi="Arial" w:cs="Arial"/>
          <w:b/>
          <w:sz w:val="22"/>
          <w:szCs w:val="22"/>
        </w:rPr>
        <w:t xml:space="preserve">. </w:t>
      </w:r>
      <w:r w:rsidR="00DA28E1">
        <w:rPr>
          <w:rFonts w:ascii="Arial" w:hAnsi="Arial" w:cs="Arial"/>
          <w:b/>
          <w:sz w:val="22"/>
          <w:szCs w:val="22"/>
        </w:rPr>
        <w:t>Futures Integration</w:t>
      </w:r>
      <w:r w:rsidR="00DA28E1" w:rsidRPr="00F87EC6">
        <w:rPr>
          <w:rFonts w:ascii="Arial" w:hAnsi="Arial" w:cs="Arial"/>
          <w:b/>
          <w:sz w:val="22"/>
          <w:szCs w:val="22"/>
        </w:rPr>
        <w:t>:</w:t>
      </w:r>
    </w:p>
    <w:p w:rsidR="00A8013B" w:rsidRPr="00A8013B" w:rsidRDefault="00A8013B" w:rsidP="00A8013B">
      <w:pPr>
        <w:tabs>
          <w:tab w:val="left" w:pos="720"/>
        </w:tabs>
        <w:ind w:firstLine="720"/>
        <w:jc w:val="both"/>
        <w:rPr>
          <w:rFonts w:eastAsia="Calibri"/>
          <w:szCs w:val="22"/>
        </w:rPr>
      </w:pPr>
      <w:r w:rsidRPr="00A8013B">
        <w:rPr>
          <w:rFonts w:eastAsia="Calibri"/>
          <w:szCs w:val="22"/>
        </w:rPr>
        <w:t xml:space="preserve">1) The futures team continued to support the CDID Test and Analysis Office tasking to support the VCSA System Divestiture Study. Mr. Jackson supported the LIN Divestiture study make-up sessions addressing LINs in the Sustainment Service Support portfolio. </w:t>
      </w:r>
    </w:p>
    <w:p w:rsidR="0086525C" w:rsidRPr="0086525C" w:rsidRDefault="00A8013B" w:rsidP="00A8013B">
      <w:pPr>
        <w:pStyle w:val="PlainText"/>
        <w:tabs>
          <w:tab w:val="left" w:pos="720"/>
        </w:tabs>
        <w:ind w:firstLine="720"/>
        <w:jc w:val="both"/>
        <w:rPr>
          <w:rFonts w:ascii="Arial" w:eastAsia="Calibri" w:hAnsi="Arial" w:cs="Times New Roman"/>
          <w:sz w:val="22"/>
          <w:szCs w:val="22"/>
        </w:rPr>
      </w:pPr>
      <w:r w:rsidRPr="00A8013B">
        <w:rPr>
          <w:rFonts w:ascii="Arial" w:eastAsia="Calibri" w:hAnsi="Arial" w:cs="Times New Roman"/>
          <w:sz w:val="22"/>
          <w:szCs w:val="22"/>
        </w:rPr>
        <w:t xml:space="preserve">2) The futures team met with representatives from the Maneuver Battle Lab to discuss possible support </w:t>
      </w:r>
      <w:r w:rsidR="008B7929">
        <w:rPr>
          <w:rFonts w:ascii="Arial" w:eastAsia="Calibri" w:hAnsi="Arial" w:cs="Times New Roman"/>
          <w:sz w:val="22"/>
          <w:szCs w:val="22"/>
        </w:rPr>
        <w:t xml:space="preserve">for </w:t>
      </w:r>
      <w:r w:rsidRPr="00A8013B">
        <w:rPr>
          <w:rFonts w:ascii="Arial" w:eastAsia="Calibri" w:hAnsi="Arial" w:cs="Times New Roman"/>
          <w:sz w:val="22"/>
          <w:szCs w:val="22"/>
        </w:rPr>
        <w:t xml:space="preserve">TCM ABCT’s efforts to inform the Armored Brigade Combat Team Operational Mode Summary/ Mission Profile (OMS/MP) and the ARCIC Portfolio Assessment </w:t>
      </w:r>
      <w:r w:rsidRPr="00A8013B">
        <w:rPr>
          <w:rFonts w:ascii="Arial" w:eastAsia="Calibri" w:hAnsi="Arial" w:cs="Times New Roman"/>
          <w:sz w:val="22"/>
          <w:szCs w:val="22"/>
        </w:rPr>
        <w:lastRenderedPageBreak/>
        <w:t>(APA). The futures team is currently working on the Operational and Organizationa</w:t>
      </w:r>
      <w:r w:rsidR="008B7929">
        <w:rPr>
          <w:rFonts w:ascii="Arial" w:eastAsia="Calibri" w:hAnsi="Arial" w:cs="Times New Roman"/>
          <w:sz w:val="22"/>
          <w:szCs w:val="22"/>
        </w:rPr>
        <w:t>l (O&amp;O) Concept and developing learning d</w:t>
      </w:r>
      <w:r w:rsidRPr="00A8013B">
        <w:rPr>
          <w:rFonts w:ascii="Arial" w:eastAsia="Calibri" w:hAnsi="Arial" w:cs="Times New Roman"/>
          <w:sz w:val="22"/>
          <w:szCs w:val="22"/>
        </w:rPr>
        <w:t>emands to support experimentation.</w:t>
      </w:r>
      <w:r w:rsidR="0086525C" w:rsidRPr="0086525C">
        <w:rPr>
          <w:rFonts w:ascii="Arial" w:eastAsia="Calibri" w:hAnsi="Arial" w:cs="Times New Roman"/>
          <w:sz w:val="22"/>
          <w:szCs w:val="22"/>
        </w:rPr>
        <w:t xml:space="preserve"> </w:t>
      </w:r>
    </w:p>
    <w:p w:rsidR="00DA28E1" w:rsidRPr="00F87EC6" w:rsidRDefault="00DA28E1" w:rsidP="00CE1C1D">
      <w:pPr>
        <w:pStyle w:val="PlainText"/>
        <w:tabs>
          <w:tab w:val="left" w:pos="990"/>
        </w:tabs>
        <w:ind w:firstLine="720"/>
        <w:contextualSpacing/>
        <w:jc w:val="both"/>
        <w:rPr>
          <w:rFonts w:ascii="Arial" w:hAnsi="Arial" w:cs="Arial"/>
          <w:bCs/>
          <w:sz w:val="22"/>
          <w:szCs w:val="22"/>
        </w:rPr>
      </w:pPr>
    </w:p>
    <w:bookmarkEnd w:id="7"/>
    <w:bookmarkEnd w:id="8"/>
    <w:p w:rsidR="00DF25F1" w:rsidRDefault="00DF25F1" w:rsidP="00DF25F1">
      <w:pPr>
        <w:jc w:val="both"/>
        <w:rPr>
          <w:rFonts w:eastAsia="Calibri" w:cs="Arial"/>
          <w:b/>
          <w:color w:val="000000" w:themeColor="text1"/>
          <w:szCs w:val="22"/>
        </w:rPr>
      </w:pPr>
      <w:r>
        <w:rPr>
          <w:rFonts w:eastAsia="Calibri" w:cs="Arial"/>
          <w:b/>
          <w:color w:val="000000" w:themeColor="text1"/>
          <w:szCs w:val="22"/>
        </w:rPr>
        <w:t>2.  RECON.</w:t>
      </w:r>
    </w:p>
    <w:p w:rsidR="00DF25F1" w:rsidRDefault="00DF25F1" w:rsidP="00DF25F1">
      <w:pPr>
        <w:jc w:val="both"/>
        <w:rPr>
          <w:rFonts w:eastAsia="Calibri" w:cs="Arial"/>
          <w:b/>
          <w:color w:val="000000" w:themeColor="text1"/>
          <w:szCs w:val="22"/>
        </w:rPr>
      </w:pPr>
    </w:p>
    <w:p w:rsidR="00DF25F1" w:rsidRDefault="00DF25F1" w:rsidP="00DF25F1">
      <w:pPr>
        <w:numPr>
          <w:ilvl w:val="0"/>
          <w:numId w:val="35"/>
        </w:numPr>
        <w:ind w:left="0" w:firstLine="360"/>
        <w:contextualSpacing/>
        <w:jc w:val="both"/>
        <w:rPr>
          <w:rFonts w:eastAsia="Calibri" w:cs="Arial"/>
          <w:color w:val="000000" w:themeColor="text1"/>
          <w:szCs w:val="22"/>
        </w:rPr>
      </w:pPr>
      <w:r>
        <w:rPr>
          <w:rFonts w:eastAsia="Calibri" w:cs="Arial"/>
          <w:b/>
          <w:color w:val="000000" w:themeColor="text1"/>
          <w:szCs w:val="22"/>
        </w:rPr>
        <w:t>LRS DOTMLPF Development:</w:t>
      </w:r>
    </w:p>
    <w:p w:rsidR="00DF25F1" w:rsidRDefault="00DF25F1" w:rsidP="00DF25F1">
      <w:pPr>
        <w:tabs>
          <w:tab w:val="left" w:pos="720"/>
        </w:tabs>
        <w:ind w:firstLine="720"/>
        <w:jc w:val="both"/>
        <w:rPr>
          <w:rFonts w:eastAsia="Calibri"/>
          <w:szCs w:val="22"/>
        </w:rPr>
      </w:pPr>
      <w:r>
        <w:rPr>
          <w:rFonts w:eastAsia="Calibri"/>
          <w:szCs w:val="22"/>
        </w:rPr>
        <w:t>1) The LRS a</w:t>
      </w:r>
      <w:r>
        <w:rPr>
          <w:rFonts w:eastAsia="Calibri"/>
          <w:szCs w:val="22"/>
        </w:rPr>
        <w:t>ssessment was approved by the Deputy to the Commanding General on 31 August 2015.</w:t>
      </w:r>
      <w:r>
        <w:rPr>
          <w:rFonts w:eastAsia="Calibri"/>
          <w:szCs w:val="22"/>
        </w:rPr>
        <w:t xml:space="preserve">  </w:t>
      </w:r>
      <w:r>
        <w:rPr>
          <w:rFonts w:eastAsia="Calibri"/>
          <w:szCs w:val="22"/>
        </w:rPr>
        <w:t>The assessment is in line with anticipated TAA actions which indicate</w:t>
      </w:r>
      <w:r>
        <w:rPr>
          <w:rFonts w:eastAsia="Calibri"/>
          <w:szCs w:val="22"/>
        </w:rPr>
        <w:t xml:space="preserve"> the retention of six ARNG LRS c</w:t>
      </w:r>
      <w:r>
        <w:rPr>
          <w:rFonts w:eastAsia="Calibri"/>
          <w:szCs w:val="22"/>
        </w:rPr>
        <w:t>ompanies.</w:t>
      </w:r>
    </w:p>
    <w:p w:rsidR="00DF25F1" w:rsidRDefault="00DF25F1" w:rsidP="00DF25F1">
      <w:pPr>
        <w:ind w:left="360"/>
        <w:contextualSpacing/>
        <w:jc w:val="both"/>
        <w:rPr>
          <w:rFonts w:eastAsia="Calibri" w:cs="Arial"/>
          <w:color w:val="000000" w:themeColor="text1"/>
          <w:szCs w:val="22"/>
        </w:rPr>
      </w:pPr>
    </w:p>
    <w:p w:rsidR="00DF25F1" w:rsidRDefault="00DF25F1" w:rsidP="00DF25F1">
      <w:pPr>
        <w:numPr>
          <w:ilvl w:val="0"/>
          <w:numId w:val="35"/>
        </w:numPr>
        <w:ind w:left="0" w:firstLine="360"/>
        <w:contextualSpacing/>
        <w:jc w:val="both"/>
        <w:rPr>
          <w:rFonts w:eastAsia="Calibri" w:cs="Arial"/>
          <w:color w:val="000000" w:themeColor="text1"/>
          <w:szCs w:val="22"/>
        </w:rPr>
      </w:pPr>
      <w:r>
        <w:rPr>
          <w:rFonts w:eastAsia="Calibri" w:cs="Arial"/>
          <w:b/>
          <w:color w:val="000000" w:themeColor="text1"/>
          <w:szCs w:val="22"/>
        </w:rPr>
        <w:t>Close Access Target Reconnaissance:</w:t>
      </w:r>
    </w:p>
    <w:p w:rsidR="00DF25F1" w:rsidRDefault="00DF25F1" w:rsidP="00DF25F1">
      <w:pPr>
        <w:tabs>
          <w:tab w:val="left" w:pos="720"/>
        </w:tabs>
        <w:ind w:firstLine="720"/>
        <w:jc w:val="both"/>
        <w:rPr>
          <w:rFonts w:eastAsia="Calibri"/>
          <w:szCs w:val="22"/>
        </w:rPr>
      </w:pPr>
      <w:r>
        <w:rPr>
          <w:rFonts w:eastAsia="Calibri"/>
          <w:szCs w:val="22"/>
        </w:rPr>
        <w:t xml:space="preserve">1) PEO IEW&amp;S Management Council conducted, and TCM Recon participated via teleconference, </w:t>
      </w:r>
      <w:r>
        <w:rPr>
          <w:rFonts w:eastAsia="Calibri"/>
          <w:szCs w:val="22"/>
        </w:rPr>
        <w:t xml:space="preserve">in </w:t>
      </w:r>
      <w:r>
        <w:rPr>
          <w:rFonts w:eastAsia="Calibri"/>
          <w:szCs w:val="22"/>
        </w:rPr>
        <w:t>the final review prior to the upcoming CATR Mater</w:t>
      </w:r>
      <w:r>
        <w:rPr>
          <w:rFonts w:eastAsia="Calibri"/>
          <w:szCs w:val="22"/>
        </w:rPr>
        <w:t>iel Development Decision (MDD) b</w:t>
      </w:r>
      <w:r>
        <w:rPr>
          <w:rFonts w:eastAsia="Calibri"/>
          <w:szCs w:val="22"/>
        </w:rPr>
        <w:t>riefing</w:t>
      </w:r>
      <w:r>
        <w:rPr>
          <w:rFonts w:eastAsia="Calibri"/>
          <w:szCs w:val="22"/>
        </w:rPr>
        <w:t xml:space="preserve">; </w:t>
      </w:r>
      <w:r>
        <w:rPr>
          <w:rFonts w:eastAsia="Calibri"/>
          <w:szCs w:val="22"/>
        </w:rPr>
        <w:t xml:space="preserve">no </w:t>
      </w:r>
      <w:r>
        <w:rPr>
          <w:rFonts w:eastAsia="Calibri"/>
          <w:szCs w:val="22"/>
        </w:rPr>
        <w:t xml:space="preserve">significant </w:t>
      </w:r>
      <w:r>
        <w:rPr>
          <w:rFonts w:eastAsia="Calibri"/>
          <w:szCs w:val="22"/>
        </w:rPr>
        <w:t>issues were noted.</w:t>
      </w:r>
    </w:p>
    <w:p w:rsidR="00182024" w:rsidRPr="00182024" w:rsidRDefault="00DF25F1" w:rsidP="00DF25F1">
      <w:pPr>
        <w:tabs>
          <w:tab w:val="left" w:pos="720"/>
        </w:tabs>
        <w:ind w:firstLine="720"/>
        <w:jc w:val="both"/>
        <w:rPr>
          <w:rFonts w:eastAsia="Calibri"/>
          <w:szCs w:val="22"/>
        </w:rPr>
      </w:pPr>
      <w:r>
        <w:rPr>
          <w:rFonts w:eastAsia="Calibri"/>
          <w:szCs w:val="22"/>
        </w:rPr>
        <w:t xml:space="preserve">2) </w:t>
      </w:r>
      <w:r>
        <w:rPr>
          <w:rFonts w:eastAsia="Calibri"/>
          <w:szCs w:val="22"/>
        </w:rPr>
        <w:t xml:space="preserve"> </w:t>
      </w:r>
      <w:r>
        <w:rPr>
          <w:rFonts w:eastAsia="Calibri"/>
          <w:szCs w:val="22"/>
        </w:rPr>
        <w:t>CATR Milestone Development Decision Briefing to PEO IEW&amp;S remains scheduled 14 September (APG, MD), Acting TCM Recon will participate.</w:t>
      </w:r>
      <w:r w:rsidR="00182024" w:rsidRPr="00182024">
        <w:rPr>
          <w:rFonts w:eastAsia="Calibri"/>
          <w:szCs w:val="22"/>
        </w:rPr>
        <w:t xml:space="preserve"> </w:t>
      </w:r>
    </w:p>
    <w:p w:rsidR="00E5736E" w:rsidRPr="0086525C" w:rsidRDefault="00E5736E" w:rsidP="009949B7">
      <w:pPr>
        <w:tabs>
          <w:tab w:val="left" w:pos="450"/>
          <w:tab w:val="left" w:pos="720"/>
          <w:tab w:val="left" w:pos="1080"/>
        </w:tabs>
        <w:ind w:firstLine="270"/>
        <w:jc w:val="both"/>
        <w:rPr>
          <w:rFonts w:cs="Arial"/>
          <w:color w:val="FF0000"/>
          <w:szCs w:val="22"/>
        </w:rPr>
      </w:pPr>
    </w:p>
    <w:p w:rsidR="00B52A9B" w:rsidRPr="0086525C" w:rsidRDefault="00E5736E" w:rsidP="00241FAF">
      <w:pPr>
        <w:pStyle w:val="PlainText"/>
        <w:numPr>
          <w:ilvl w:val="0"/>
          <w:numId w:val="1"/>
        </w:numPr>
        <w:ind w:left="270" w:hanging="270"/>
        <w:jc w:val="both"/>
        <w:rPr>
          <w:rFonts w:ascii="Arial" w:hAnsi="Arial" w:cs="Arial"/>
          <w:sz w:val="22"/>
          <w:szCs w:val="22"/>
        </w:rPr>
      </w:pPr>
      <w:r w:rsidRPr="0086525C">
        <w:rPr>
          <w:rFonts w:ascii="Arial" w:hAnsi="Arial" w:cs="Arial"/>
          <w:b/>
          <w:sz w:val="22"/>
          <w:szCs w:val="22"/>
        </w:rPr>
        <w:t xml:space="preserve">  Upcoming Events</w:t>
      </w:r>
      <w:r w:rsidRPr="0086525C">
        <w:rPr>
          <w:rFonts w:ascii="Arial" w:hAnsi="Arial" w:cs="Arial"/>
          <w:sz w:val="22"/>
          <w:szCs w:val="22"/>
        </w:rPr>
        <w:t>.</w:t>
      </w:r>
    </w:p>
    <w:p w:rsidR="00730ACB" w:rsidRPr="0086525C" w:rsidRDefault="00E5736E" w:rsidP="00DC1F86">
      <w:pPr>
        <w:pStyle w:val="PlainText"/>
        <w:ind w:left="630" w:hanging="630"/>
        <w:jc w:val="both"/>
        <w:rPr>
          <w:rFonts w:ascii="Arial" w:hAnsi="Arial" w:cs="Arial"/>
          <w:sz w:val="22"/>
          <w:szCs w:val="22"/>
        </w:rPr>
      </w:pPr>
      <w:r w:rsidRPr="0086525C">
        <w:rPr>
          <w:rFonts w:ascii="Arial" w:hAnsi="Arial" w:cs="Arial"/>
          <w:sz w:val="22"/>
          <w:szCs w:val="22"/>
        </w:rPr>
        <w:tab/>
        <w:t xml:space="preserve">a. </w:t>
      </w:r>
      <w:r w:rsidR="00B52A9B" w:rsidRPr="0086525C">
        <w:rPr>
          <w:rFonts w:ascii="Arial" w:hAnsi="Arial" w:cs="Arial"/>
          <w:sz w:val="22"/>
          <w:szCs w:val="22"/>
        </w:rPr>
        <w:t>ABCT</w:t>
      </w:r>
    </w:p>
    <w:p w:rsidR="00DD5699" w:rsidRPr="0086525C" w:rsidRDefault="00F87EC6" w:rsidP="00DD5699">
      <w:pPr>
        <w:pStyle w:val="PlainText"/>
        <w:numPr>
          <w:ilvl w:val="0"/>
          <w:numId w:val="2"/>
        </w:numPr>
        <w:ind w:left="1260"/>
        <w:rPr>
          <w:rFonts w:ascii="Arial" w:hAnsi="Arial" w:cs="Arial"/>
          <w:sz w:val="22"/>
          <w:szCs w:val="22"/>
        </w:rPr>
      </w:pPr>
      <w:r w:rsidRPr="0086525C">
        <w:rPr>
          <w:rFonts w:ascii="Arial" w:hAnsi="Arial" w:cs="Arial"/>
          <w:sz w:val="22"/>
          <w:szCs w:val="22"/>
        </w:rPr>
        <w:t>0</w:t>
      </w:r>
      <w:r w:rsidR="00DD5699" w:rsidRPr="0086525C">
        <w:rPr>
          <w:rFonts w:ascii="Arial" w:hAnsi="Arial" w:cs="Arial"/>
          <w:sz w:val="22"/>
          <w:szCs w:val="22"/>
        </w:rPr>
        <w:t>7-11 Sep</w:t>
      </w:r>
      <w:r w:rsidRPr="0086525C">
        <w:rPr>
          <w:rFonts w:ascii="Arial" w:hAnsi="Arial" w:cs="Arial"/>
          <w:sz w:val="22"/>
          <w:szCs w:val="22"/>
        </w:rPr>
        <w:t xml:space="preserve"> - </w:t>
      </w:r>
      <w:r w:rsidR="00DD5699" w:rsidRPr="0086525C">
        <w:rPr>
          <w:rFonts w:ascii="Arial" w:hAnsi="Arial" w:cs="Arial"/>
          <w:sz w:val="22"/>
          <w:szCs w:val="22"/>
        </w:rPr>
        <w:t>LP CROWS User Excursion (F</w:t>
      </w:r>
      <w:r w:rsidR="005F6046" w:rsidRPr="0086525C">
        <w:rPr>
          <w:rFonts w:ascii="Arial" w:hAnsi="Arial" w:cs="Arial"/>
          <w:sz w:val="22"/>
          <w:szCs w:val="22"/>
        </w:rPr>
        <w:t>H</w:t>
      </w:r>
      <w:r w:rsidR="00DD5699" w:rsidRPr="0086525C">
        <w:rPr>
          <w:rFonts w:ascii="Arial" w:hAnsi="Arial" w:cs="Arial"/>
          <w:sz w:val="22"/>
          <w:szCs w:val="22"/>
        </w:rPr>
        <w:t>TX)</w:t>
      </w:r>
    </w:p>
    <w:p w:rsidR="005F6046" w:rsidRPr="0086525C" w:rsidRDefault="005F6046" w:rsidP="00DD5699">
      <w:pPr>
        <w:pStyle w:val="PlainText"/>
        <w:numPr>
          <w:ilvl w:val="0"/>
          <w:numId w:val="2"/>
        </w:numPr>
        <w:ind w:left="1260"/>
        <w:rPr>
          <w:rFonts w:ascii="Arial" w:hAnsi="Arial" w:cs="Arial"/>
          <w:sz w:val="22"/>
          <w:szCs w:val="22"/>
        </w:rPr>
      </w:pPr>
      <w:r w:rsidRPr="0086525C">
        <w:rPr>
          <w:rFonts w:ascii="Arial" w:hAnsi="Arial" w:cs="Arial"/>
          <w:sz w:val="22"/>
          <w:szCs w:val="22"/>
        </w:rPr>
        <w:t>Unit Visit to 8A</w:t>
      </w:r>
      <w:r w:rsidR="00E32DA0">
        <w:rPr>
          <w:rFonts w:ascii="Arial" w:hAnsi="Arial" w:cs="Arial"/>
          <w:sz w:val="22"/>
          <w:szCs w:val="22"/>
        </w:rPr>
        <w:t>/2ID</w:t>
      </w:r>
      <w:r w:rsidRPr="0086525C">
        <w:rPr>
          <w:rFonts w:ascii="Arial" w:hAnsi="Arial" w:cs="Arial"/>
          <w:sz w:val="22"/>
          <w:szCs w:val="22"/>
        </w:rPr>
        <w:t xml:space="preserve"> RAF (2/1CD) (ROK)</w:t>
      </w:r>
      <w:r w:rsidR="00432AC3">
        <w:rPr>
          <w:rFonts w:ascii="Arial" w:hAnsi="Arial" w:cs="Arial"/>
          <w:sz w:val="22"/>
          <w:szCs w:val="22"/>
        </w:rPr>
        <w:t xml:space="preserve"> &gt; POSTPONED until 30 Nov – 05 Dec 15</w:t>
      </w:r>
    </w:p>
    <w:p w:rsidR="00DD5699" w:rsidRPr="0086525C" w:rsidRDefault="00241453" w:rsidP="00241FAF">
      <w:pPr>
        <w:pStyle w:val="PlainText"/>
        <w:numPr>
          <w:ilvl w:val="0"/>
          <w:numId w:val="2"/>
        </w:numPr>
        <w:ind w:left="1260"/>
        <w:jc w:val="both"/>
        <w:rPr>
          <w:rFonts w:ascii="Arial" w:hAnsi="Arial" w:cs="Arial"/>
          <w:bCs/>
          <w:sz w:val="22"/>
          <w:szCs w:val="22"/>
        </w:rPr>
      </w:pPr>
      <w:r>
        <w:rPr>
          <w:rFonts w:ascii="Arial" w:hAnsi="Arial" w:cs="Arial"/>
          <w:bCs/>
          <w:sz w:val="22"/>
          <w:szCs w:val="22"/>
        </w:rPr>
        <w:t>20</w:t>
      </w:r>
      <w:r w:rsidR="00EB7402" w:rsidRPr="0086525C">
        <w:rPr>
          <w:rFonts w:ascii="Arial" w:hAnsi="Arial" w:cs="Arial"/>
          <w:bCs/>
          <w:sz w:val="22"/>
          <w:szCs w:val="22"/>
        </w:rPr>
        <w:t xml:space="preserve"> Sep</w:t>
      </w:r>
      <w:r w:rsidR="005F6046" w:rsidRPr="0086525C">
        <w:rPr>
          <w:rFonts w:ascii="Arial" w:hAnsi="Arial" w:cs="Arial"/>
          <w:bCs/>
          <w:sz w:val="22"/>
          <w:szCs w:val="22"/>
        </w:rPr>
        <w:t xml:space="preserve"> </w:t>
      </w:r>
      <w:r w:rsidR="00EB7402" w:rsidRPr="0086525C">
        <w:rPr>
          <w:rFonts w:ascii="Arial" w:hAnsi="Arial" w:cs="Arial"/>
          <w:bCs/>
          <w:sz w:val="22"/>
          <w:szCs w:val="22"/>
        </w:rPr>
        <w:t>-1</w:t>
      </w:r>
      <w:r>
        <w:rPr>
          <w:rFonts w:ascii="Arial" w:hAnsi="Arial" w:cs="Arial"/>
          <w:bCs/>
          <w:sz w:val="22"/>
          <w:szCs w:val="22"/>
        </w:rPr>
        <w:t>7</w:t>
      </w:r>
      <w:r w:rsidR="00EB7402" w:rsidRPr="0086525C">
        <w:rPr>
          <w:rFonts w:ascii="Arial" w:hAnsi="Arial" w:cs="Arial"/>
          <w:bCs/>
          <w:sz w:val="22"/>
          <w:szCs w:val="22"/>
        </w:rPr>
        <w:t xml:space="preserve"> Oct</w:t>
      </w:r>
      <w:r w:rsidR="00F87EC6" w:rsidRPr="0086525C">
        <w:rPr>
          <w:rFonts w:ascii="Arial" w:hAnsi="Arial" w:cs="Arial"/>
          <w:bCs/>
          <w:sz w:val="22"/>
          <w:szCs w:val="22"/>
        </w:rPr>
        <w:t xml:space="preserve"> - </w:t>
      </w:r>
      <w:r w:rsidR="00EB7402" w:rsidRPr="0086525C">
        <w:rPr>
          <w:rFonts w:ascii="Arial" w:hAnsi="Arial" w:cs="Arial"/>
          <w:bCs/>
          <w:sz w:val="22"/>
          <w:szCs w:val="22"/>
        </w:rPr>
        <w:t xml:space="preserve">NIE, Ex CAB TAC CP </w:t>
      </w:r>
      <w:r>
        <w:rPr>
          <w:rFonts w:ascii="Arial" w:hAnsi="Arial" w:cs="Arial"/>
          <w:bCs/>
          <w:sz w:val="22"/>
          <w:szCs w:val="22"/>
        </w:rPr>
        <w:t>E</w:t>
      </w:r>
      <w:r w:rsidR="00EB7402" w:rsidRPr="0086525C">
        <w:rPr>
          <w:rFonts w:ascii="Arial" w:hAnsi="Arial" w:cs="Arial"/>
          <w:bCs/>
          <w:sz w:val="22"/>
          <w:szCs w:val="22"/>
        </w:rPr>
        <w:t>valuation (FBTX)</w:t>
      </w:r>
    </w:p>
    <w:p w:rsidR="00E5736E" w:rsidRPr="0086525C" w:rsidRDefault="00E5736E" w:rsidP="00241FAF">
      <w:pPr>
        <w:pStyle w:val="PlainText"/>
        <w:ind w:left="1260"/>
        <w:rPr>
          <w:rFonts w:ascii="Arial" w:hAnsi="Arial" w:cs="Arial"/>
          <w:sz w:val="22"/>
          <w:szCs w:val="22"/>
        </w:rPr>
      </w:pPr>
      <w:r w:rsidRPr="0086525C">
        <w:rPr>
          <w:rFonts w:ascii="Arial" w:hAnsi="Arial" w:cs="Arial"/>
          <w:sz w:val="22"/>
          <w:szCs w:val="22"/>
        </w:rPr>
        <w:tab/>
      </w:r>
    </w:p>
    <w:p w:rsidR="0086525C" w:rsidRPr="0086525C" w:rsidRDefault="0086525C" w:rsidP="00241453">
      <w:pPr>
        <w:tabs>
          <w:tab w:val="left" w:pos="540"/>
          <w:tab w:val="left" w:pos="1440"/>
        </w:tabs>
        <w:ind w:left="1170" w:hanging="450"/>
        <w:jc w:val="both"/>
        <w:rPr>
          <w:rFonts w:cs="Arial"/>
          <w:szCs w:val="22"/>
        </w:rPr>
      </w:pPr>
      <w:r w:rsidRPr="0086525C">
        <w:rPr>
          <w:rFonts w:cs="Arial"/>
          <w:szCs w:val="22"/>
        </w:rPr>
        <w:t>b. RECON</w:t>
      </w:r>
    </w:p>
    <w:p w:rsidR="0086525C" w:rsidRPr="0086525C" w:rsidRDefault="0086525C" w:rsidP="0086525C">
      <w:pPr>
        <w:pStyle w:val="ListParagraph"/>
        <w:numPr>
          <w:ilvl w:val="0"/>
          <w:numId w:val="27"/>
        </w:numPr>
        <w:tabs>
          <w:tab w:val="left" w:pos="540"/>
          <w:tab w:val="left" w:pos="1440"/>
        </w:tabs>
        <w:ind w:left="1267"/>
        <w:jc w:val="both"/>
        <w:rPr>
          <w:rFonts w:cs="Arial"/>
          <w:color w:val="000000" w:themeColor="text1"/>
          <w:szCs w:val="22"/>
        </w:rPr>
      </w:pPr>
      <w:r w:rsidRPr="0086525C">
        <w:rPr>
          <w:rFonts w:cs="Arial"/>
          <w:color w:val="000000" w:themeColor="text1"/>
          <w:szCs w:val="22"/>
        </w:rPr>
        <w:t>14 SEP: CATR MDD Decision Brief</w:t>
      </w:r>
      <w:r w:rsidR="00182024">
        <w:rPr>
          <w:rFonts w:cs="Arial"/>
          <w:color w:val="000000" w:themeColor="text1"/>
          <w:szCs w:val="22"/>
        </w:rPr>
        <w:t>ing to PEO IEW&amp;S, APG, MD</w:t>
      </w:r>
    </w:p>
    <w:p w:rsidR="0086525C" w:rsidRPr="0086525C" w:rsidRDefault="0086525C" w:rsidP="0086525C">
      <w:pPr>
        <w:pStyle w:val="ListParagraph"/>
        <w:numPr>
          <w:ilvl w:val="0"/>
          <w:numId w:val="27"/>
        </w:numPr>
        <w:tabs>
          <w:tab w:val="left" w:pos="540"/>
          <w:tab w:val="left" w:pos="1440"/>
        </w:tabs>
        <w:ind w:left="1267"/>
        <w:jc w:val="both"/>
        <w:rPr>
          <w:rFonts w:cs="Arial"/>
          <w:color w:val="000000" w:themeColor="text1"/>
          <w:szCs w:val="22"/>
        </w:rPr>
      </w:pPr>
      <w:r w:rsidRPr="0086525C">
        <w:rPr>
          <w:rFonts w:cs="Arial"/>
          <w:color w:val="000000" w:themeColor="text1"/>
          <w:szCs w:val="22"/>
        </w:rPr>
        <w:t xml:space="preserve">14-25 SEP:  UC 15.3 GAMEX Phase </w:t>
      </w:r>
      <w:r w:rsidR="00182024">
        <w:rPr>
          <w:rFonts w:cs="Arial"/>
          <w:color w:val="000000" w:themeColor="text1"/>
          <w:szCs w:val="22"/>
        </w:rPr>
        <w:t>III CAM-WAS, MBL FBGA</w:t>
      </w:r>
    </w:p>
    <w:p w:rsidR="0086525C" w:rsidRPr="0086525C" w:rsidRDefault="0086525C" w:rsidP="0086525C">
      <w:pPr>
        <w:pStyle w:val="ListParagraph"/>
        <w:numPr>
          <w:ilvl w:val="0"/>
          <w:numId w:val="27"/>
        </w:numPr>
        <w:tabs>
          <w:tab w:val="left" w:pos="540"/>
          <w:tab w:val="left" w:pos="1440"/>
        </w:tabs>
        <w:ind w:left="1267"/>
        <w:jc w:val="both"/>
        <w:rPr>
          <w:rFonts w:cs="Arial"/>
          <w:color w:val="000000" w:themeColor="text1"/>
          <w:szCs w:val="22"/>
        </w:rPr>
      </w:pPr>
      <w:r w:rsidRPr="0086525C">
        <w:rPr>
          <w:rFonts w:cs="Arial"/>
          <w:color w:val="000000" w:themeColor="text1"/>
          <w:szCs w:val="22"/>
        </w:rPr>
        <w:t>21 SEP-1</w:t>
      </w:r>
      <w:r w:rsidR="00182024">
        <w:rPr>
          <w:rFonts w:cs="Arial"/>
          <w:color w:val="000000" w:themeColor="text1"/>
          <w:szCs w:val="22"/>
        </w:rPr>
        <w:t>7 OCT:  NIE 16.1, FBTX</w:t>
      </w:r>
    </w:p>
    <w:p w:rsidR="00DF6D26" w:rsidRPr="00F87EC6" w:rsidRDefault="00DF6D26" w:rsidP="00241FAF">
      <w:pPr>
        <w:pStyle w:val="NoSpacing"/>
        <w:rPr>
          <w:rFonts w:ascii="Arial" w:hAnsi="Arial" w:cs="Arial"/>
        </w:rPr>
      </w:pPr>
    </w:p>
    <w:p w:rsidR="00E5736E" w:rsidRPr="00F87EC6" w:rsidRDefault="00E5736E" w:rsidP="00241FAF">
      <w:pPr>
        <w:pStyle w:val="NoSpacing"/>
        <w:rPr>
          <w:rFonts w:ascii="Arial" w:hAnsi="Arial" w:cs="Arial"/>
          <w:b/>
        </w:rPr>
      </w:pPr>
      <w:r w:rsidRPr="00F87EC6">
        <w:rPr>
          <w:rFonts w:ascii="Arial" w:hAnsi="Arial" w:cs="Arial"/>
          <w:b/>
        </w:rPr>
        <w:t>Email Members of TCM-ABCT/Recon’s staff:</w:t>
      </w:r>
    </w:p>
    <w:p w:rsidR="00442BF0" w:rsidRPr="00F87EC6" w:rsidRDefault="00E5736E" w:rsidP="00241FAF">
      <w:pPr>
        <w:pStyle w:val="NoSpacing"/>
        <w:rPr>
          <w:rStyle w:val="Hyperlink"/>
          <w:rFonts w:ascii="Arial" w:hAnsi="Arial" w:cs="Arial"/>
        </w:rPr>
      </w:pPr>
      <w:r w:rsidRPr="00F87EC6">
        <w:rPr>
          <w:rFonts w:ascii="Arial" w:hAnsi="Arial" w:cs="Arial"/>
        </w:rPr>
        <w:t xml:space="preserve">Director: </w:t>
      </w:r>
      <w:r w:rsidRPr="00F87EC6">
        <w:rPr>
          <w:rFonts w:ascii="Arial" w:hAnsi="Arial" w:cs="Arial"/>
        </w:rPr>
        <w:tab/>
      </w:r>
      <w:r w:rsidRPr="00F87EC6">
        <w:rPr>
          <w:rFonts w:ascii="Arial" w:hAnsi="Arial" w:cs="Arial"/>
        </w:rPr>
        <w:tab/>
      </w:r>
      <w:r w:rsidRPr="00F87EC6">
        <w:rPr>
          <w:rFonts w:ascii="Arial" w:hAnsi="Arial" w:cs="Arial"/>
        </w:rPr>
        <w:tab/>
      </w:r>
      <w:hyperlink r:id="rId15" w:history="1">
        <w:r w:rsidR="00442BF0" w:rsidRPr="00F87EC6">
          <w:rPr>
            <w:rStyle w:val="Hyperlink"/>
            <w:rFonts w:ascii="Arial" w:hAnsi="Arial" w:cs="Arial"/>
          </w:rPr>
          <w:t>John W. Miller III</w:t>
        </w:r>
      </w:hyperlink>
    </w:p>
    <w:p w:rsidR="00E5736E" w:rsidRPr="00F87EC6" w:rsidRDefault="00E5736E" w:rsidP="00241FAF">
      <w:pPr>
        <w:pStyle w:val="NoSpacing"/>
        <w:rPr>
          <w:rFonts w:ascii="Arial" w:hAnsi="Arial" w:cs="Arial"/>
        </w:rPr>
      </w:pPr>
      <w:r w:rsidRPr="00F87EC6">
        <w:rPr>
          <w:rFonts w:ascii="Arial" w:hAnsi="Arial" w:cs="Arial"/>
        </w:rPr>
        <w:t>Deputy Director:</w:t>
      </w:r>
      <w:r w:rsidRPr="00F87EC6">
        <w:rPr>
          <w:rFonts w:ascii="Arial" w:hAnsi="Arial" w:cs="Arial"/>
        </w:rPr>
        <w:tab/>
      </w:r>
      <w:r w:rsidRPr="00F87EC6">
        <w:rPr>
          <w:rFonts w:ascii="Arial" w:hAnsi="Arial" w:cs="Arial"/>
        </w:rPr>
        <w:tab/>
      </w:r>
      <w:hyperlink r:id="rId16" w:history="1">
        <w:r w:rsidR="00442BF0" w:rsidRPr="00F87EC6">
          <w:rPr>
            <w:rStyle w:val="Hyperlink"/>
            <w:rFonts w:ascii="Arial" w:hAnsi="Arial" w:cs="Arial"/>
          </w:rPr>
          <w:t>MAJ James A. Polak</w:t>
        </w:r>
      </w:hyperlink>
    </w:p>
    <w:p w:rsidR="00E5736E" w:rsidRDefault="00E5736E" w:rsidP="00241FAF">
      <w:pPr>
        <w:pStyle w:val="NoSpacing"/>
        <w:rPr>
          <w:rFonts w:ascii="Arial" w:hAnsi="Arial" w:cs="Arial"/>
        </w:rPr>
      </w:pPr>
      <w:r w:rsidRPr="00F87EC6">
        <w:rPr>
          <w:rFonts w:ascii="Arial" w:hAnsi="Arial" w:cs="Arial"/>
        </w:rPr>
        <w:t xml:space="preserve">TCM - ABCT SGM: </w:t>
      </w:r>
      <w:r w:rsidRPr="00F87EC6">
        <w:rPr>
          <w:rFonts w:ascii="Arial" w:hAnsi="Arial" w:cs="Arial"/>
        </w:rPr>
        <w:tab/>
      </w:r>
      <w:r w:rsidRPr="00F87EC6">
        <w:rPr>
          <w:rFonts w:ascii="Arial" w:hAnsi="Arial" w:cs="Arial"/>
        </w:rPr>
        <w:tab/>
      </w:r>
      <w:hyperlink r:id="rId17" w:history="1">
        <w:r w:rsidR="0018700A">
          <w:rPr>
            <w:rStyle w:val="Hyperlink"/>
            <w:rFonts w:ascii="Arial" w:hAnsi="Arial" w:cs="Arial"/>
          </w:rPr>
          <w:t>SGM Q</w:t>
        </w:r>
        <w:r w:rsidR="0018700A" w:rsidRPr="00223944">
          <w:rPr>
            <w:rStyle w:val="Hyperlink"/>
            <w:rFonts w:ascii="Arial" w:hAnsi="Arial" w:cs="Arial"/>
          </w:rPr>
          <w:t>uentin</w:t>
        </w:r>
        <w:r w:rsidR="0018700A">
          <w:rPr>
            <w:rStyle w:val="Hyperlink"/>
            <w:rFonts w:ascii="Arial" w:hAnsi="Arial" w:cs="Arial"/>
          </w:rPr>
          <w:t xml:space="preserve"> B</w:t>
        </w:r>
        <w:r w:rsidR="0018700A" w:rsidRPr="00223944">
          <w:rPr>
            <w:rStyle w:val="Hyperlink"/>
            <w:rFonts w:ascii="Arial" w:hAnsi="Arial" w:cs="Arial"/>
          </w:rPr>
          <w:t>arber</w:t>
        </w:r>
      </w:hyperlink>
    </w:p>
    <w:p w:rsidR="00E5736E" w:rsidRPr="00F87EC6" w:rsidRDefault="0084352D" w:rsidP="00241FAF">
      <w:pPr>
        <w:pStyle w:val="NoSpacing"/>
        <w:rPr>
          <w:rFonts w:ascii="Arial" w:hAnsi="Arial" w:cs="Arial"/>
        </w:rPr>
      </w:pPr>
      <w:r w:rsidRPr="00F87EC6">
        <w:rPr>
          <w:rFonts w:ascii="Arial" w:hAnsi="Arial" w:cs="Arial"/>
        </w:rPr>
        <w:t>TCM - Recon:</w:t>
      </w:r>
      <w:r w:rsidRPr="00F87EC6">
        <w:rPr>
          <w:rFonts w:ascii="Arial" w:hAnsi="Arial" w:cs="Arial"/>
        </w:rPr>
        <w:tab/>
      </w:r>
      <w:r w:rsidRPr="00F87EC6">
        <w:rPr>
          <w:rFonts w:ascii="Arial" w:hAnsi="Arial" w:cs="Arial"/>
        </w:rPr>
        <w:tab/>
      </w:r>
      <w:r w:rsidR="00CC046F" w:rsidRPr="00F87EC6">
        <w:rPr>
          <w:rFonts w:ascii="Arial" w:hAnsi="Arial" w:cs="Arial"/>
        </w:rPr>
        <w:tab/>
      </w:r>
      <w:hyperlink r:id="rId18" w:history="1">
        <w:r w:rsidR="00442BF0" w:rsidRPr="00F87EC6">
          <w:rPr>
            <w:rStyle w:val="Hyperlink"/>
            <w:rFonts w:ascii="Arial" w:hAnsi="Arial" w:cs="Arial"/>
          </w:rPr>
          <w:t>Pete Rose</w:t>
        </w:r>
      </w:hyperlink>
    </w:p>
    <w:p w:rsidR="00E5736E" w:rsidRPr="00F87EC6" w:rsidRDefault="00E5736E" w:rsidP="00241FAF">
      <w:pPr>
        <w:pStyle w:val="NoSpacing"/>
        <w:rPr>
          <w:rFonts w:ascii="Arial" w:hAnsi="Arial" w:cs="Arial"/>
        </w:rPr>
      </w:pPr>
      <w:r w:rsidRPr="00F87EC6">
        <w:rPr>
          <w:rFonts w:ascii="Arial" w:hAnsi="Arial" w:cs="Arial"/>
        </w:rPr>
        <w:t>DOP/</w:t>
      </w:r>
      <w:r w:rsidR="00C214B6" w:rsidRPr="00F87EC6">
        <w:rPr>
          <w:rFonts w:ascii="Arial" w:hAnsi="Arial" w:cs="Arial"/>
        </w:rPr>
        <w:t>AMPV/MC</w:t>
      </w:r>
      <w:r w:rsidRPr="00F87EC6">
        <w:rPr>
          <w:rFonts w:ascii="Arial" w:hAnsi="Arial" w:cs="Arial"/>
        </w:rPr>
        <w:t xml:space="preserve"> Team:</w:t>
      </w:r>
      <w:r w:rsidRPr="00F87EC6">
        <w:rPr>
          <w:rFonts w:ascii="Arial" w:hAnsi="Arial" w:cs="Arial"/>
        </w:rPr>
        <w:tab/>
      </w:r>
      <w:hyperlink r:id="rId19" w:history="1">
        <w:r w:rsidRPr="00F87EC6">
          <w:rPr>
            <w:rStyle w:val="Hyperlink"/>
            <w:rFonts w:ascii="Arial" w:hAnsi="Arial" w:cs="Arial"/>
          </w:rPr>
          <w:t>Ron Kuykendall</w:t>
        </w:r>
      </w:hyperlink>
    </w:p>
    <w:p w:rsidR="00E5736E" w:rsidRPr="00F87EC6" w:rsidRDefault="00E5736E" w:rsidP="00241FAF">
      <w:pPr>
        <w:pStyle w:val="NoSpacing"/>
        <w:rPr>
          <w:rFonts w:ascii="Arial" w:hAnsi="Arial" w:cs="Arial"/>
        </w:rPr>
      </w:pPr>
      <w:r w:rsidRPr="00F87EC6">
        <w:rPr>
          <w:rFonts w:ascii="Arial" w:hAnsi="Arial" w:cs="Arial"/>
        </w:rPr>
        <w:t xml:space="preserve">TLS Team Lead: </w:t>
      </w:r>
      <w:r w:rsidRPr="00F87EC6">
        <w:rPr>
          <w:rFonts w:ascii="Arial" w:hAnsi="Arial" w:cs="Arial"/>
        </w:rPr>
        <w:tab/>
      </w:r>
      <w:r w:rsidRPr="00F87EC6">
        <w:rPr>
          <w:rFonts w:ascii="Arial" w:hAnsi="Arial" w:cs="Arial"/>
        </w:rPr>
        <w:tab/>
      </w:r>
      <w:hyperlink r:id="rId20" w:history="1">
        <w:r w:rsidRPr="00F87EC6">
          <w:rPr>
            <w:rStyle w:val="Hyperlink"/>
            <w:rFonts w:ascii="Arial" w:hAnsi="Arial" w:cs="Arial"/>
          </w:rPr>
          <w:t>Carl Johnson</w:t>
        </w:r>
      </w:hyperlink>
    </w:p>
    <w:p w:rsidR="00E5736E" w:rsidRPr="00F87EC6" w:rsidRDefault="00E5736E" w:rsidP="00241FAF">
      <w:pPr>
        <w:pStyle w:val="NoSpacing"/>
        <w:rPr>
          <w:rFonts w:ascii="Arial" w:hAnsi="Arial" w:cs="Arial"/>
        </w:rPr>
      </w:pPr>
      <w:r w:rsidRPr="00F87EC6">
        <w:rPr>
          <w:rFonts w:ascii="Arial" w:hAnsi="Arial" w:cs="Arial"/>
        </w:rPr>
        <w:t xml:space="preserve">Abrams Team Lead: </w:t>
      </w:r>
      <w:r w:rsidRPr="00F87EC6">
        <w:rPr>
          <w:rFonts w:ascii="Arial" w:hAnsi="Arial" w:cs="Arial"/>
        </w:rPr>
        <w:tab/>
      </w:r>
      <w:r w:rsidR="00CC046F" w:rsidRPr="00F87EC6">
        <w:rPr>
          <w:rFonts w:ascii="Arial" w:hAnsi="Arial" w:cs="Arial"/>
        </w:rPr>
        <w:tab/>
      </w:r>
      <w:hyperlink r:id="rId21" w:history="1">
        <w:r w:rsidR="00442BF0" w:rsidRPr="00F87EC6">
          <w:rPr>
            <w:rStyle w:val="Hyperlink"/>
            <w:rFonts w:ascii="Arial" w:hAnsi="Arial" w:cs="Arial"/>
          </w:rPr>
          <w:t>Robert</w:t>
        </w:r>
      </w:hyperlink>
      <w:r w:rsidR="00442BF0" w:rsidRPr="00F87EC6">
        <w:rPr>
          <w:rStyle w:val="Hyperlink"/>
          <w:rFonts w:ascii="Arial" w:hAnsi="Arial" w:cs="Arial"/>
        </w:rPr>
        <w:t xml:space="preserve"> Hay</w:t>
      </w:r>
    </w:p>
    <w:p w:rsidR="00E5736E" w:rsidRPr="00F87EC6" w:rsidRDefault="00E5736E" w:rsidP="00241FAF">
      <w:pPr>
        <w:pStyle w:val="NoSpacing"/>
        <w:rPr>
          <w:rFonts w:ascii="Arial" w:hAnsi="Arial" w:cs="Arial"/>
        </w:rPr>
      </w:pPr>
      <w:r w:rsidRPr="00F87EC6">
        <w:rPr>
          <w:rFonts w:ascii="Arial" w:hAnsi="Arial" w:cs="Arial"/>
        </w:rPr>
        <w:t xml:space="preserve">Bradley Team Lead: </w:t>
      </w:r>
      <w:r w:rsidRPr="00F87EC6">
        <w:rPr>
          <w:rFonts w:ascii="Arial" w:hAnsi="Arial" w:cs="Arial"/>
        </w:rPr>
        <w:tab/>
      </w:r>
      <w:r w:rsidR="00CC046F" w:rsidRPr="00F87EC6">
        <w:rPr>
          <w:rFonts w:ascii="Arial" w:hAnsi="Arial" w:cs="Arial"/>
        </w:rPr>
        <w:tab/>
      </w:r>
      <w:hyperlink r:id="rId22" w:history="1">
        <w:r w:rsidR="00442BF0" w:rsidRPr="00F87EC6">
          <w:rPr>
            <w:rStyle w:val="Hyperlink"/>
            <w:rFonts w:ascii="Arial" w:hAnsi="Arial" w:cs="Arial"/>
          </w:rPr>
          <w:t>George Moore</w:t>
        </w:r>
      </w:hyperlink>
    </w:p>
    <w:p w:rsidR="00E5736E" w:rsidRPr="00F87EC6" w:rsidRDefault="00E5736E" w:rsidP="00241FAF">
      <w:pPr>
        <w:pStyle w:val="NoSpacing"/>
        <w:rPr>
          <w:rFonts w:ascii="Arial" w:hAnsi="Arial" w:cs="Arial"/>
        </w:rPr>
      </w:pPr>
      <w:r w:rsidRPr="00F87EC6">
        <w:rPr>
          <w:rFonts w:ascii="Arial" w:hAnsi="Arial" w:cs="Arial"/>
        </w:rPr>
        <w:t>Sustainment:</w:t>
      </w:r>
      <w:r w:rsidRPr="00F87EC6">
        <w:rPr>
          <w:rFonts w:ascii="Arial" w:hAnsi="Arial" w:cs="Arial"/>
        </w:rPr>
        <w:tab/>
      </w:r>
      <w:r w:rsidRPr="00F87EC6">
        <w:rPr>
          <w:rFonts w:ascii="Arial" w:hAnsi="Arial" w:cs="Arial"/>
        </w:rPr>
        <w:tab/>
      </w:r>
      <w:r w:rsidRPr="00F87EC6">
        <w:rPr>
          <w:rFonts w:ascii="Arial" w:hAnsi="Arial" w:cs="Arial"/>
        </w:rPr>
        <w:tab/>
      </w:r>
      <w:hyperlink r:id="rId23" w:history="1">
        <w:r w:rsidRPr="00F87EC6">
          <w:rPr>
            <w:rStyle w:val="Hyperlink"/>
            <w:rFonts w:ascii="Arial" w:hAnsi="Arial" w:cs="Arial"/>
          </w:rPr>
          <w:t>Stephen Harper</w:t>
        </w:r>
      </w:hyperlink>
    </w:p>
    <w:p w:rsidR="00E5736E" w:rsidRPr="00F87EC6" w:rsidRDefault="00E5736E" w:rsidP="00241FAF">
      <w:pPr>
        <w:pStyle w:val="NoSpacing"/>
        <w:rPr>
          <w:rFonts w:ascii="Arial" w:hAnsi="Arial" w:cs="Arial"/>
          <w:u w:val="single"/>
        </w:rPr>
      </w:pPr>
      <w:r w:rsidRPr="00F87EC6">
        <w:rPr>
          <w:rFonts w:ascii="Arial" w:hAnsi="Arial" w:cs="Arial"/>
        </w:rPr>
        <w:t>Engineer/Field Artillery:</w:t>
      </w:r>
      <w:r w:rsidRPr="00F87EC6">
        <w:rPr>
          <w:rFonts w:ascii="Arial" w:hAnsi="Arial" w:cs="Arial"/>
        </w:rPr>
        <w:tab/>
      </w:r>
      <w:hyperlink r:id="rId24" w:history="1">
        <w:r w:rsidRPr="00F87EC6">
          <w:rPr>
            <w:rStyle w:val="Hyperlink"/>
            <w:rFonts w:ascii="Arial" w:hAnsi="Arial" w:cs="Arial"/>
          </w:rPr>
          <w:t>MSG Myron Kennedy</w:t>
        </w:r>
      </w:hyperlink>
    </w:p>
    <w:p w:rsidR="00E5736E" w:rsidRPr="00F87EC6" w:rsidRDefault="00E5736E" w:rsidP="00241FAF">
      <w:pPr>
        <w:pStyle w:val="NoSpacing"/>
        <w:rPr>
          <w:rFonts w:ascii="Arial" w:hAnsi="Arial" w:cs="Arial"/>
        </w:rPr>
      </w:pPr>
      <w:r w:rsidRPr="00F87EC6">
        <w:rPr>
          <w:rFonts w:ascii="Arial" w:hAnsi="Arial" w:cs="Arial"/>
        </w:rPr>
        <w:t>Futures:</w:t>
      </w:r>
      <w:r w:rsidRPr="00F87EC6">
        <w:rPr>
          <w:rFonts w:ascii="Arial" w:hAnsi="Arial" w:cs="Arial"/>
        </w:rPr>
        <w:tab/>
      </w:r>
      <w:r w:rsidRPr="00F87EC6">
        <w:rPr>
          <w:rFonts w:ascii="Arial" w:hAnsi="Arial" w:cs="Arial"/>
        </w:rPr>
        <w:tab/>
      </w:r>
      <w:r w:rsidRPr="00F87EC6">
        <w:rPr>
          <w:rFonts w:ascii="Arial" w:hAnsi="Arial" w:cs="Arial"/>
        </w:rPr>
        <w:tab/>
      </w:r>
      <w:hyperlink r:id="rId25" w:history="1">
        <w:r w:rsidRPr="00F87EC6">
          <w:rPr>
            <w:rStyle w:val="Hyperlink"/>
            <w:rFonts w:ascii="Arial" w:hAnsi="Arial" w:cs="Arial"/>
          </w:rPr>
          <w:t>Rhett Griner</w:t>
        </w:r>
      </w:hyperlink>
    </w:p>
    <w:p w:rsidR="00E5736E" w:rsidRPr="00F87EC6" w:rsidRDefault="00E5736E" w:rsidP="00241FAF">
      <w:pPr>
        <w:pStyle w:val="NoSpacing"/>
        <w:rPr>
          <w:rFonts w:ascii="Arial" w:hAnsi="Arial" w:cs="Arial"/>
        </w:rPr>
      </w:pPr>
      <w:r w:rsidRPr="00F87EC6">
        <w:rPr>
          <w:rFonts w:ascii="Arial" w:hAnsi="Arial" w:cs="Arial"/>
        </w:rPr>
        <w:t xml:space="preserve">Large Caliber Ammo: </w:t>
      </w:r>
      <w:r w:rsidR="00CC046F" w:rsidRPr="00F87EC6">
        <w:rPr>
          <w:rFonts w:ascii="Arial" w:hAnsi="Arial" w:cs="Arial"/>
        </w:rPr>
        <w:tab/>
      </w:r>
      <w:r w:rsidRPr="00F87EC6">
        <w:rPr>
          <w:rFonts w:ascii="Arial" w:hAnsi="Arial" w:cs="Arial"/>
        </w:rPr>
        <w:tab/>
      </w:r>
      <w:hyperlink r:id="rId26" w:history="1">
        <w:r w:rsidRPr="00F87EC6">
          <w:rPr>
            <w:rStyle w:val="Hyperlink"/>
            <w:rFonts w:ascii="Arial" w:hAnsi="Arial" w:cs="Arial"/>
          </w:rPr>
          <w:t>Wakeland Kuamoo</w:t>
        </w:r>
      </w:hyperlink>
    </w:p>
    <w:p w:rsidR="002C744B" w:rsidRPr="00F87EC6" w:rsidRDefault="00E5736E" w:rsidP="00241FAF">
      <w:pPr>
        <w:pStyle w:val="NoSpacing"/>
        <w:rPr>
          <w:rFonts w:ascii="Arial" w:hAnsi="Arial" w:cs="Arial"/>
        </w:rPr>
      </w:pPr>
      <w:r w:rsidRPr="00F87EC6">
        <w:rPr>
          <w:rFonts w:ascii="Arial" w:hAnsi="Arial" w:cs="Arial"/>
        </w:rPr>
        <w:t xml:space="preserve">ARNG Representative: </w:t>
      </w:r>
      <w:r w:rsidRPr="00F87EC6">
        <w:rPr>
          <w:rFonts w:ascii="Arial" w:hAnsi="Arial" w:cs="Arial"/>
        </w:rPr>
        <w:tab/>
      </w:r>
      <w:hyperlink r:id="rId27" w:history="1">
        <w:r w:rsidR="007A6E44" w:rsidRPr="00F87EC6">
          <w:rPr>
            <w:rStyle w:val="Hyperlink"/>
            <w:rFonts w:ascii="Arial" w:hAnsi="Arial" w:cs="Arial"/>
          </w:rPr>
          <w:t>MAJ Matthew Dankyan</w:t>
        </w:r>
      </w:hyperlink>
    </w:p>
    <w:p w:rsidR="00E5736E" w:rsidRPr="00F87EC6" w:rsidRDefault="00E5736E" w:rsidP="00241FAF">
      <w:pPr>
        <w:pStyle w:val="NoSpacing"/>
        <w:rPr>
          <w:rFonts w:ascii="Arial" w:hAnsi="Arial" w:cs="Arial"/>
        </w:rPr>
      </w:pPr>
      <w:r w:rsidRPr="00F87EC6">
        <w:rPr>
          <w:rFonts w:ascii="Arial" w:hAnsi="Arial" w:cs="Arial"/>
        </w:rPr>
        <w:t xml:space="preserve">Office </w:t>
      </w:r>
      <w:r w:rsidR="005253BB" w:rsidRPr="00F87EC6">
        <w:rPr>
          <w:rFonts w:ascii="Arial" w:hAnsi="Arial" w:cs="Arial"/>
        </w:rPr>
        <w:t xml:space="preserve">Admin </w:t>
      </w:r>
      <w:r w:rsidRPr="00F87EC6">
        <w:rPr>
          <w:rFonts w:ascii="Arial" w:hAnsi="Arial" w:cs="Arial"/>
        </w:rPr>
        <w:t>Contact:</w:t>
      </w:r>
      <w:r w:rsidR="00CC046F" w:rsidRPr="00F87EC6">
        <w:rPr>
          <w:rFonts w:ascii="Arial" w:hAnsi="Arial" w:cs="Arial"/>
        </w:rPr>
        <w:tab/>
      </w:r>
      <w:r w:rsidRPr="00F87EC6">
        <w:rPr>
          <w:rFonts w:ascii="Arial" w:hAnsi="Arial" w:cs="Arial"/>
        </w:rPr>
        <w:tab/>
      </w:r>
      <w:hyperlink r:id="rId28" w:history="1">
        <w:r w:rsidRPr="00F87EC6">
          <w:rPr>
            <w:rStyle w:val="Hyperlink"/>
            <w:rFonts w:ascii="Arial" w:hAnsi="Arial" w:cs="Arial"/>
          </w:rPr>
          <w:t>Ms. Shelelia Wynn</w:t>
        </w:r>
      </w:hyperlink>
    </w:p>
    <w:p w:rsidR="007A6E44" w:rsidRPr="00F87EC6" w:rsidRDefault="007A6E44" w:rsidP="00241FAF">
      <w:pPr>
        <w:pStyle w:val="NoSpacing"/>
        <w:ind w:left="2160" w:firstLine="720"/>
        <w:rPr>
          <w:rFonts w:ascii="Arial" w:hAnsi="Arial" w:cs="Arial"/>
        </w:rPr>
      </w:pPr>
    </w:p>
    <w:p w:rsidR="00E5736E" w:rsidRPr="00F87EC6" w:rsidRDefault="0043330B" w:rsidP="0043330B">
      <w:pPr>
        <w:pStyle w:val="NoSpacing"/>
        <w:rPr>
          <w:rFonts w:ascii="Arial" w:hAnsi="Arial" w:cs="Arial"/>
        </w:rPr>
      </w:pPr>
      <w:r w:rsidRPr="00F87EC6">
        <w:rPr>
          <w:rFonts w:ascii="Arial" w:hAnsi="Arial" w:cs="Arial"/>
        </w:rPr>
        <w:t>Office Mailing Address:</w:t>
      </w:r>
      <w:r w:rsidRPr="00F87EC6">
        <w:rPr>
          <w:rFonts w:ascii="Arial" w:hAnsi="Arial" w:cs="Arial"/>
        </w:rPr>
        <w:tab/>
      </w:r>
      <w:r w:rsidR="00E5736E" w:rsidRPr="00F87EC6">
        <w:rPr>
          <w:rFonts w:ascii="Arial" w:hAnsi="Arial" w:cs="Arial"/>
        </w:rPr>
        <w:t>TCM-ABCT and Reconnaissance</w:t>
      </w:r>
      <w:r w:rsidR="004022E4" w:rsidRPr="00F87EC6">
        <w:rPr>
          <w:rFonts w:ascii="Arial" w:hAnsi="Arial" w:cs="Arial"/>
        </w:rPr>
        <w:t xml:space="preserve"> (ATZB-CIA)</w:t>
      </w:r>
    </w:p>
    <w:p w:rsidR="00E5736E" w:rsidRPr="00F87EC6" w:rsidRDefault="00E5736E" w:rsidP="00241FAF">
      <w:pPr>
        <w:pStyle w:val="NoSpacing"/>
        <w:ind w:left="2160" w:firstLine="720"/>
        <w:rPr>
          <w:rFonts w:ascii="Arial" w:hAnsi="Arial" w:cs="Arial"/>
        </w:rPr>
      </w:pPr>
      <w:r w:rsidRPr="00F87EC6">
        <w:rPr>
          <w:rFonts w:ascii="Arial" w:hAnsi="Arial" w:cs="Arial"/>
        </w:rPr>
        <w:t>7533 Holtz Avenue, Suite 4090</w:t>
      </w:r>
    </w:p>
    <w:p w:rsidR="00E5736E" w:rsidRPr="00F87EC6" w:rsidRDefault="00E5736E" w:rsidP="00241FAF">
      <w:pPr>
        <w:pStyle w:val="NoSpacing"/>
        <w:rPr>
          <w:rFonts w:ascii="Arial" w:hAnsi="Arial" w:cs="Arial"/>
        </w:rPr>
      </w:pP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t>Fort Benning, Georgia 31905</w:t>
      </w:r>
    </w:p>
    <w:p w:rsidR="00287B69" w:rsidRPr="00F87EC6" w:rsidRDefault="00E5736E" w:rsidP="00241FAF">
      <w:pPr>
        <w:pStyle w:val="NoSpacing"/>
        <w:rPr>
          <w:rFonts w:ascii="Arial" w:hAnsi="Arial" w:cs="Arial"/>
        </w:rPr>
      </w:pPr>
      <w:r w:rsidRPr="00F87EC6">
        <w:rPr>
          <w:rFonts w:ascii="Arial" w:hAnsi="Arial" w:cs="Arial"/>
        </w:rPr>
        <w:t>Offic</w:t>
      </w:r>
      <w:r w:rsidR="002C744B" w:rsidRPr="00F87EC6">
        <w:rPr>
          <w:rFonts w:ascii="Arial" w:hAnsi="Arial" w:cs="Arial"/>
        </w:rPr>
        <w:t xml:space="preserve">e Number: </w:t>
      </w:r>
      <w:r w:rsidR="002C744B" w:rsidRPr="00F87EC6">
        <w:rPr>
          <w:rFonts w:ascii="Arial" w:hAnsi="Arial" w:cs="Arial"/>
        </w:rPr>
        <w:tab/>
      </w:r>
      <w:r w:rsidR="002C744B" w:rsidRPr="00F87EC6">
        <w:rPr>
          <w:rFonts w:ascii="Arial" w:hAnsi="Arial" w:cs="Arial"/>
        </w:rPr>
        <w:tab/>
        <w:t xml:space="preserve">COMM: 706-545-4461 </w:t>
      </w:r>
      <w:r w:rsidRPr="00F87EC6">
        <w:rPr>
          <w:rFonts w:ascii="Arial" w:hAnsi="Arial" w:cs="Arial"/>
        </w:rPr>
        <w:t>DSN: 835-4461</w:t>
      </w:r>
    </w:p>
    <w:p w:rsidR="00E5736E" w:rsidRPr="00F87EC6" w:rsidRDefault="00287B69" w:rsidP="00241FAF">
      <w:pPr>
        <w:pStyle w:val="NoSpacing"/>
        <w:rPr>
          <w:rFonts w:ascii="Arial" w:hAnsi="Arial" w:cs="Arial"/>
        </w:rPr>
      </w:pP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p>
    <w:p w:rsidR="004022E4" w:rsidRPr="00F87EC6" w:rsidRDefault="008316D7" w:rsidP="005B732B">
      <w:pPr>
        <w:pStyle w:val="NoSpacing"/>
        <w:ind w:left="3420"/>
        <w:jc w:val="both"/>
        <w:rPr>
          <w:rFonts w:ascii="Arial" w:hAnsi="Arial" w:cs="Arial"/>
        </w:rPr>
      </w:pPr>
      <w:r w:rsidRPr="00F87EC6">
        <w:rPr>
          <w:rFonts w:ascii="Arial" w:hAnsi="Arial" w:cs="Arial"/>
          <w:noProof/>
        </w:rPr>
        <w:lastRenderedPageBreak/>
        <w:drawing>
          <wp:inline distT="0" distB="0" distL="0" distR="0">
            <wp:extent cx="1714373" cy="177167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ch JUL 2015.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25332" cy="1782998"/>
                    </a:xfrm>
                    <a:prstGeom prst="rect">
                      <a:avLst/>
                    </a:prstGeom>
                  </pic:spPr>
                </pic:pic>
              </a:graphicData>
            </a:graphic>
          </wp:inline>
        </w:drawing>
      </w:r>
    </w:p>
    <w:p w:rsidR="00F87EC6" w:rsidRPr="00F87EC6" w:rsidRDefault="00287B69">
      <w:pPr>
        <w:pStyle w:val="PlainText"/>
        <w:jc w:val="both"/>
        <w:rPr>
          <w:rFonts w:ascii="Arial" w:hAnsi="Arial" w:cs="Arial"/>
          <w:sz w:val="22"/>
          <w:szCs w:val="22"/>
        </w:rPr>
      </w:pPr>
      <w:r w:rsidRPr="00F87EC6">
        <w:rPr>
          <w:rFonts w:ascii="Arial" w:hAnsi="Arial" w:cs="Arial"/>
          <w:sz w:val="22"/>
          <w:szCs w:val="22"/>
        </w:rPr>
        <w:tab/>
      </w:r>
      <w:r w:rsidRPr="00F87EC6">
        <w:rPr>
          <w:rFonts w:ascii="Arial" w:hAnsi="Arial" w:cs="Arial"/>
          <w:sz w:val="22"/>
          <w:szCs w:val="22"/>
        </w:rPr>
        <w:tab/>
      </w:r>
    </w:p>
    <w:sectPr w:rsidR="00F87EC6" w:rsidRPr="00F87EC6" w:rsidSect="00202BD8">
      <w:headerReference w:type="default" r:id="rId30"/>
      <w:footerReference w:type="default" r:id="rId31"/>
      <w:headerReference w:type="first" r:id="rId32"/>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CCC" w:rsidRDefault="00040CCC">
      <w:r>
        <w:separator/>
      </w:r>
    </w:p>
  </w:endnote>
  <w:endnote w:type="continuationSeparator" w:id="0">
    <w:p w:rsidR="00040CCC" w:rsidRDefault="0004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5D3A63">
      <w:rPr>
        <w:noProof/>
        <w:sz w:val="24"/>
        <w:szCs w:val="24"/>
      </w:rPr>
      <w:t>4</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CCC" w:rsidRDefault="00040CCC">
      <w:r>
        <w:separator/>
      </w:r>
    </w:p>
  </w:footnote>
  <w:footnote w:type="continuationSeparator" w:id="0">
    <w:p w:rsidR="00040CCC" w:rsidRDefault="00040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DC043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45207"/>
    <w:multiLevelType w:val="hybridMultilevel"/>
    <w:tmpl w:val="427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877"/>
    <w:multiLevelType w:val="hybridMultilevel"/>
    <w:tmpl w:val="F3082F9E"/>
    <w:lvl w:ilvl="0" w:tplc="F1C4A53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452C1"/>
    <w:multiLevelType w:val="hybridMultilevel"/>
    <w:tmpl w:val="CE40FFF8"/>
    <w:lvl w:ilvl="0" w:tplc="CE148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05D80"/>
    <w:multiLevelType w:val="hybridMultilevel"/>
    <w:tmpl w:val="6C44E0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E17ED"/>
    <w:multiLevelType w:val="hybridMultilevel"/>
    <w:tmpl w:val="076039EC"/>
    <w:lvl w:ilvl="0" w:tplc="DFCAD1B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D499A"/>
    <w:multiLevelType w:val="hybridMultilevel"/>
    <w:tmpl w:val="A0F2FD00"/>
    <w:lvl w:ilvl="0" w:tplc="922AD28E">
      <w:start w:val="3"/>
      <w:numFmt w:val="decimal"/>
      <w:lvlText w:val="%1."/>
      <w:lvlJc w:val="left"/>
      <w:pPr>
        <w:ind w:left="216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801B7F"/>
    <w:multiLevelType w:val="hybridMultilevel"/>
    <w:tmpl w:val="7658ABEC"/>
    <w:lvl w:ilvl="0" w:tplc="E376AA28">
      <w:start w:val="1"/>
      <w:numFmt w:val="decimal"/>
      <w:lvlText w:val="%1)"/>
      <w:lvlJc w:val="left"/>
      <w:pPr>
        <w:ind w:left="1185" w:hanging="46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6F0753D"/>
    <w:multiLevelType w:val="hybridMultilevel"/>
    <w:tmpl w:val="736C6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9B3254"/>
    <w:multiLevelType w:val="hybridMultilevel"/>
    <w:tmpl w:val="DBDAC228"/>
    <w:lvl w:ilvl="0" w:tplc="F56A698A">
      <w:start w:val="1"/>
      <w:numFmt w:val="decimal"/>
      <w:lvlText w:val="%1)"/>
      <w:lvlJc w:val="left"/>
      <w:pPr>
        <w:ind w:left="1800" w:hanging="360"/>
      </w:pPr>
      <w:rPr>
        <w:rFonts w:hint="default"/>
        <w:b/>
      </w:rPr>
    </w:lvl>
    <w:lvl w:ilvl="1" w:tplc="383A84EA">
      <w:start w:val="1"/>
      <w:numFmt w:val="decimal"/>
      <w:lvlText w:val="%2)"/>
      <w:lvlJc w:val="left"/>
      <w:pPr>
        <w:ind w:left="2685" w:hanging="525"/>
      </w:pPr>
      <w:rPr>
        <w:rFonts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871C4E"/>
    <w:multiLevelType w:val="hybridMultilevel"/>
    <w:tmpl w:val="25DCE294"/>
    <w:lvl w:ilvl="0" w:tplc="802EFF22">
      <w:start w:val="1"/>
      <w:numFmt w:val="decimal"/>
      <w:lvlText w:val="%1)"/>
      <w:lvlJc w:val="left"/>
      <w:pPr>
        <w:ind w:left="1800" w:hanging="360"/>
      </w:pPr>
      <w:rPr>
        <w:rFonts w:hint="default"/>
      </w:rPr>
    </w:lvl>
    <w:lvl w:ilvl="1" w:tplc="383A84EA">
      <w:start w:val="1"/>
      <w:numFmt w:val="decimal"/>
      <w:lvlText w:val="%2)"/>
      <w:lvlJc w:val="left"/>
      <w:pPr>
        <w:ind w:left="2685" w:hanging="525"/>
      </w:pPr>
      <w:rPr>
        <w:rFonts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912474"/>
    <w:multiLevelType w:val="hybridMultilevel"/>
    <w:tmpl w:val="DE88B724"/>
    <w:lvl w:ilvl="0" w:tplc="63425C4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8567A3"/>
    <w:multiLevelType w:val="hybridMultilevel"/>
    <w:tmpl w:val="38B0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4839"/>
    <w:multiLevelType w:val="hybridMultilevel"/>
    <w:tmpl w:val="F5F2FD3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15:restartNumberingAfterBreak="0">
    <w:nsid w:val="54410FB9"/>
    <w:multiLevelType w:val="hybridMultilevel"/>
    <w:tmpl w:val="CE122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5136E78"/>
    <w:multiLevelType w:val="hybridMultilevel"/>
    <w:tmpl w:val="6304ED2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1221E4"/>
    <w:multiLevelType w:val="hybridMultilevel"/>
    <w:tmpl w:val="D654FD24"/>
    <w:lvl w:ilvl="0" w:tplc="C8B0B4A0">
      <w:start w:val="1"/>
      <w:numFmt w:val="decimal"/>
      <w:lvlText w:val="%1)"/>
      <w:lvlJc w:val="left"/>
      <w:pPr>
        <w:ind w:left="1170" w:hanging="360"/>
      </w:pPr>
      <w:rPr>
        <w:rFonts w:eastAsia="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55536EC"/>
    <w:multiLevelType w:val="hybridMultilevel"/>
    <w:tmpl w:val="6D48B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C20D7E"/>
    <w:multiLevelType w:val="hybridMultilevel"/>
    <w:tmpl w:val="93AA653C"/>
    <w:lvl w:ilvl="0" w:tplc="C7161F94">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15555E"/>
    <w:multiLevelType w:val="hybridMultilevel"/>
    <w:tmpl w:val="85E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C6736"/>
    <w:multiLevelType w:val="hybridMultilevel"/>
    <w:tmpl w:val="BBDA32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8CA3E3C"/>
    <w:multiLevelType w:val="hybridMultilevel"/>
    <w:tmpl w:val="D284C5C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8"/>
  </w:num>
  <w:num w:numId="5">
    <w:abstractNumId w:val="20"/>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4"/>
  </w:num>
  <w:num w:numId="12">
    <w:abstractNumId w:val="8"/>
  </w:num>
  <w:num w:numId="13">
    <w:abstractNumId w:val="11"/>
  </w:num>
  <w:num w:numId="14">
    <w:abstractNumId w:val="8"/>
  </w:num>
  <w:num w:numId="15">
    <w:abstractNumId w:val="8"/>
  </w:num>
  <w:num w:numId="16">
    <w:abstractNumId w:val="8"/>
  </w:num>
  <w:num w:numId="17">
    <w:abstractNumId w:val="2"/>
  </w:num>
  <w:num w:numId="18">
    <w:abstractNumId w:val="5"/>
  </w:num>
  <w:num w:numId="19">
    <w:abstractNumId w:val="16"/>
  </w:num>
  <w:num w:numId="20">
    <w:abstractNumId w:val="19"/>
  </w:num>
  <w:num w:numId="21">
    <w:abstractNumId w:val="12"/>
  </w:num>
  <w:num w:numId="22">
    <w:abstractNumId w:val="1"/>
  </w:num>
  <w:num w:numId="23">
    <w:abstractNumId w:val="8"/>
  </w:num>
  <w:num w:numId="24">
    <w:abstractNumId w:val="17"/>
  </w:num>
  <w:num w:numId="25">
    <w:abstractNumId w:val="8"/>
  </w:num>
  <w:num w:numId="26">
    <w:abstractNumId w:val="8"/>
  </w:num>
  <w:num w:numId="27">
    <w:abstractNumId w:val="8"/>
  </w:num>
  <w:num w:numId="28">
    <w:abstractNumId w:val="9"/>
  </w:num>
  <w:num w:numId="29">
    <w:abstractNumId w:val="21"/>
  </w:num>
  <w:num w:numId="30">
    <w:abstractNumId w:val="4"/>
  </w:num>
  <w:num w:numId="31">
    <w:abstractNumId w:val="15"/>
  </w:num>
  <w:num w:numId="32">
    <w:abstractNumId w:val="10"/>
  </w:num>
  <w:num w:numId="33">
    <w:abstractNumId w:val="3"/>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50FE"/>
    <w:rsid w:val="00012069"/>
    <w:rsid w:val="000128E6"/>
    <w:rsid w:val="00012F8C"/>
    <w:rsid w:val="00013342"/>
    <w:rsid w:val="000153CA"/>
    <w:rsid w:val="000272FC"/>
    <w:rsid w:val="00030792"/>
    <w:rsid w:val="0003332A"/>
    <w:rsid w:val="00033953"/>
    <w:rsid w:val="00033EE9"/>
    <w:rsid w:val="00040CCC"/>
    <w:rsid w:val="00042661"/>
    <w:rsid w:val="00044276"/>
    <w:rsid w:val="00044B12"/>
    <w:rsid w:val="00050E35"/>
    <w:rsid w:val="00051282"/>
    <w:rsid w:val="00053EE9"/>
    <w:rsid w:val="000547FD"/>
    <w:rsid w:val="000553D5"/>
    <w:rsid w:val="000556DA"/>
    <w:rsid w:val="00055DF4"/>
    <w:rsid w:val="00055FDC"/>
    <w:rsid w:val="00066D62"/>
    <w:rsid w:val="000678F4"/>
    <w:rsid w:val="00067FF7"/>
    <w:rsid w:val="000703FF"/>
    <w:rsid w:val="00073A6B"/>
    <w:rsid w:val="00077EC2"/>
    <w:rsid w:val="00082751"/>
    <w:rsid w:val="000909E7"/>
    <w:rsid w:val="000A4AC4"/>
    <w:rsid w:val="000A7327"/>
    <w:rsid w:val="000B2C47"/>
    <w:rsid w:val="000B7F82"/>
    <w:rsid w:val="000C00EE"/>
    <w:rsid w:val="000C03DB"/>
    <w:rsid w:val="000C20CC"/>
    <w:rsid w:val="000C25F7"/>
    <w:rsid w:val="000D182A"/>
    <w:rsid w:val="000D2E40"/>
    <w:rsid w:val="000D3531"/>
    <w:rsid w:val="000D35F0"/>
    <w:rsid w:val="000D403A"/>
    <w:rsid w:val="000D6E12"/>
    <w:rsid w:val="000D6F57"/>
    <w:rsid w:val="000E324C"/>
    <w:rsid w:val="000F11FF"/>
    <w:rsid w:val="00100404"/>
    <w:rsid w:val="00105E5C"/>
    <w:rsid w:val="0010724E"/>
    <w:rsid w:val="00107BD0"/>
    <w:rsid w:val="00116A7E"/>
    <w:rsid w:val="00116AA7"/>
    <w:rsid w:val="001201FE"/>
    <w:rsid w:val="001215A6"/>
    <w:rsid w:val="001253AC"/>
    <w:rsid w:val="00126E35"/>
    <w:rsid w:val="00130C06"/>
    <w:rsid w:val="0013188F"/>
    <w:rsid w:val="0013410D"/>
    <w:rsid w:val="0014046F"/>
    <w:rsid w:val="00141193"/>
    <w:rsid w:val="00142EC9"/>
    <w:rsid w:val="00143518"/>
    <w:rsid w:val="0015227F"/>
    <w:rsid w:val="00156CFA"/>
    <w:rsid w:val="00161362"/>
    <w:rsid w:val="0016221B"/>
    <w:rsid w:val="00165F41"/>
    <w:rsid w:val="0017158F"/>
    <w:rsid w:val="00173A99"/>
    <w:rsid w:val="00173E79"/>
    <w:rsid w:val="00176330"/>
    <w:rsid w:val="00182024"/>
    <w:rsid w:val="00184C89"/>
    <w:rsid w:val="0018700A"/>
    <w:rsid w:val="00192A32"/>
    <w:rsid w:val="00193B8B"/>
    <w:rsid w:val="0019404B"/>
    <w:rsid w:val="001962D4"/>
    <w:rsid w:val="001975DE"/>
    <w:rsid w:val="001A0F48"/>
    <w:rsid w:val="001A1C80"/>
    <w:rsid w:val="001A228B"/>
    <w:rsid w:val="001B4A7E"/>
    <w:rsid w:val="001C4A4A"/>
    <w:rsid w:val="001C6241"/>
    <w:rsid w:val="001D2E49"/>
    <w:rsid w:val="001E09FA"/>
    <w:rsid w:val="001E0C01"/>
    <w:rsid w:val="001E1696"/>
    <w:rsid w:val="001E2FE2"/>
    <w:rsid w:val="001E69AA"/>
    <w:rsid w:val="001E7F1C"/>
    <w:rsid w:val="001F20FF"/>
    <w:rsid w:val="0020085A"/>
    <w:rsid w:val="002018BB"/>
    <w:rsid w:val="00202BD8"/>
    <w:rsid w:val="0020431C"/>
    <w:rsid w:val="002134EA"/>
    <w:rsid w:val="00215F59"/>
    <w:rsid w:val="0021722E"/>
    <w:rsid w:val="00221773"/>
    <w:rsid w:val="00224B3F"/>
    <w:rsid w:val="00225773"/>
    <w:rsid w:val="00226E73"/>
    <w:rsid w:val="00230AE1"/>
    <w:rsid w:val="0023316A"/>
    <w:rsid w:val="00235AD7"/>
    <w:rsid w:val="00237C84"/>
    <w:rsid w:val="00241453"/>
    <w:rsid w:val="00241FAF"/>
    <w:rsid w:val="00245CD3"/>
    <w:rsid w:val="00250506"/>
    <w:rsid w:val="00251027"/>
    <w:rsid w:val="00256365"/>
    <w:rsid w:val="00257029"/>
    <w:rsid w:val="00257823"/>
    <w:rsid w:val="00257F16"/>
    <w:rsid w:val="00263428"/>
    <w:rsid w:val="00265DAD"/>
    <w:rsid w:val="00267A85"/>
    <w:rsid w:val="00270027"/>
    <w:rsid w:val="00270AB6"/>
    <w:rsid w:val="002711D9"/>
    <w:rsid w:val="002723EF"/>
    <w:rsid w:val="002732F1"/>
    <w:rsid w:val="00277BD8"/>
    <w:rsid w:val="002805E7"/>
    <w:rsid w:val="00282A44"/>
    <w:rsid w:val="00283073"/>
    <w:rsid w:val="00285260"/>
    <w:rsid w:val="00287B69"/>
    <w:rsid w:val="00290340"/>
    <w:rsid w:val="00293230"/>
    <w:rsid w:val="0029507B"/>
    <w:rsid w:val="00296F3C"/>
    <w:rsid w:val="00297DDA"/>
    <w:rsid w:val="002A3285"/>
    <w:rsid w:val="002A6631"/>
    <w:rsid w:val="002A7172"/>
    <w:rsid w:val="002A7C06"/>
    <w:rsid w:val="002A7C90"/>
    <w:rsid w:val="002B10D9"/>
    <w:rsid w:val="002B2290"/>
    <w:rsid w:val="002B23F6"/>
    <w:rsid w:val="002B4570"/>
    <w:rsid w:val="002B4C99"/>
    <w:rsid w:val="002B5890"/>
    <w:rsid w:val="002B71B6"/>
    <w:rsid w:val="002C0D3B"/>
    <w:rsid w:val="002C2A49"/>
    <w:rsid w:val="002C31D1"/>
    <w:rsid w:val="002C62E2"/>
    <w:rsid w:val="002C744B"/>
    <w:rsid w:val="002D5101"/>
    <w:rsid w:val="002D6CE6"/>
    <w:rsid w:val="002E3532"/>
    <w:rsid w:val="002E4DAA"/>
    <w:rsid w:val="002E6FCB"/>
    <w:rsid w:val="002F28A2"/>
    <w:rsid w:val="002F43F1"/>
    <w:rsid w:val="002F6302"/>
    <w:rsid w:val="00303FD2"/>
    <w:rsid w:val="00310B94"/>
    <w:rsid w:val="003117D7"/>
    <w:rsid w:val="00313C33"/>
    <w:rsid w:val="00315576"/>
    <w:rsid w:val="0032078E"/>
    <w:rsid w:val="00322DED"/>
    <w:rsid w:val="0032346B"/>
    <w:rsid w:val="003256D5"/>
    <w:rsid w:val="00327506"/>
    <w:rsid w:val="003279B2"/>
    <w:rsid w:val="003317AC"/>
    <w:rsid w:val="003329DE"/>
    <w:rsid w:val="00336176"/>
    <w:rsid w:val="00341086"/>
    <w:rsid w:val="00342955"/>
    <w:rsid w:val="00344BD4"/>
    <w:rsid w:val="00347549"/>
    <w:rsid w:val="00347F44"/>
    <w:rsid w:val="003540BA"/>
    <w:rsid w:val="003549A0"/>
    <w:rsid w:val="00357B09"/>
    <w:rsid w:val="003615DE"/>
    <w:rsid w:val="003627BD"/>
    <w:rsid w:val="0036383F"/>
    <w:rsid w:val="0037400F"/>
    <w:rsid w:val="00375D26"/>
    <w:rsid w:val="00375FEC"/>
    <w:rsid w:val="00376D29"/>
    <w:rsid w:val="00392B14"/>
    <w:rsid w:val="00392E08"/>
    <w:rsid w:val="003955E7"/>
    <w:rsid w:val="003974A2"/>
    <w:rsid w:val="003A4E2B"/>
    <w:rsid w:val="003A580B"/>
    <w:rsid w:val="003A7A03"/>
    <w:rsid w:val="003B149F"/>
    <w:rsid w:val="003B1E45"/>
    <w:rsid w:val="003C0CAB"/>
    <w:rsid w:val="003C1799"/>
    <w:rsid w:val="003C30F4"/>
    <w:rsid w:val="003C3201"/>
    <w:rsid w:val="003C353A"/>
    <w:rsid w:val="003C4116"/>
    <w:rsid w:val="003C580D"/>
    <w:rsid w:val="003D307B"/>
    <w:rsid w:val="003D6320"/>
    <w:rsid w:val="003D6384"/>
    <w:rsid w:val="003E03A4"/>
    <w:rsid w:val="003E059D"/>
    <w:rsid w:val="003E625C"/>
    <w:rsid w:val="003F0787"/>
    <w:rsid w:val="003F391F"/>
    <w:rsid w:val="003F5D2F"/>
    <w:rsid w:val="00400415"/>
    <w:rsid w:val="004022E4"/>
    <w:rsid w:val="00405A6B"/>
    <w:rsid w:val="0040671B"/>
    <w:rsid w:val="00410998"/>
    <w:rsid w:val="00413CF9"/>
    <w:rsid w:val="00413E53"/>
    <w:rsid w:val="00421C98"/>
    <w:rsid w:val="00432AC3"/>
    <w:rsid w:val="0043330B"/>
    <w:rsid w:val="0043595A"/>
    <w:rsid w:val="00435C47"/>
    <w:rsid w:val="00440F66"/>
    <w:rsid w:val="00442BF0"/>
    <w:rsid w:val="004459F7"/>
    <w:rsid w:val="00445EB0"/>
    <w:rsid w:val="004479D1"/>
    <w:rsid w:val="00451A75"/>
    <w:rsid w:val="0045298E"/>
    <w:rsid w:val="00454CAB"/>
    <w:rsid w:val="004616FE"/>
    <w:rsid w:val="00461AC2"/>
    <w:rsid w:val="00474100"/>
    <w:rsid w:val="00474966"/>
    <w:rsid w:val="00475937"/>
    <w:rsid w:val="00477345"/>
    <w:rsid w:val="0048055D"/>
    <w:rsid w:val="0048200A"/>
    <w:rsid w:val="004859F3"/>
    <w:rsid w:val="0048613D"/>
    <w:rsid w:val="004900E1"/>
    <w:rsid w:val="00491B75"/>
    <w:rsid w:val="004920DC"/>
    <w:rsid w:val="00497B11"/>
    <w:rsid w:val="004A2A5D"/>
    <w:rsid w:val="004A49C1"/>
    <w:rsid w:val="004A4CA8"/>
    <w:rsid w:val="004A4EEF"/>
    <w:rsid w:val="004A61F3"/>
    <w:rsid w:val="004A6AB9"/>
    <w:rsid w:val="004A6DDC"/>
    <w:rsid w:val="004B5275"/>
    <w:rsid w:val="004C25A3"/>
    <w:rsid w:val="004C50B2"/>
    <w:rsid w:val="004C65F5"/>
    <w:rsid w:val="004D1AA3"/>
    <w:rsid w:val="004D4923"/>
    <w:rsid w:val="004D6657"/>
    <w:rsid w:val="004E1528"/>
    <w:rsid w:val="004E4A98"/>
    <w:rsid w:val="004E5D75"/>
    <w:rsid w:val="004E63C5"/>
    <w:rsid w:val="004E70F7"/>
    <w:rsid w:val="004F609F"/>
    <w:rsid w:val="004F7756"/>
    <w:rsid w:val="005042F9"/>
    <w:rsid w:val="005063F1"/>
    <w:rsid w:val="00507E9D"/>
    <w:rsid w:val="005142EA"/>
    <w:rsid w:val="005253BB"/>
    <w:rsid w:val="00536206"/>
    <w:rsid w:val="00540BF0"/>
    <w:rsid w:val="00542D92"/>
    <w:rsid w:val="00543C1C"/>
    <w:rsid w:val="005446E0"/>
    <w:rsid w:val="0054531A"/>
    <w:rsid w:val="00550AD5"/>
    <w:rsid w:val="00557B78"/>
    <w:rsid w:val="0057315C"/>
    <w:rsid w:val="00576E60"/>
    <w:rsid w:val="00580226"/>
    <w:rsid w:val="005828E4"/>
    <w:rsid w:val="0059123C"/>
    <w:rsid w:val="0059492B"/>
    <w:rsid w:val="005966F4"/>
    <w:rsid w:val="0059688D"/>
    <w:rsid w:val="005B0C8C"/>
    <w:rsid w:val="005B5FCA"/>
    <w:rsid w:val="005B732B"/>
    <w:rsid w:val="005C068F"/>
    <w:rsid w:val="005C416E"/>
    <w:rsid w:val="005C51BD"/>
    <w:rsid w:val="005D3A63"/>
    <w:rsid w:val="005E0321"/>
    <w:rsid w:val="005E0BFF"/>
    <w:rsid w:val="005E1440"/>
    <w:rsid w:val="005E59E9"/>
    <w:rsid w:val="005F03BB"/>
    <w:rsid w:val="005F5795"/>
    <w:rsid w:val="005F6046"/>
    <w:rsid w:val="005F7ABD"/>
    <w:rsid w:val="00600F7D"/>
    <w:rsid w:val="00601444"/>
    <w:rsid w:val="00602BF1"/>
    <w:rsid w:val="0060407F"/>
    <w:rsid w:val="00606F8F"/>
    <w:rsid w:val="0060716B"/>
    <w:rsid w:val="00607CFC"/>
    <w:rsid w:val="00613515"/>
    <w:rsid w:val="00614DA1"/>
    <w:rsid w:val="00615ADA"/>
    <w:rsid w:val="00621376"/>
    <w:rsid w:val="00621C62"/>
    <w:rsid w:val="00622A2A"/>
    <w:rsid w:val="006339EF"/>
    <w:rsid w:val="006342F7"/>
    <w:rsid w:val="006366C9"/>
    <w:rsid w:val="006379F6"/>
    <w:rsid w:val="00644206"/>
    <w:rsid w:val="006501E1"/>
    <w:rsid w:val="00650C7D"/>
    <w:rsid w:val="006540AB"/>
    <w:rsid w:val="006565AF"/>
    <w:rsid w:val="00657251"/>
    <w:rsid w:val="00657563"/>
    <w:rsid w:val="006576D5"/>
    <w:rsid w:val="006624A1"/>
    <w:rsid w:val="0066370C"/>
    <w:rsid w:val="006654FF"/>
    <w:rsid w:val="00665C7A"/>
    <w:rsid w:val="0066644E"/>
    <w:rsid w:val="00667343"/>
    <w:rsid w:val="00672017"/>
    <w:rsid w:val="00673E7C"/>
    <w:rsid w:val="006775FC"/>
    <w:rsid w:val="00681BEB"/>
    <w:rsid w:val="00683EFB"/>
    <w:rsid w:val="00684C7D"/>
    <w:rsid w:val="00684E4F"/>
    <w:rsid w:val="0068618B"/>
    <w:rsid w:val="00697096"/>
    <w:rsid w:val="006A2CEE"/>
    <w:rsid w:val="006A5FFD"/>
    <w:rsid w:val="006A69F2"/>
    <w:rsid w:val="006A716A"/>
    <w:rsid w:val="006B3747"/>
    <w:rsid w:val="006B41FC"/>
    <w:rsid w:val="006B4F49"/>
    <w:rsid w:val="006B7990"/>
    <w:rsid w:val="006B7B51"/>
    <w:rsid w:val="006C1A34"/>
    <w:rsid w:val="006C3272"/>
    <w:rsid w:val="006C486F"/>
    <w:rsid w:val="006D0DBD"/>
    <w:rsid w:val="006D22C7"/>
    <w:rsid w:val="006D22C9"/>
    <w:rsid w:val="006E0114"/>
    <w:rsid w:val="006E1F1C"/>
    <w:rsid w:val="006E3AB1"/>
    <w:rsid w:val="006E3E78"/>
    <w:rsid w:val="006E4D3A"/>
    <w:rsid w:val="006F08F0"/>
    <w:rsid w:val="006F216E"/>
    <w:rsid w:val="006F6F10"/>
    <w:rsid w:val="007015EF"/>
    <w:rsid w:val="00705490"/>
    <w:rsid w:val="007150DB"/>
    <w:rsid w:val="0072327A"/>
    <w:rsid w:val="00725B21"/>
    <w:rsid w:val="00730ACB"/>
    <w:rsid w:val="00731E39"/>
    <w:rsid w:val="00734C9B"/>
    <w:rsid w:val="0073567E"/>
    <w:rsid w:val="00735E30"/>
    <w:rsid w:val="0073659F"/>
    <w:rsid w:val="007366C4"/>
    <w:rsid w:val="007407C1"/>
    <w:rsid w:val="00740BBB"/>
    <w:rsid w:val="00740CE2"/>
    <w:rsid w:val="0074200F"/>
    <w:rsid w:val="007431DA"/>
    <w:rsid w:val="0074328F"/>
    <w:rsid w:val="00743A5A"/>
    <w:rsid w:val="0074409E"/>
    <w:rsid w:val="00744270"/>
    <w:rsid w:val="007516A1"/>
    <w:rsid w:val="00754731"/>
    <w:rsid w:val="00755359"/>
    <w:rsid w:val="00756A4F"/>
    <w:rsid w:val="007610FD"/>
    <w:rsid w:val="0076134B"/>
    <w:rsid w:val="00762632"/>
    <w:rsid w:val="00762A4A"/>
    <w:rsid w:val="007637F0"/>
    <w:rsid w:val="00773AD8"/>
    <w:rsid w:val="00775F65"/>
    <w:rsid w:val="00776A9A"/>
    <w:rsid w:val="00777086"/>
    <w:rsid w:val="007772A0"/>
    <w:rsid w:val="00777CDE"/>
    <w:rsid w:val="007800D3"/>
    <w:rsid w:val="00783299"/>
    <w:rsid w:val="0078619C"/>
    <w:rsid w:val="00791FFD"/>
    <w:rsid w:val="0079693C"/>
    <w:rsid w:val="00796CBA"/>
    <w:rsid w:val="00797309"/>
    <w:rsid w:val="007A1849"/>
    <w:rsid w:val="007A3C72"/>
    <w:rsid w:val="007A6533"/>
    <w:rsid w:val="007A6E44"/>
    <w:rsid w:val="007A7819"/>
    <w:rsid w:val="007C50E9"/>
    <w:rsid w:val="007D000C"/>
    <w:rsid w:val="007D1B44"/>
    <w:rsid w:val="007E0AF5"/>
    <w:rsid w:val="007E7629"/>
    <w:rsid w:val="007F6148"/>
    <w:rsid w:val="00802030"/>
    <w:rsid w:val="008034D1"/>
    <w:rsid w:val="00806B43"/>
    <w:rsid w:val="008142E9"/>
    <w:rsid w:val="00817928"/>
    <w:rsid w:val="00822652"/>
    <w:rsid w:val="008231DC"/>
    <w:rsid w:val="008231F6"/>
    <w:rsid w:val="008252B0"/>
    <w:rsid w:val="008266FA"/>
    <w:rsid w:val="00826A7E"/>
    <w:rsid w:val="008309A8"/>
    <w:rsid w:val="008316D7"/>
    <w:rsid w:val="00831C09"/>
    <w:rsid w:val="00832709"/>
    <w:rsid w:val="00832FB0"/>
    <w:rsid w:val="00834679"/>
    <w:rsid w:val="00836D60"/>
    <w:rsid w:val="00843477"/>
    <w:rsid w:val="0084352D"/>
    <w:rsid w:val="008463F2"/>
    <w:rsid w:val="0085205E"/>
    <w:rsid w:val="00852149"/>
    <w:rsid w:val="008553FF"/>
    <w:rsid w:val="00862F7F"/>
    <w:rsid w:val="0086525C"/>
    <w:rsid w:val="008671E3"/>
    <w:rsid w:val="00870C83"/>
    <w:rsid w:val="008712EB"/>
    <w:rsid w:val="00873CB7"/>
    <w:rsid w:val="0087592B"/>
    <w:rsid w:val="00881902"/>
    <w:rsid w:val="00884A43"/>
    <w:rsid w:val="00884FD1"/>
    <w:rsid w:val="008861F4"/>
    <w:rsid w:val="008871AA"/>
    <w:rsid w:val="00890669"/>
    <w:rsid w:val="008924F4"/>
    <w:rsid w:val="00894AED"/>
    <w:rsid w:val="0089545B"/>
    <w:rsid w:val="00896A1F"/>
    <w:rsid w:val="00897F41"/>
    <w:rsid w:val="008A1E35"/>
    <w:rsid w:val="008A43FB"/>
    <w:rsid w:val="008A5F6C"/>
    <w:rsid w:val="008B466A"/>
    <w:rsid w:val="008B57E4"/>
    <w:rsid w:val="008B663E"/>
    <w:rsid w:val="008B7084"/>
    <w:rsid w:val="008B7929"/>
    <w:rsid w:val="008B7F78"/>
    <w:rsid w:val="008C0D0F"/>
    <w:rsid w:val="008C1132"/>
    <w:rsid w:val="008C2A64"/>
    <w:rsid w:val="008C48E6"/>
    <w:rsid w:val="008C50CE"/>
    <w:rsid w:val="008C51A9"/>
    <w:rsid w:val="008C67CD"/>
    <w:rsid w:val="008D06D9"/>
    <w:rsid w:val="008D3674"/>
    <w:rsid w:val="008D774E"/>
    <w:rsid w:val="008E1C67"/>
    <w:rsid w:val="008E2EC2"/>
    <w:rsid w:val="008E3A18"/>
    <w:rsid w:val="008E5892"/>
    <w:rsid w:val="008E6518"/>
    <w:rsid w:val="008F20F8"/>
    <w:rsid w:val="009021F1"/>
    <w:rsid w:val="0090253B"/>
    <w:rsid w:val="00903B74"/>
    <w:rsid w:val="00905DC3"/>
    <w:rsid w:val="00913C73"/>
    <w:rsid w:val="009171EA"/>
    <w:rsid w:val="00917BEB"/>
    <w:rsid w:val="009269D6"/>
    <w:rsid w:val="00932D69"/>
    <w:rsid w:val="00933A0D"/>
    <w:rsid w:val="009434DA"/>
    <w:rsid w:val="00946547"/>
    <w:rsid w:val="00950411"/>
    <w:rsid w:val="00952068"/>
    <w:rsid w:val="00952745"/>
    <w:rsid w:val="0095300C"/>
    <w:rsid w:val="00954586"/>
    <w:rsid w:val="00957604"/>
    <w:rsid w:val="009629E4"/>
    <w:rsid w:val="009630B7"/>
    <w:rsid w:val="009637B8"/>
    <w:rsid w:val="00965392"/>
    <w:rsid w:val="00965541"/>
    <w:rsid w:val="0097168B"/>
    <w:rsid w:val="0097188C"/>
    <w:rsid w:val="00971DE2"/>
    <w:rsid w:val="00972DAD"/>
    <w:rsid w:val="0098163E"/>
    <w:rsid w:val="009846B3"/>
    <w:rsid w:val="009846F2"/>
    <w:rsid w:val="00986445"/>
    <w:rsid w:val="00993B1C"/>
    <w:rsid w:val="00994432"/>
    <w:rsid w:val="009946D9"/>
    <w:rsid w:val="009949B7"/>
    <w:rsid w:val="00997476"/>
    <w:rsid w:val="009A48F0"/>
    <w:rsid w:val="009B334D"/>
    <w:rsid w:val="009B38A6"/>
    <w:rsid w:val="009B42BE"/>
    <w:rsid w:val="009B501B"/>
    <w:rsid w:val="009B6227"/>
    <w:rsid w:val="009B6F31"/>
    <w:rsid w:val="009B7291"/>
    <w:rsid w:val="009B76CD"/>
    <w:rsid w:val="009C3AEE"/>
    <w:rsid w:val="009C6BDB"/>
    <w:rsid w:val="009C7BCA"/>
    <w:rsid w:val="009D0608"/>
    <w:rsid w:val="009D2D8B"/>
    <w:rsid w:val="009D4E5F"/>
    <w:rsid w:val="009D6E75"/>
    <w:rsid w:val="009E3733"/>
    <w:rsid w:val="009E506E"/>
    <w:rsid w:val="009E6564"/>
    <w:rsid w:val="009F136C"/>
    <w:rsid w:val="009F6BC5"/>
    <w:rsid w:val="00A00C1D"/>
    <w:rsid w:val="00A022CB"/>
    <w:rsid w:val="00A02336"/>
    <w:rsid w:val="00A0477B"/>
    <w:rsid w:val="00A1166A"/>
    <w:rsid w:val="00A14DCD"/>
    <w:rsid w:val="00A15CF9"/>
    <w:rsid w:val="00A16D9D"/>
    <w:rsid w:val="00A27ED6"/>
    <w:rsid w:val="00A31528"/>
    <w:rsid w:val="00A32951"/>
    <w:rsid w:val="00A3346E"/>
    <w:rsid w:val="00A35296"/>
    <w:rsid w:val="00A36526"/>
    <w:rsid w:val="00A439D3"/>
    <w:rsid w:val="00A47A9B"/>
    <w:rsid w:val="00A56DA7"/>
    <w:rsid w:val="00A570D0"/>
    <w:rsid w:val="00A572E0"/>
    <w:rsid w:val="00A6112D"/>
    <w:rsid w:val="00A64FE1"/>
    <w:rsid w:val="00A67211"/>
    <w:rsid w:val="00A67508"/>
    <w:rsid w:val="00A709CF"/>
    <w:rsid w:val="00A71DE1"/>
    <w:rsid w:val="00A73D47"/>
    <w:rsid w:val="00A8013B"/>
    <w:rsid w:val="00A807D0"/>
    <w:rsid w:val="00A91AF5"/>
    <w:rsid w:val="00A93154"/>
    <w:rsid w:val="00A93910"/>
    <w:rsid w:val="00A93A5E"/>
    <w:rsid w:val="00A963D2"/>
    <w:rsid w:val="00AA3A1A"/>
    <w:rsid w:val="00AA559A"/>
    <w:rsid w:val="00AA5B5C"/>
    <w:rsid w:val="00AA66C4"/>
    <w:rsid w:val="00AB5F00"/>
    <w:rsid w:val="00AC2EA9"/>
    <w:rsid w:val="00AC6081"/>
    <w:rsid w:val="00AC60F0"/>
    <w:rsid w:val="00AC65D4"/>
    <w:rsid w:val="00AC718F"/>
    <w:rsid w:val="00AD0866"/>
    <w:rsid w:val="00AD219E"/>
    <w:rsid w:val="00AD25EE"/>
    <w:rsid w:val="00AD55C7"/>
    <w:rsid w:val="00AD5E92"/>
    <w:rsid w:val="00AD73A9"/>
    <w:rsid w:val="00AE110A"/>
    <w:rsid w:val="00AE4A8A"/>
    <w:rsid w:val="00AE7F9D"/>
    <w:rsid w:val="00AF29F9"/>
    <w:rsid w:val="00B02600"/>
    <w:rsid w:val="00B02EFA"/>
    <w:rsid w:val="00B120FD"/>
    <w:rsid w:val="00B171DB"/>
    <w:rsid w:val="00B211A6"/>
    <w:rsid w:val="00B25590"/>
    <w:rsid w:val="00B27576"/>
    <w:rsid w:val="00B2784B"/>
    <w:rsid w:val="00B33262"/>
    <w:rsid w:val="00B355AB"/>
    <w:rsid w:val="00B3769D"/>
    <w:rsid w:val="00B40333"/>
    <w:rsid w:val="00B40C09"/>
    <w:rsid w:val="00B414B0"/>
    <w:rsid w:val="00B44305"/>
    <w:rsid w:val="00B52A9B"/>
    <w:rsid w:val="00B5325A"/>
    <w:rsid w:val="00B57BB3"/>
    <w:rsid w:val="00B62838"/>
    <w:rsid w:val="00B653C8"/>
    <w:rsid w:val="00B660C0"/>
    <w:rsid w:val="00B6637D"/>
    <w:rsid w:val="00B664A9"/>
    <w:rsid w:val="00B67FEE"/>
    <w:rsid w:val="00B714A4"/>
    <w:rsid w:val="00B75F14"/>
    <w:rsid w:val="00B80B53"/>
    <w:rsid w:val="00B82476"/>
    <w:rsid w:val="00B83C7E"/>
    <w:rsid w:val="00B847D6"/>
    <w:rsid w:val="00B84BCA"/>
    <w:rsid w:val="00B85416"/>
    <w:rsid w:val="00B9677F"/>
    <w:rsid w:val="00B97712"/>
    <w:rsid w:val="00BA274C"/>
    <w:rsid w:val="00BA302F"/>
    <w:rsid w:val="00BA531C"/>
    <w:rsid w:val="00BB1D26"/>
    <w:rsid w:val="00BB7972"/>
    <w:rsid w:val="00BC0B70"/>
    <w:rsid w:val="00BC68B2"/>
    <w:rsid w:val="00BD2B7D"/>
    <w:rsid w:val="00BD4066"/>
    <w:rsid w:val="00BD46CD"/>
    <w:rsid w:val="00BD4739"/>
    <w:rsid w:val="00BD4DAD"/>
    <w:rsid w:val="00BD6941"/>
    <w:rsid w:val="00BE27DA"/>
    <w:rsid w:val="00BE2F5A"/>
    <w:rsid w:val="00BE5533"/>
    <w:rsid w:val="00BF086F"/>
    <w:rsid w:val="00BF195D"/>
    <w:rsid w:val="00BF39C4"/>
    <w:rsid w:val="00BF4869"/>
    <w:rsid w:val="00C00F1A"/>
    <w:rsid w:val="00C01B69"/>
    <w:rsid w:val="00C03043"/>
    <w:rsid w:val="00C03A11"/>
    <w:rsid w:val="00C10776"/>
    <w:rsid w:val="00C11CC3"/>
    <w:rsid w:val="00C1284E"/>
    <w:rsid w:val="00C16895"/>
    <w:rsid w:val="00C171DD"/>
    <w:rsid w:val="00C214B6"/>
    <w:rsid w:val="00C223A5"/>
    <w:rsid w:val="00C236AB"/>
    <w:rsid w:val="00C25E7A"/>
    <w:rsid w:val="00C326DE"/>
    <w:rsid w:val="00C37B58"/>
    <w:rsid w:val="00C41738"/>
    <w:rsid w:val="00C42E0F"/>
    <w:rsid w:val="00C46362"/>
    <w:rsid w:val="00C50DAD"/>
    <w:rsid w:val="00C530AB"/>
    <w:rsid w:val="00C53639"/>
    <w:rsid w:val="00C578C3"/>
    <w:rsid w:val="00C608FC"/>
    <w:rsid w:val="00C62EF0"/>
    <w:rsid w:val="00C648F4"/>
    <w:rsid w:val="00C719AF"/>
    <w:rsid w:val="00C722CA"/>
    <w:rsid w:val="00C7528E"/>
    <w:rsid w:val="00C817E4"/>
    <w:rsid w:val="00C82FA8"/>
    <w:rsid w:val="00C84374"/>
    <w:rsid w:val="00C85A26"/>
    <w:rsid w:val="00C90144"/>
    <w:rsid w:val="00C90867"/>
    <w:rsid w:val="00C945D2"/>
    <w:rsid w:val="00CA6AE8"/>
    <w:rsid w:val="00CA7228"/>
    <w:rsid w:val="00CB28D9"/>
    <w:rsid w:val="00CB5C0D"/>
    <w:rsid w:val="00CB61CA"/>
    <w:rsid w:val="00CC046F"/>
    <w:rsid w:val="00CC0F15"/>
    <w:rsid w:val="00CC670D"/>
    <w:rsid w:val="00CD4A07"/>
    <w:rsid w:val="00CD6319"/>
    <w:rsid w:val="00CE0600"/>
    <w:rsid w:val="00CE1C1D"/>
    <w:rsid w:val="00CE2FCA"/>
    <w:rsid w:val="00CF26A2"/>
    <w:rsid w:val="00CF33B4"/>
    <w:rsid w:val="00CF57D8"/>
    <w:rsid w:val="00CF5EB6"/>
    <w:rsid w:val="00CF6053"/>
    <w:rsid w:val="00CF663B"/>
    <w:rsid w:val="00CF6EBF"/>
    <w:rsid w:val="00CF77ED"/>
    <w:rsid w:val="00D00DD8"/>
    <w:rsid w:val="00D04A83"/>
    <w:rsid w:val="00D15848"/>
    <w:rsid w:val="00D166CA"/>
    <w:rsid w:val="00D17F85"/>
    <w:rsid w:val="00D222E9"/>
    <w:rsid w:val="00D2289F"/>
    <w:rsid w:val="00D2295D"/>
    <w:rsid w:val="00D233DA"/>
    <w:rsid w:val="00D3074E"/>
    <w:rsid w:val="00D3229F"/>
    <w:rsid w:val="00D32414"/>
    <w:rsid w:val="00D33371"/>
    <w:rsid w:val="00D376CD"/>
    <w:rsid w:val="00D402FB"/>
    <w:rsid w:val="00D43CF0"/>
    <w:rsid w:val="00D44B04"/>
    <w:rsid w:val="00D45369"/>
    <w:rsid w:val="00D45BFB"/>
    <w:rsid w:val="00D45CE7"/>
    <w:rsid w:val="00D51D4D"/>
    <w:rsid w:val="00D520A7"/>
    <w:rsid w:val="00D539FE"/>
    <w:rsid w:val="00D54F09"/>
    <w:rsid w:val="00D56716"/>
    <w:rsid w:val="00D56ABB"/>
    <w:rsid w:val="00D57E7C"/>
    <w:rsid w:val="00D6207A"/>
    <w:rsid w:val="00D633E7"/>
    <w:rsid w:val="00D64AE7"/>
    <w:rsid w:val="00D7090C"/>
    <w:rsid w:val="00D71EAB"/>
    <w:rsid w:val="00D72D48"/>
    <w:rsid w:val="00D75569"/>
    <w:rsid w:val="00D8431F"/>
    <w:rsid w:val="00D90376"/>
    <w:rsid w:val="00D910A9"/>
    <w:rsid w:val="00D91DE0"/>
    <w:rsid w:val="00D9244D"/>
    <w:rsid w:val="00D93700"/>
    <w:rsid w:val="00DA0A65"/>
    <w:rsid w:val="00DA19D4"/>
    <w:rsid w:val="00DA28E1"/>
    <w:rsid w:val="00DA2B6E"/>
    <w:rsid w:val="00DA39B3"/>
    <w:rsid w:val="00DB2E6E"/>
    <w:rsid w:val="00DB424F"/>
    <w:rsid w:val="00DB4FEB"/>
    <w:rsid w:val="00DC19F2"/>
    <w:rsid w:val="00DC1F86"/>
    <w:rsid w:val="00DC210A"/>
    <w:rsid w:val="00DC303A"/>
    <w:rsid w:val="00DC6D28"/>
    <w:rsid w:val="00DD0991"/>
    <w:rsid w:val="00DD0AD3"/>
    <w:rsid w:val="00DD5699"/>
    <w:rsid w:val="00DE0290"/>
    <w:rsid w:val="00DE68F9"/>
    <w:rsid w:val="00DE743A"/>
    <w:rsid w:val="00DF1159"/>
    <w:rsid w:val="00DF25F1"/>
    <w:rsid w:val="00DF3A23"/>
    <w:rsid w:val="00DF5CB5"/>
    <w:rsid w:val="00DF6D26"/>
    <w:rsid w:val="00E02C2A"/>
    <w:rsid w:val="00E12F52"/>
    <w:rsid w:val="00E138FD"/>
    <w:rsid w:val="00E13928"/>
    <w:rsid w:val="00E13EF1"/>
    <w:rsid w:val="00E14BF3"/>
    <w:rsid w:val="00E22EBF"/>
    <w:rsid w:val="00E2777C"/>
    <w:rsid w:val="00E27F8B"/>
    <w:rsid w:val="00E32BB9"/>
    <w:rsid w:val="00E32DA0"/>
    <w:rsid w:val="00E33B9C"/>
    <w:rsid w:val="00E342F5"/>
    <w:rsid w:val="00E360B6"/>
    <w:rsid w:val="00E4107D"/>
    <w:rsid w:val="00E4244A"/>
    <w:rsid w:val="00E5627F"/>
    <w:rsid w:val="00E5736E"/>
    <w:rsid w:val="00E606D8"/>
    <w:rsid w:val="00E60CAC"/>
    <w:rsid w:val="00E623EC"/>
    <w:rsid w:val="00E7130E"/>
    <w:rsid w:val="00E750AB"/>
    <w:rsid w:val="00E752A7"/>
    <w:rsid w:val="00E80847"/>
    <w:rsid w:val="00E85208"/>
    <w:rsid w:val="00E9576D"/>
    <w:rsid w:val="00EA07AF"/>
    <w:rsid w:val="00EA0E60"/>
    <w:rsid w:val="00EA4AA7"/>
    <w:rsid w:val="00EA4EA5"/>
    <w:rsid w:val="00EB1961"/>
    <w:rsid w:val="00EB248B"/>
    <w:rsid w:val="00EB358D"/>
    <w:rsid w:val="00EB59AB"/>
    <w:rsid w:val="00EB7402"/>
    <w:rsid w:val="00EC5147"/>
    <w:rsid w:val="00ED01F1"/>
    <w:rsid w:val="00ED47AE"/>
    <w:rsid w:val="00ED5617"/>
    <w:rsid w:val="00ED5FB7"/>
    <w:rsid w:val="00EE0F34"/>
    <w:rsid w:val="00EE3450"/>
    <w:rsid w:val="00EE7C18"/>
    <w:rsid w:val="00EF0C7C"/>
    <w:rsid w:val="00EF0CF3"/>
    <w:rsid w:val="00EF4EC1"/>
    <w:rsid w:val="00EF4F0F"/>
    <w:rsid w:val="00EF5300"/>
    <w:rsid w:val="00EF5EC6"/>
    <w:rsid w:val="00EF5F92"/>
    <w:rsid w:val="00EF67DC"/>
    <w:rsid w:val="00EF6FA4"/>
    <w:rsid w:val="00EF76F5"/>
    <w:rsid w:val="00F013F9"/>
    <w:rsid w:val="00F01E8B"/>
    <w:rsid w:val="00F02AB5"/>
    <w:rsid w:val="00F05891"/>
    <w:rsid w:val="00F060BC"/>
    <w:rsid w:val="00F13F31"/>
    <w:rsid w:val="00F1715E"/>
    <w:rsid w:val="00F2291F"/>
    <w:rsid w:val="00F23FA2"/>
    <w:rsid w:val="00F25402"/>
    <w:rsid w:val="00F2548F"/>
    <w:rsid w:val="00F25648"/>
    <w:rsid w:val="00F30DF6"/>
    <w:rsid w:val="00F36010"/>
    <w:rsid w:val="00F368D0"/>
    <w:rsid w:val="00F436D1"/>
    <w:rsid w:val="00F43825"/>
    <w:rsid w:val="00F452D9"/>
    <w:rsid w:val="00F45F93"/>
    <w:rsid w:val="00F4635B"/>
    <w:rsid w:val="00F46B84"/>
    <w:rsid w:val="00F4747B"/>
    <w:rsid w:val="00F513B3"/>
    <w:rsid w:val="00F52113"/>
    <w:rsid w:val="00F539A1"/>
    <w:rsid w:val="00F54235"/>
    <w:rsid w:val="00F55322"/>
    <w:rsid w:val="00F56552"/>
    <w:rsid w:val="00F604A4"/>
    <w:rsid w:val="00F60E15"/>
    <w:rsid w:val="00F61B2E"/>
    <w:rsid w:val="00F65736"/>
    <w:rsid w:val="00F674ED"/>
    <w:rsid w:val="00F71388"/>
    <w:rsid w:val="00F71AEB"/>
    <w:rsid w:val="00F72A7A"/>
    <w:rsid w:val="00F73B24"/>
    <w:rsid w:val="00F74D33"/>
    <w:rsid w:val="00F7588F"/>
    <w:rsid w:val="00F76C5B"/>
    <w:rsid w:val="00F777DA"/>
    <w:rsid w:val="00F81C29"/>
    <w:rsid w:val="00F86D7A"/>
    <w:rsid w:val="00F87905"/>
    <w:rsid w:val="00F87EC6"/>
    <w:rsid w:val="00F907EB"/>
    <w:rsid w:val="00F909B4"/>
    <w:rsid w:val="00F910F5"/>
    <w:rsid w:val="00F9460A"/>
    <w:rsid w:val="00F947FB"/>
    <w:rsid w:val="00F976C4"/>
    <w:rsid w:val="00FA0C8E"/>
    <w:rsid w:val="00FA6833"/>
    <w:rsid w:val="00FA79D3"/>
    <w:rsid w:val="00FA7DBF"/>
    <w:rsid w:val="00FB012D"/>
    <w:rsid w:val="00FB35E5"/>
    <w:rsid w:val="00FB5DA2"/>
    <w:rsid w:val="00FB6F93"/>
    <w:rsid w:val="00FB7F03"/>
    <w:rsid w:val="00FC5CCB"/>
    <w:rsid w:val="00FC5CD8"/>
    <w:rsid w:val="00FC7A2E"/>
    <w:rsid w:val="00FD7584"/>
    <w:rsid w:val="00FE3E1C"/>
    <w:rsid w:val="00FF3211"/>
    <w:rsid w:val="00FF46E5"/>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suite.mil/book/docs/DOC-221537?sr=stream" TargetMode="External"/><Relationship Id="rId18" Type="http://schemas.openxmlformats.org/officeDocument/2006/relationships/hyperlink" Target="mailto:peter.w.rose4.civ@mail.mil" TargetMode="External"/><Relationship Id="rId26" Type="http://schemas.openxmlformats.org/officeDocument/2006/relationships/hyperlink" Target="mailto:wakeland.k.kuamoo.ctr@mail.mil" TargetMode="External"/><Relationship Id="rId3" Type="http://schemas.openxmlformats.org/officeDocument/2006/relationships/customXml" Target="../customXml/item3.xml"/><Relationship Id="rId21" Type="http://schemas.openxmlformats.org/officeDocument/2006/relationships/hyperlink" Target="mailto:robert.a.hay2.ctr@mail.mi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lsuite.mil/book/groups/t" TargetMode="External"/><Relationship Id="rId17" Type="http://schemas.openxmlformats.org/officeDocument/2006/relationships/hyperlink" Target="mailto:quentin.t.barber.mil@mail.mil" TargetMode="External"/><Relationship Id="rId25" Type="http://schemas.openxmlformats.org/officeDocument/2006/relationships/hyperlink" Target="mailto:rhett.b.griner.ctr@mail.mi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mes.a.polak.mil@mail.mil" TargetMode="External"/><Relationship Id="rId20" Type="http://schemas.openxmlformats.org/officeDocument/2006/relationships/hyperlink" Target="mailto:carl.r.johnson32.civ@mail.mi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yron.r.kennedy.mil@mail.mil"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john.w.miller.civ@mail.mil" TargetMode="External"/><Relationship Id="rId23" Type="http://schemas.openxmlformats.org/officeDocument/2006/relationships/hyperlink" Target="mailto:stephen.j.harper.ctr@mail.mil" TargetMode="External"/><Relationship Id="rId28" Type="http://schemas.openxmlformats.org/officeDocument/2006/relationships/hyperlink" Target="mailto:shelelia.d.wynn.civ@mail.mil" TargetMode="External"/><Relationship Id="rId10" Type="http://schemas.openxmlformats.org/officeDocument/2006/relationships/endnotes" Target="endnotes.xml"/><Relationship Id="rId19" Type="http://schemas.openxmlformats.org/officeDocument/2006/relationships/hyperlink" Target="mailto:ronald.d.kuykendall2.civ@mail.mi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nning.army.mil/mcoe/maneuverconference/index.html" TargetMode="External"/><Relationship Id="rId22" Type="http://schemas.openxmlformats.org/officeDocument/2006/relationships/hyperlink" Target="mailto:gearge.a.moore18.ctr@mail.mil" TargetMode="External"/><Relationship Id="rId27" Type="http://schemas.openxmlformats.org/officeDocument/2006/relationships/hyperlink" Target="mailto:matthew.j.dankyan.mil@mail.mil"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0297d81-f88a-40a1-bde1-7adde668c6d7" ContentTypeId="0x0101" PreviousValue="false"/>
</file>

<file path=customXml/itemProps1.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2.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3.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0482B-92F1-4328-969F-608C9C7FB81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226</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Johnson, Carl R. CIV USA TRADOC</cp:lastModifiedBy>
  <cp:revision>12</cp:revision>
  <cp:lastPrinted>2015-07-22T17:57:00Z</cp:lastPrinted>
  <dcterms:created xsi:type="dcterms:W3CDTF">2015-09-02T14:21:00Z</dcterms:created>
  <dcterms:modified xsi:type="dcterms:W3CDTF">2015-09-02T18:06:00Z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