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M240 Sustainment 01</w:t>
      </w:r>
      <w:r>
        <w:rPr>
          <w:rFonts w:ascii="Courier New" w:hAnsi="Courier New" w:cs="Courier New"/>
          <w:sz w:val="20"/>
          <w:szCs w:val="20"/>
        </w:rPr>
        <w:tab/>
        <w:t>RWS-M240</w:t>
      </w:r>
      <w:r>
        <w:rPr>
          <w:rFonts w:ascii="Courier New" w:hAnsi="Courier New" w:cs="Courier New"/>
          <w:sz w:val="20"/>
          <w:szCs w:val="20"/>
        </w:rPr>
        <w:tab/>
        <w:t xml:space="preserve">ONLY FOR RWS Block 2e. This exercise is intended to sustain RWS </w:t>
      </w:r>
      <w:r w:rsidR="007B424E">
        <w:rPr>
          <w:rFonts w:ascii="Courier New" w:hAnsi="Courier New" w:cs="Courier New"/>
          <w:sz w:val="20"/>
          <w:szCs w:val="20"/>
        </w:rPr>
        <w:t>equipped</w:t>
      </w:r>
      <w:r>
        <w:rPr>
          <w:rFonts w:ascii="Courier New" w:hAnsi="Courier New" w:cs="Courier New"/>
          <w:sz w:val="20"/>
          <w:szCs w:val="20"/>
        </w:rPr>
        <w:t xml:space="preserve"> M240 weapon skills. This exercise is a mix of offensive and defensive engagements with stationary and moving targets.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RWS-M240</w:t>
      </w: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VDET M240 Expert 01</w:t>
      </w:r>
      <w:r>
        <w:rPr>
          <w:rFonts w:ascii="Courier New" w:hAnsi="Courier New" w:cs="Courier New"/>
          <w:sz w:val="20"/>
          <w:szCs w:val="20"/>
        </w:rPr>
        <w:tab/>
        <w:t>RWS-M240</w:t>
      </w:r>
      <w:r>
        <w:rPr>
          <w:rFonts w:ascii="Courier New" w:hAnsi="Courier New" w:cs="Courier New"/>
          <w:sz w:val="20"/>
          <w:szCs w:val="20"/>
        </w:rPr>
        <w:tab/>
        <w:t xml:space="preserve">Three M240 gunner offensive tasks. (VDET ONLY) This is a </w:t>
      </w:r>
      <w:r w:rsidR="007B424E">
        <w:rPr>
          <w:rFonts w:ascii="Courier New" w:hAnsi="Courier New" w:cs="Courier New"/>
          <w:sz w:val="20"/>
          <w:szCs w:val="20"/>
        </w:rPr>
        <w:t>demonstration</w:t>
      </w:r>
      <w:r>
        <w:rPr>
          <w:rFonts w:ascii="Courier New" w:hAnsi="Courier New" w:cs="Courier New"/>
          <w:sz w:val="20"/>
          <w:szCs w:val="20"/>
        </w:rPr>
        <w:t xml:space="preserve"> of the S</w:t>
      </w:r>
      <w:r w:rsidR="007B424E">
        <w:rPr>
          <w:rFonts w:ascii="Courier New" w:hAnsi="Courier New" w:cs="Courier New"/>
          <w:sz w:val="20"/>
          <w:szCs w:val="20"/>
        </w:rPr>
        <w:t xml:space="preserve">ECORE </w:t>
      </w:r>
      <w:r>
        <w:rPr>
          <w:rFonts w:ascii="Courier New" w:hAnsi="Courier New" w:cs="Courier New"/>
          <w:sz w:val="20"/>
          <w:szCs w:val="20"/>
        </w:rPr>
        <w:t xml:space="preserve">Kabul database tile 5_15.flt and is intended for VDET </w:t>
      </w:r>
      <w:r w:rsidR="007B424E">
        <w:rPr>
          <w:rFonts w:ascii="Courier New" w:hAnsi="Courier New" w:cs="Courier New"/>
          <w:sz w:val="20"/>
          <w:szCs w:val="20"/>
        </w:rPr>
        <w:t>equipped</w:t>
      </w:r>
      <w:r>
        <w:rPr>
          <w:rFonts w:ascii="Courier New" w:hAnsi="Courier New" w:cs="Courier New"/>
          <w:sz w:val="20"/>
          <w:szCs w:val="20"/>
        </w:rPr>
        <w:t xml:space="preserve"> vehicles with only limited </w:t>
      </w:r>
      <w:r w:rsidR="007B424E">
        <w:rPr>
          <w:rFonts w:ascii="Courier New" w:hAnsi="Courier New" w:cs="Courier New"/>
          <w:sz w:val="20"/>
          <w:szCs w:val="20"/>
        </w:rPr>
        <w:t>compatibility</w:t>
      </w:r>
      <w:r>
        <w:rPr>
          <w:rFonts w:ascii="Courier New" w:hAnsi="Courier New" w:cs="Courier New"/>
          <w:sz w:val="20"/>
          <w:szCs w:val="20"/>
        </w:rPr>
        <w:t xml:space="preserve"> for the ETM. (ETM use requires the same exercise to be loaded 2x before it will be available. Expect low frame rates if used.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VDET M240 Expert 02</w:t>
      </w:r>
      <w:r>
        <w:rPr>
          <w:rFonts w:ascii="Courier New" w:hAnsi="Courier New" w:cs="Courier New"/>
          <w:sz w:val="20"/>
          <w:szCs w:val="20"/>
        </w:rPr>
        <w:tab/>
        <w:t>RWS-M240</w:t>
      </w:r>
      <w:r>
        <w:rPr>
          <w:rFonts w:ascii="Courier New" w:hAnsi="Courier New" w:cs="Courier New"/>
          <w:sz w:val="20"/>
          <w:szCs w:val="20"/>
        </w:rPr>
        <w:tab/>
        <w:t xml:space="preserve">MRAP mission. Move to protect disabled MRAP vehicle one half click north east, near mosque at the four way intersection. (VDET ONLY) This is a </w:t>
      </w:r>
      <w:r w:rsidR="007B424E">
        <w:rPr>
          <w:rFonts w:ascii="Courier New" w:hAnsi="Courier New" w:cs="Courier New"/>
          <w:sz w:val="20"/>
          <w:szCs w:val="20"/>
        </w:rPr>
        <w:t>demonstration</w:t>
      </w:r>
      <w:r>
        <w:rPr>
          <w:rFonts w:ascii="Courier New" w:hAnsi="Courier New" w:cs="Courier New"/>
          <w:sz w:val="20"/>
          <w:szCs w:val="20"/>
        </w:rPr>
        <w:t xml:space="preserve"> of the S</w:t>
      </w:r>
      <w:r w:rsidR="007B424E">
        <w:rPr>
          <w:rFonts w:ascii="Courier New" w:hAnsi="Courier New" w:cs="Courier New"/>
          <w:sz w:val="20"/>
          <w:szCs w:val="20"/>
        </w:rPr>
        <w:t>ECORE</w:t>
      </w:r>
      <w:r>
        <w:rPr>
          <w:rFonts w:ascii="Courier New" w:hAnsi="Courier New" w:cs="Courier New"/>
          <w:sz w:val="20"/>
          <w:szCs w:val="20"/>
        </w:rPr>
        <w:t xml:space="preserve"> Kabul database tile 5_15.flt and is intended for VDET </w:t>
      </w:r>
      <w:r w:rsidR="007B424E">
        <w:rPr>
          <w:rFonts w:ascii="Courier New" w:hAnsi="Courier New" w:cs="Courier New"/>
          <w:sz w:val="20"/>
          <w:szCs w:val="20"/>
        </w:rPr>
        <w:t>equipped</w:t>
      </w:r>
      <w:r>
        <w:rPr>
          <w:rFonts w:ascii="Courier New" w:hAnsi="Courier New" w:cs="Courier New"/>
          <w:sz w:val="20"/>
          <w:szCs w:val="20"/>
        </w:rPr>
        <w:t xml:space="preserve"> vehicles with only limited </w:t>
      </w:r>
      <w:r w:rsidR="007B424E">
        <w:rPr>
          <w:rFonts w:ascii="Courier New" w:hAnsi="Courier New" w:cs="Courier New"/>
          <w:sz w:val="20"/>
          <w:szCs w:val="20"/>
        </w:rPr>
        <w:t>compatibility</w:t>
      </w:r>
      <w:r>
        <w:rPr>
          <w:rFonts w:ascii="Courier New" w:hAnsi="Courier New" w:cs="Courier New"/>
          <w:sz w:val="20"/>
          <w:szCs w:val="20"/>
        </w:rPr>
        <w:t xml:space="preserve"> for the ETM. (ETM use requires the same exercise to be loaded 2x before it will be available. Expect low frame rates if used.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M249 Sustainment 01</w:t>
      </w:r>
      <w:r>
        <w:rPr>
          <w:rFonts w:ascii="Courier New" w:hAnsi="Courier New" w:cs="Courier New"/>
          <w:sz w:val="20"/>
          <w:szCs w:val="20"/>
        </w:rPr>
        <w:tab/>
        <w:t>RWS-M249</w:t>
      </w:r>
      <w:r>
        <w:rPr>
          <w:rFonts w:ascii="Courier New" w:hAnsi="Courier New" w:cs="Courier New"/>
          <w:sz w:val="20"/>
          <w:szCs w:val="20"/>
        </w:rPr>
        <w:tab/>
        <w:t xml:space="preserve">ONLY FOR RWS Block 2e. This exercise is intended to sustain RWS </w:t>
      </w:r>
      <w:r w:rsidR="007B424E">
        <w:rPr>
          <w:rFonts w:ascii="Courier New" w:hAnsi="Courier New" w:cs="Courier New"/>
          <w:sz w:val="20"/>
          <w:szCs w:val="20"/>
        </w:rPr>
        <w:t>equipped</w:t>
      </w:r>
      <w:r>
        <w:rPr>
          <w:rFonts w:ascii="Courier New" w:hAnsi="Courier New" w:cs="Courier New"/>
          <w:sz w:val="20"/>
          <w:szCs w:val="20"/>
        </w:rPr>
        <w:t xml:space="preserve"> M249 weapon skills. This exercise is a mix of offensive and defensive engagements with stationary and moving targets.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01</w:t>
      </w:r>
      <w:r>
        <w:rPr>
          <w:rFonts w:ascii="Courier New" w:hAnsi="Courier New" w:cs="Courier New"/>
          <w:sz w:val="20"/>
          <w:szCs w:val="20"/>
        </w:rPr>
        <w:tab/>
        <w:t>RWS-M2HB</w:t>
      </w:r>
      <w:r>
        <w:rPr>
          <w:rFonts w:ascii="Courier New" w:hAnsi="Courier New" w:cs="Courier New"/>
          <w:sz w:val="20"/>
          <w:szCs w:val="20"/>
        </w:rPr>
        <w:tab/>
        <w:t>You are in a stationary position versus stationary targets.  Sector of responsibility is task dependent.  You will be operating on open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02</w:t>
      </w:r>
      <w:r>
        <w:rPr>
          <w:rFonts w:ascii="Courier New" w:hAnsi="Courier New" w:cs="Courier New"/>
          <w:sz w:val="20"/>
          <w:szCs w:val="20"/>
        </w:rPr>
        <w:tab/>
        <w:t>RWS-M2HB</w:t>
      </w:r>
      <w:r>
        <w:rPr>
          <w:rFonts w:ascii="Courier New" w:hAnsi="Courier New" w:cs="Courier New"/>
          <w:sz w:val="20"/>
          <w:szCs w:val="20"/>
        </w:rPr>
        <w:tab/>
        <w:t>You are in a stationary position versus stationary targets.  Sector of responsibility is task dependent.  You will be operating on semi-dense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03</w:t>
      </w:r>
      <w:r>
        <w:rPr>
          <w:rFonts w:ascii="Courier New" w:hAnsi="Courier New" w:cs="Courier New"/>
          <w:sz w:val="20"/>
          <w:szCs w:val="20"/>
        </w:rPr>
        <w:tab/>
        <w:t>RWS-M2HB</w:t>
      </w:r>
      <w:r>
        <w:rPr>
          <w:rFonts w:ascii="Courier New" w:hAnsi="Courier New" w:cs="Courier New"/>
          <w:sz w:val="20"/>
          <w:szCs w:val="20"/>
        </w:rPr>
        <w:tab/>
        <w:t xml:space="preserve">You are in a stationary position versus stationary targets.  Sector of responsibility is task dependent.  You will be operating on dense </w:t>
      </w:r>
      <w:r>
        <w:rPr>
          <w:rFonts w:ascii="Courier New" w:hAnsi="Courier New" w:cs="Courier New"/>
          <w:sz w:val="20"/>
          <w:szCs w:val="20"/>
        </w:rPr>
        <w:lastRenderedPageBreak/>
        <w:t>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04</w:t>
      </w:r>
      <w:r>
        <w:rPr>
          <w:rFonts w:ascii="Courier New" w:hAnsi="Courier New" w:cs="Courier New"/>
          <w:sz w:val="20"/>
          <w:szCs w:val="20"/>
        </w:rPr>
        <w:tab/>
        <w:t>RWS-M2HB</w:t>
      </w:r>
      <w:r>
        <w:rPr>
          <w:rFonts w:ascii="Courier New" w:hAnsi="Courier New" w:cs="Courier New"/>
          <w:sz w:val="20"/>
          <w:szCs w:val="20"/>
        </w:rPr>
        <w:tab/>
        <w:t>You are in a stationary position versus moving targets.  Sector of responsibility is task dependent.  You will be operating on open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05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>You are in a stationary position versus moving targets.  Sector of responsibility is task dependent.  You will be operating on semi-dense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06</w:t>
      </w:r>
      <w:r>
        <w:rPr>
          <w:rFonts w:ascii="Courier New" w:hAnsi="Courier New" w:cs="Courier New"/>
          <w:sz w:val="20"/>
          <w:szCs w:val="20"/>
        </w:rPr>
        <w:tab/>
        <w:t>RWS-M2HB</w:t>
      </w:r>
      <w:r>
        <w:rPr>
          <w:rFonts w:ascii="Courier New" w:hAnsi="Courier New" w:cs="Courier New"/>
          <w:sz w:val="20"/>
          <w:szCs w:val="20"/>
        </w:rPr>
        <w:tab/>
        <w:t>You are in a stationary position versus moving targets.  Sector of responsibility is task dependent.  You will be operating on 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07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>You are moving versus stationary targets.  Sector of responsibility is task dependent.  You will be operating on open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08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>You are moving versus stationary targets.  Sector of responsibility is task dependent.  You will be operating on semi-dense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09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>You are moving versus stationary targets.  Sector of responsibility is task dependent.  You will be operating on 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10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>You are moving versus moving targets.  Sector of responsibility is task dependent.  You will be operating on open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11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>You are moving versus moving targets.  Sector of responsibility is task dependent.  You will be operating on semi-dense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12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>You are moving versus moving targets.  Sector of responsibility is task dependent.  You will be operating on 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13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You are either moving or in a stationary position versus stationary and moving targets.  Sector of responsibility is task dependent.  </w:t>
      </w:r>
      <w:r>
        <w:rPr>
          <w:rFonts w:ascii="Courier New" w:hAnsi="Courier New" w:cs="Courier New"/>
          <w:sz w:val="20"/>
          <w:szCs w:val="20"/>
        </w:rPr>
        <w:lastRenderedPageBreak/>
        <w:t>You will be operating on open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14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>You are either moving or in a stationary position versus stationary and moving targets.  Sector of responsibility is task dependent.  You will be operating on semi-dense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RWS Training 15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>You are either moving or in a stationary position versus stationary and moving targets.  Sector of responsibility is task dependent.  You will be operating on 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Sustainment 01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7B424E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Sustainment 02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7B424E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Sustainment 03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7B424E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Sustainment 04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7B424E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Sustainment 05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7B424E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Sustainment 06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skills </w:t>
      </w:r>
      <w:r w:rsidR="007B424E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Sustainment 07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7B424E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Sustainment 08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7B424E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M2 Sustainment 09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7B424E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RWS M2 Expert D01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>The following exercise contains scenarios which provide engagement training in a defensive position.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RWS M2 Expert O01</w:t>
      </w:r>
      <w:r>
        <w:rPr>
          <w:rFonts w:ascii="Courier New" w:hAnsi="Courier New" w:cs="Courier New"/>
          <w:sz w:val="20"/>
          <w:szCs w:val="20"/>
        </w:rPr>
        <w:tab/>
        <w:t>RWS M2HB</w:t>
      </w:r>
      <w:r>
        <w:rPr>
          <w:rFonts w:ascii="Courier New" w:hAnsi="Courier New" w:cs="Courier New"/>
          <w:sz w:val="20"/>
          <w:szCs w:val="20"/>
        </w:rPr>
        <w:tab/>
        <w:t xml:space="preserve">M2, Offensive, Day, One Task The following exercise contains a scenario which provide engagement training for adverse terrain conditions.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01</w:t>
      </w:r>
      <w:r>
        <w:rPr>
          <w:rFonts w:ascii="Courier New" w:hAnsi="Courier New" w:cs="Courier New"/>
          <w:sz w:val="20"/>
          <w:szCs w:val="20"/>
        </w:rPr>
        <w:tab/>
        <w:t>RWS-Mk19</w:t>
      </w:r>
      <w:r>
        <w:rPr>
          <w:rFonts w:ascii="Courier New" w:hAnsi="Courier New" w:cs="Courier New"/>
          <w:sz w:val="20"/>
          <w:szCs w:val="20"/>
        </w:rPr>
        <w:tab/>
        <w:t>You are in a stationary position versus stationary targets.  Sector of responsibility is task dependent.  You will be operating on open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02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in a stationary position versus stationary targets.  Sector of responsibility is task dependent.  You will be operating on semi-dense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03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You are in a stationary position versus stationary targets.  Sector of responsibility is </w:t>
      </w:r>
      <w:r>
        <w:rPr>
          <w:rFonts w:ascii="Courier New" w:hAnsi="Courier New" w:cs="Courier New"/>
          <w:sz w:val="20"/>
          <w:szCs w:val="20"/>
        </w:rPr>
        <w:lastRenderedPageBreak/>
        <w:t>task dependent.  You will be operating on 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04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in a stationary position versus moving targets.  Sector of responsibility is task dependent.  You will be operating on open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05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in a stationary position versus moving targets.  Sector of responsibility is task dependent.  You will be operating on semi-dense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06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in a stationary position versus moving targets.  Sector of responsibility is task dependent.  You will be operating on 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07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moving versus stationary targets.  Sector of responsibility is task dependent.  You will be operating on open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7B424E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08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moving versus stationary targets.  Sector of responsibility is task dependent.  You will be operating on semi-dense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09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moving versus stationary targets.  Sector of responsibility is task dependent.  You will be operating on 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10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moving versus moving targets.  Sector of responsibility is task dependent.  You will be operating on open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Mk19 RWS Training 11 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moving versus moving targets.  Sector of responsibility is task dependent.  You will be operating on semi-dense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12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moving versus moving targets.  Sector of responsibility is task dependent.  You will be operating on 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13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You are either moving or in a stationary position versus stationary and moving targets.  </w:t>
      </w:r>
      <w:r>
        <w:rPr>
          <w:rFonts w:ascii="Courier New" w:hAnsi="Courier New" w:cs="Courier New"/>
          <w:sz w:val="20"/>
          <w:szCs w:val="20"/>
        </w:rPr>
        <w:lastRenderedPageBreak/>
        <w:t>Sector of responsibility is task dependent.  You will be operating on open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14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either moving or in a stationary position versus stationary and moving targets.  Sector of responsibility is task dependent.  You will be operating on semi-dense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RWS Training 15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You are either moving or in a stationary position versus stationary and moving targets.  Sector of responsibility is task dependent.  You will be operating on dense terrain.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Sustainment 01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6D35B1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Sustainment 02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6D35B1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Sustainment 03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6D35B1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Sustainment 04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6D35B1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Sustainment 05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6D35B1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Sustainment 06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skills </w:t>
      </w:r>
      <w:r w:rsidR="006D35B1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Sustainment 07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6D35B1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Sustainment 08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6D35B1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Sustainment 09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This exercise is intended to sustain RWS weapon skills </w:t>
      </w:r>
      <w:r w:rsidR="006D35B1">
        <w:rPr>
          <w:rFonts w:ascii="Courier New" w:hAnsi="Courier New" w:cs="Courier New"/>
          <w:sz w:val="20"/>
          <w:szCs w:val="20"/>
        </w:rPr>
        <w:t>acquired</w:t>
      </w:r>
      <w:r>
        <w:rPr>
          <w:rFonts w:ascii="Courier New" w:hAnsi="Courier New" w:cs="Courier New"/>
          <w:sz w:val="20"/>
          <w:szCs w:val="20"/>
        </w:rPr>
        <w:t xml:space="preserve"> through the RWS training exercises.  This exercise is a mix of offensive and defensive engagements with targets stationary and moving.  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Expert (Patrol)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The following exercise contains scenarios which provide engagement training for adverse terrain conditions.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Mk19 Expert O01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This is a practice exercise based on tasks from MK19 Table7A.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RWS Mk19 GD Demo Day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Offensive mission demonstrating two tasks for a Stryker Patrol. Exercise created 2003 using standard Stryker ETSS visual database models.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RWS Mk19 GD Demo Night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Offensive mission, Night.  </w:t>
      </w:r>
      <w:r w:rsidR="006D35B1">
        <w:rPr>
          <w:rFonts w:ascii="Courier New" w:hAnsi="Courier New" w:cs="Courier New"/>
          <w:sz w:val="20"/>
          <w:szCs w:val="20"/>
        </w:rPr>
        <w:t>Demonstrates</w:t>
      </w:r>
      <w:r>
        <w:rPr>
          <w:rFonts w:ascii="Courier New" w:hAnsi="Courier New" w:cs="Courier New"/>
          <w:sz w:val="20"/>
          <w:szCs w:val="20"/>
        </w:rPr>
        <w:t xml:space="preserve"> two tasks for a Stryker Patrol. Exercise created 2003 using standard Stryker ETSS visual database models.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RWS Mk19 GD Demo xIED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>Offensive mission demonstrating two tasks for a Stryker Patrol. Exercise created 2003 using standard Stryker ETSS visual database models. Updated in 2012 with IED support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VDET Mk19 Kabul IED 01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Monitor intersection. Be advised there is a verified threat from I E D vehicles present. (VDET ONLY) This is a </w:t>
      </w:r>
      <w:r w:rsidR="006D35B1">
        <w:rPr>
          <w:rFonts w:ascii="Courier New" w:hAnsi="Courier New" w:cs="Courier New"/>
          <w:sz w:val="20"/>
          <w:szCs w:val="20"/>
        </w:rPr>
        <w:t>demonstration</w:t>
      </w:r>
      <w:r>
        <w:rPr>
          <w:rFonts w:ascii="Courier New" w:hAnsi="Courier New" w:cs="Courier New"/>
          <w:sz w:val="20"/>
          <w:szCs w:val="20"/>
        </w:rPr>
        <w:t xml:space="preserve"> of the S</w:t>
      </w:r>
      <w:r w:rsidR="006D35B1">
        <w:rPr>
          <w:rFonts w:ascii="Courier New" w:hAnsi="Courier New" w:cs="Courier New"/>
          <w:sz w:val="20"/>
          <w:szCs w:val="20"/>
        </w:rPr>
        <w:t>ECORE</w:t>
      </w:r>
      <w:r>
        <w:rPr>
          <w:rFonts w:ascii="Courier New" w:hAnsi="Courier New" w:cs="Courier New"/>
          <w:sz w:val="20"/>
          <w:szCs w:val="20"/>
        </w:rPr>
        <w:t xml:space="preserve"> Kabul database tile 5_15.flt and is intended for VDET </w:t>
      </w:r>
      <w:r w:rsidR="006D35B1">
        <w:rPr>
          <w:rFonts w:ascii="Courier New" w:hAnsi="Courier New" w:cs="Courier New"/>
          <w:sz w:val="20"/>
          <w:szCs w:val="20"/>
        </w:rPr>
        <w:t>equipped</w:t>
      </w:r>
      <w:r>
        <w:rPr>
          <w:rFonts w:ascii="Courier New" w:hAnsi="Courier New" w:cs="Courier New"/>
          <w:sz w:val="20"/>
          <w:szCs w:val="20"/>
        </w:rPr>
        <w:t xml:space="preserve"> vehicles with only limited </w:t>
      </w:r>
      <w:r w:rsidR="006D35B1">
        <w:rPr>
          <w:rFonts w:ascii="Courier New" w:hAnsi="Courier New" w:cs="Courier New"/>
          <w:sz w:val="20"/>
          <w:szCs w:val="20"/>
        </w:rPr>
        <w:t>compatibility</w:t>
      </w:r>
      <w:r>
        <w:rPr>
          <w:rFonts w:ascii="Courier New" w:hAnsi="Courier New" w:cs="Courier New"/>
          <w:sz w:val="20"/>
          <w:szCs w:val="20"/>
        </w:rPr>
        <w:t xml:space="preserve"> for the ETM. (ETM use requires the same exercise to be loaded 2x before it will be available. Expect low frame rates if used.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 w:rsidP="006D35B1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VDET Mk19 Kabul IED 02</w:t>
      </w:r>
      <w:r>
        <w:rPr>
          <w:rFonts w:ascii="Courier New" w:hAnsi="Courier New" w:cs="Courier New"/>
          <w:sz w:val="20"/>
          <w:szCs w:val="20"/>
        </w:rPr>
        <w:tab/>
        <w:t>RWS Mk19</w:t>
      </w:r>
      <w:r>
        <w:rPr>
          <w:rFonts w:ascii="Courier New" w:hAnsi="Courier New" w:cs="Courier New"/>
          <w:sz w:val="20"/>
          <w:szCs w:val="20"/>
        </w:rPr>
        <w:tab/>
        <w:t xml:space="preserve">Monitor intersection. Be advised there is a verified threat from I E D vehicles present. (VDET ONLY) This is a </w:t>
      </w:r>
      <w:r w:rsidR="006D35B1">
        <w:rPr>
          <w:rFonts w:ascii="Courier New" w:hAnsi="Courier New" w:cs="Courier New"/>
          <w:sz w:val="20"/>
          <w:szCs w:val="20"/>
        </w:rPr>
        <w:t>demonstration</w:t>
      </w:r>
      <w:r>
        <w:rPr>
          <w:rFonts w:ascii="Courier New" w:hAnsi="Courier New" w:cs="Courier New"/>
          <w:sz w:val="20"/>
          <w:szCs w:val="20"/>
        </w:rPr>
        <w:t xml:space="preserve"> of the S</w:t>
      </w:r>
      <w:r w:rsidR="006D35B1">
        <w:rPr>
          <w:rFonts w:ascii="Courier New" w:hAnsi="Courier New" w:cs="Courier New"/>
          <w:sz w:val="20"/>
          <w:szCs w:val="20"/>
        </w:rPr>
        <w:t>ECORE</w:t>
      </w:r>
      <w:r>
        <w:rPr>
          <w:rFonts w:ascii="Courier New" w:hAnsi="Courier New" w:cs="Courier New"/>
          <w:sz w:val="20"/>
          <w:szCs w:val="20"/>
        </w:rPr>
        <w:t xml:space="preserve"> Kabul database tile 5_15.flt and is intended for VDET </w:t>
      </w:r>
      <w:r w:rsidR="006D35B1">
        <w:rPr>
          <w:rFonts w:ascii="Courier New" w:hAnsi="Courier New" w:cs="Courier New"/>
          <w:sz w:val="20"/>
          <w:szCs w:val="20"/>
        </w:rPr>
        <w:t>equipped</w:t>
      </w:r>
      <w:r>
        <w:rPr>
          <w:rFonts w:ascii="Courier New" w:hAnsi="Courier New" w:cs="Courier New"/>
          <w:sz w:val="20"/>
          <w:szCs w:val="20"/>
        </w:rPr>
        <w:t xml:space="preserve"> vehicles with only limited </w:t>
      </w:r>
      <w:r w:rsidR="006D35B1">
        <w:rPr>
          <w:rFonts w:ascii="Courier New" w:hAnsi="Courier New" w:cs="Courier New"/>
          <w:sz w:val="20"/>
          <w:szCs w:val="20"/>
        </w:rPr>
        <w:t>compatibility</w:t>
      </w:r>
      <w:r>
        <w:rPr>
          <w:rFonts w:ascii="Courier New" w:hAnsi="Courier New" w:cs="Courier New"/>
          <w:sz w:val="20"/>
          <w:szCs w:val="20"/>
        </w:rPr>
        <w:t xml:space="preserve"> for the ETM. (ETM use requires the same exercise to be loaded 2x before it will be available. Expect low frame rates if used.</w:t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br/>
      </w:r>
    </w:p>
    <w:p w:rsidR="00B84456" w:rsidRDefault="00B84456">
      <w:pPr>
        <w:widowControl w:val="0"/>
        <w:tabs>
          <w:tab w:val="left" w:pos="288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sectPr w:rsidR="00B8445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4E"/>
    <w:rsid w:val="006D35B1"/>
    <w:rsid w:val="007B424E"/>
    <w:rsid w:val="00944D73"/>
    <w:rsid w:val="00B84456"/>
    <w:rsid w:val="00C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233AD9-E922-4770-B873-0A9D5F4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 Corporation</Company>
  <LinksUpToDate>false</LinksUpToDate>
  <CharactersWithSpaces>12459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Jeffery</dc:creator>
  <cp:lastModifiedBy>McMahan, Curtis S CTR USA TRADOC</cp:lastModifiedBy>
  <cp:revision>2</cp:revision>
  <dcterms:created xsi:type="dcterms:W3CDTF">2015-12-21T14:40:00Z</dcterms:created>
  <dcterms:modified xsi:type="dcterms:W3CDTF">2015-12-21T14:40:00Z</dcterms:modified>
</cp:coreProperties>
</file>