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2D42FD" w:rsidRDefault="002D065D" w:rsidP="00336946">
      <w:pPr>
        <w:pStyle w:val="PlainText"/>
        <w:tabs>
          <w:tab w:val="left" w:pos="0"/>
        </w:tabs>
        <w:jc w:val="both"/>
        <w:outlineLvl w:val="0"/>
        <w:rPr>
          <w:rFonts w:ascii="Arial" w:hAnsi="Arial" w:cs="Arial"/>
          <w:b/>
          <w:sz w:val="22"/>
          <w:szCs w:val="22"/>
        </w:rPr>
      </w:pPr>
      <w:bookmarkStart w:id="0" w:name="_GoBack"/>
      <w:bookmarkEnd w:id="0"/>
      <w:r w:rsidRPr="002D065D">
        <w:rPr>
          <w:rFonts w:ascii="Arial" w:hAnsi="Arial" w:cs="Arial"/>
          <w:b/>
          <w:noProof/>
          <w:sz w:val="22"/>
          <w:szCs w:val="22"/>
        </w:rPr>
        <w:drawing>
          <wp:anchor distT="0" distB="0" distL="114300" distR="114300" simplePos="0" relativeHeight="251658240" behindDoc="0" locked="0" layoutInCell="1" allowOverlap="1" wp14:anchorId="3770BD8F" wp14:editId="7B24F940">
            <wp:simplePos x="0" y="0"/>
            <wp:positionH relativeFrom="column">
              <wp:posOffset>4577715</wp:posOffset>
            </wp:positionH>
            <wp:positionV relativeFrom="paragraph">
              <wp:posOffset>607</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2D42FD">
        <w:rPr>
          <w:rFonts w:ascii="Arial" w:hAnsi="Arial" w:cs="Arial"/>
          <w:b/>
          <w:noProof/>
          <w:sz w:val="22"/>
          <w:szCs w:val="22"/>
        </w:rPr>
        <w:drawing>
          <wp:inline distT="0" distB="0" distL="0" distR="0" wp14:anchorId="547B1871" wp14:editId="11657B33">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2E28B2" w:rsidRPr="002D42FD">
        <w:rPr>
          <w:rFonts w:ascii="Arial" w:hAnsi="Arial" w:cs="Arial"/>
          <w:b/>
          <w:sz w:val="22"/>
          <w:szCs w:val="22"/>
        </w:rPr>
        <w:t xml:space="preserve">           </w:t>
      </w:r>
    </w:p>
    <w:p w:rsidR="002D065D" w:rsidRDefault="002D065D" w:rsidP="00336946">
      <w:pPr>
        <w:pStyle w:val="PlainText"/>
        <w:tabs>
          <w:tab w:val="left" w:pos="0"/>
        </w:tabs>
        <w:jc w:val="both"/>
        <w:outlineLvl w:val="0"/>
        <w:rPr>
          <w:rFonts w:ascii="Arial" w:hAnsi="Arial" w:cs="Arial"/>
          <w:b/>
          <w:sz w:val="22"/>
          <w:szCs w:val="22"/>
        </w:rPr>
      </w:pPr>
    </w:p>
    <w:p w:rsidR="00E5736E" w:rsidRPr="002C42C1" w:rsidRDefault="00677A24" w:rsidP="00336946">
      <w:pPr>
        <w:pStyle w:val="PlainText"/>
        <w:tabs>
          <w:tab w:val="left" w:pos="0"/>
        </w:tabs>
        <w:jc w:val="both"/>
        <w:outlineLvl w:val="0"/>
        <w:rPr>
          <w:rFonts w:ascii="Arial" w:hAnsi="Arial" w:cs="Arial"/>
          <w:b/>
          <w:sz w:val="22"/>
          <w:szCs w:val="22"/>
        </w:rPr>
      </w:pPr>
      <w:r>
        <w:rPr>
          <w:rFonts w:ascii="Arial" w:hAnsi="Arial" w:cs="Arial"/>
          <w:b/>
          <w:sz w:val="22"/>
          <w:szCs w:val="22"/>
        </w:rPr>
        <w:t>TCM-ABCT &amp; RECON SITREP</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A6AE8" w:rsidRPr="002C42C1">
        <w:rPr>
          <w:rFonts w:ascii="Arial" w:hAnsi="Arial" w:cs="Arial"/>
          <w:b/>
          <w:sz w:val="22"/>
          <w:szCs w:val="22"/>
        </w:rPr>
        <w:t xml:space="preserve">  </w:t>
      </w:r>
      <w:r w:rsidR="00836D60" w:rsidRPr="002C42C1">
        <w:rPr>
          <w:rFonts w:ascii="Arial" w:hAnsi="Arial" w:cs="Arial"/>
          <w:b/>
          <w:sz w:val="22"/>
          <w:szCs w:val="22"/>
        </w:rPr>
        <w:tab/>
      </w:r>
      <w:r w:rsidR="00BD4DAD" w:rsidRPr="002C42C1">
        <w:rPr>
          <w:rFonts w:ascii="Arial" w:hAnsi="Arial" w:cs="Arial"/>
          <w:b/>
          <w:sz w:val="22"/>
          <w:szCs w:val="22"/>
        </w:rPr>
        <w:t xml:space="preserve">       </w:t>
      </w:r>
      <w:r w:rsidR="000D6F57" w:rsidRPr="002C42C1">
        <w:rPr>
          <w:rFonts w:ascii="Arial" w:hAnsi="Arial" w:cs="Arial"/>
          <w:b/>
          <w:sz w:val="22"/>
          <w:szCs w:val="22"/>
        </w:rPr>
        <w:tab/>
      </w:r>
      <w:r w:rsidR="00E4107D" w:rsidRPr="002C42C1">
        <w:rPr>
          <w:rFonts w:ascii="Arial" w:hAnsi="Arial" w:cs="Arial"/>
          <w:b/>
          <w:sz w:val="22"/>
          <w:szCs w:val="22"/>
        </w:rPr>
        <w:t xml:space="preserve"> </w:t>
      </w:r>
      <w:r w:rsidR="00112DCA" w:rsidRPr="002C42C1">
        <w:rPr>
          <w:rFonts w:ascii="Arial" w:hAnsi="Arial" w:cs="Arial"/>
          <w:b/>
          <w:sz w:val="22"/>
          <w:szCs w:val="22"/>
        </w:rPr>
        <w:t xml:space="preserve"> </w:t>
      </w:r>
      <w:r w:rsidR="00094E5D" w:rsidRPr="002C42C1">
        <w:rPr>
          <w:rFonts w:ascii="Arial" w:hAnsi="Arial" w:cs="Arial"/>
          <w:b/>
          <w:sz w:val="22"/>
          <w:szCs w:val="22"/>
        </w:rPr>
        <w:t xml:space="preserve">     </w:t>
      </w:r>
      <w:r w:rsidR="00193FB5">
        <w:rPr>
          <w:rFonts w:ascii="Arial" w:hAnsi="Arial" w:cs="Arial"/>
          <w:b/>
          <w:sz w:val="22"/>
          <w:szCs w:val="22"/>
        </w:rPr>
        <w:tab/>
      </w:r>
      <w:r w:rsidR="00193FB5">
        <w:rPr>
          <w:rFonts w:ascii="Arial" w:hAnsi="Arial" w:cs="Arial"/>
          <w:b/>
          <w:sz w:val="22"/>
          <w:szCs w:val="22"/>
        </w:rPr>
        <w:tab/>
        <w:t xml:space="preserve"> 28</w:t>
      </w:r>
      <w:r w:rsidR="00091972">
        <w:rPr>
          <w:rFonts w:ascii="Arial" w:hAnsi="Arial" w:cs="Arial"/>
          <w:b/>
          <w:sz w:val="22"/>
          <w:szCs w:val="22"/>
        </w:rPr>
        <w:t xml:space="preserve"> June </w:t>
      </w:r>
      <w:r w:rsidR="00174B7F" w:rsidRPr="002C42C1">
        <w:rPr>
          <w:rFonts w:ascii="Arial" w:hAnsi="Arial" w:cs="Arial"/>
          <w:b/>
          <w:sz w:val="22"/>
          <w:szCs w:val="22"/>
        </w:rPr>
        <w:t>2016</w:t>
      </w:r>
    </w:p>
    <w:p w:rsidR="00E5736E" w:rsidRPr="002C42C1" w:rsidRDefault="00E5736E" w:rsidP="00336946">
      <w:pPr>
        <w:pStyle w:val="PlainText"/>
        <w:tabs>
          <w:tab w:val="left" w:pos="450"/>
        </w:tabs>
        <w:jc w:val="both"/>
        <w:outlineLvl w:val="0"/>
        <w:rPr>
          <w:rFonts w:ascii="Arial" w:hAnsi="Arial" w:cs="Arial"/>
          <w:sz w:val="22"/>
          <w:szCs w:val="22"/>
        </w:rPr>
      </w:pPr>
    </w:p>
    <w:p w:rsidR="00E5736E" w:rsidRPr="002D42FD" w:rsidRDefault="00E5736E" w:rsidP="00336946">
      <w:pPr>
        <w:pStyle w:val="PlainText"/>
        <w:tabs>
          <w:tab w:val="left" w:pos="0"/>
        </w:tabs>
        <w:jc w:val="both"/>
        <w:outlineLvl w:val="0"/>
        <w:rPr>
          <w:rFonts w:ascii="Arial" w:hAnsi="Arial" w:cs="Arial"/>
          <w:color w:val="0070C0"/>
          <w:sz w:val="22"/>
          <w:szCs w:val="22"/>
        </w:rPr>
      </w:pPr>
      <w:r w:rsidRPr="002D42FD">
        <w:rPr>
          <w:rFonts w:ascii="Arial" w:hAnsi="Arial" w:cs="Arial"/>
          <w:sz w:val="22"/>
          <w:szCs w:val="22"/>
        </w:rPr>
        <w:t>View activities</w:t>
      </w:r>
      <w:r w:rsidR="00D33371" w:rsidRPr="002D42FD">
        <w:rPr>
          <w:rFonts w:ascii="Arial" w:hAnsi="Arial" w:cs="Arial"/>
          <w:sz w:val="22"/>
          <w:szCs w:val="22"/>
        </w:rPr>
        <w:t xml:space="preserve">, updates, </w:t>
      </w:r>
      <w:r w:rsidRPr="002D42FD">
        <w:rPr>
          <w:rFonts w:ascii="Arial" w:hAnsi="Arial" w:cs="Arial"/>
          <w:sz w:val="22"/>
          <w:szCs w:val="22"/>
        </w:rPr>
        <w:t>and products available from TCM-ABCT</w:t>
      </w:r>
      <w:r w:rsidR="00C1284E" w:rsidRPr="002D42FD">
        <w:rPr>
          <w:rFonts w:ascii="Arial" w:hAnsi="Arial" w:cs="Arial"/>
          <w:sz w:val="22"/>
          <w:szCs w:val="22"/>
        </w:rPr>
        <w:t xml:space="preserve"> and Reconnaissance</w:t>
      </w:r>
      <w:r w:rsidRPr="002D42FD">
        <w:rPr>
          <w:rFonts w:ascii="Arial" w:hAnsi="Arial" w:cs="Arial"/>
          <w:sz w:val="22"/>
          <w:szCs w:val="22"/>
        </w:rPr>
        <w:t xml:space="preserve"> by following our </w:t>
      </w:r>
      <w:r w:rsidR="00CF77ED" w:rsidRPr="002D42FD">
        <w:rPr>
          <w:rFonts w:ascii="Arial" w:hAnsi="Arial" w:cs="Arial"/>
          <w:sz w:val="22"/>
          <w:szCs w:val="22"/>
        </w:rPr>
        <w:t>m</w:t>
      </w:r>
      <w:r w:rsidRPr="002D42FD">
        <w:rPr>
          <w:rFonts w:ascii="Arial" w:hAnsi="Arial" w:cs="Arial"/>
          <w:sz w:val="22"/>
          <w:szCs w:val="22"/>
        </w:rPr>
        <w:t>il</w:t>
      </w:r>
      <w:r w:rsidR="00CD4A07" w:rsidRPr="002D42FD">
        <w:rPr>
          <w:rFonts w:ascii="Arial" w:hAnsi="Arial" w:cs="Arial"/>
          <w:sz w:val="22"/>
          <w:szCs w:val="22"/>
        </w:rPr>
        <w:t>book</w:t>
      </w:r>
      <w:r w:rsidRPr="002D42FD">
        <w:rPr>
          <w:rFonts w:ascii="Arial" w:hAnsi="Arial" w:cs="Arial"/>
          <w:sz w:val="22"/>
          <w:szCs w:val="22"/>
        </w:rPr>
        <w:t xml:space="preserve"> location at </w:t>
      </w:r>
      <w:hyperlink r:id="rId13" w:history="1">
        <w:r w:rsidRPr="002D42FD">
          <w:rPr>
            <w:rStyle w:val="Hyperlink"/>
            <w:rFonts w:ascii="Arial" w:hAnsi="Arial" w:cs="Arial"/>
            <w:b/>
            <w:color w:val="0070C0"/>
            <w:sz w:val="22"/>
            <w:szCs w:val="22"/>
          </w:rPr>
          <w:t>https://www.milsuite.mil/book/groups/t</w:t>
        </w:r>
      </w:hyperlink>
    </w:p>
    <w:p w:rsidR="00E5736E" w:rsidRPr="002D42FD" w:rsidRDefault="00E5736E" w:rsidP="00336946">
      <w:pPr>
        <w:pStyle w:val="PlainText"/>
        <w:jc w:val="both"/>
        <w:rPr>
          <w:rFonts w:ascii="Arial" w:hAnsi="Arial" w:cs="Arial"/>
          <w:sz w:val="22"/>
          <w:szCs w:val="22"/>
        </w:rPr>
      </w:pPr>
    </w:p>
    <w:p w:rsidR="000547FD" w:rsidRPr="002D42FD" w:rsidRDefault="000547FD" w:rsidP="00336946">
      <w:pPr>
        <w:pStyle w:val="PlainText"/>
        <w:tabs>
          <w:tab w:val="left" w:pos="270"/>
        </w:tabs>
        <w:jc w:val="both"/>
        <w:rPr>
          <w:rFonts w:ascii="Arial" w:hAnsi="Arial" w:cs="Arial"/>
          <w:b/>
          <w:sz w:val="22"/>
          <w:szCs w:val="22"/>
        </w:rPr>
      </w:pPr>
      <w:r w:rsidRPr="002D42FD">
        <w:rPr>
          <w:rFonts w:ascii="Arial" w:hAnsi="Arial" w:cs="Arial"/>
          <w:b/>
          <w:sz w:val="22"/>
          <w:szCs w:val="22"/>
        </w:rPr>
        <w:t>1. ABCT</w:t>
      </w:r>
    </w:p>
    <w:p w:rsidR="0043595A" w:rsidRPr="002D42FD" w:rsidRDefault="0043595A" w:rsidP="00336946">
      <w:pPr>
        <w:pStyle w:val="PlainText"/>
        <w:tabs>
          <w:tab w:val="left" w:pos="270"/>
        </w:tabs>
        <w:jc w:val="both"/>
        <w:rPr>
          <w:rFonts w:ascii="Arial" w:hAnsi="Arial" w:cs="Arial"/>
          <w:b/>
          <w:sz w:val="22"/>
          <w:szCs w:val="22"/>
        </w:rPr>
      </w:pPr>
    </w:p>
    <w:p w:rsidR="00567802" w:rsidRDefault="00A75258" w:rsidP="00336946">
      <w:pPr>
        <w:autoSpaceDE w:val="0"/>
        <w:autoSpaceDN w:val="0"/>
        <w:adjustRightInd w:val="0"/>
        <w:ind w:firstLine="360"/>
        <w:jc w:val="both"/>
        <w:rPr>
          <w:rFonts w:eastAsia="Calibri" w:cs="Arial"/>
          <w:b/>
          <w:szCs w:val="22"/>
        </w:rPr>
      </w:pPr>
      <w:r w:rsidRPr="004A23C2">
        <w:rPr>
          <w:rFonts w:eastAsia="Calibri" w:cs="Arial"/>
          <w:b/>
          <w:szCs w:val="22"/>
        </w:rPr>
        <w:t>a. Abrams</w:t>
      </w:r>
      <w:r w:rsidR="00714432" w:rsidRPr="004A23C2">
        <w:rPr>
          <w:rFonts w:eastAsia="Calibri" w:cs="Arial"/>
          <w:b/>
          <w:szCs w:val="22"/>
        </w:rPr>
        <w:t>.</w:t>
      </w:r>
      <w:r w:rsidR="00017D6A" w:rsidRPr="004A23C2">
        <w:rPr>
          <w:rFonts w:eastAsia="Calibri" w:cs="Arial"/>
          <w:b/>
          <w:szCs w:val="22"/>
        </w:rPr>
        <w:t xml:space="preserve">  </w:t>
      </w:r>
    </w:p>
    <w:p w:rsidR="00B97530" w:rsidRPr="00B97530" w:rsidRDefault="00567802" w:rsidP="00B97530">
      <w:pPr>
        <w:autoSpaceDE w:val="0"/>
        <w:autoSpaceDN w:val="0"/>
        <w:adjustRightInd w:val="0"/>
        <w:ind w:firstLine="360"/>
        <w:jc w:val="both"/>
        <w:rPr>
          <w:rFonts w:eastAsia="Calibri" w:cs="Arial"/>
          <w:szCs w:val="22"/>
        </w:rPr>
      </w:pPr>
      <w:r>
        <w:rPr>
          <w:rFonts w:eastAsia="Calibri" w:cs="Arial"/>
          <w:b/>
          <w:szCs w:val="22"/>
        </w:rPr>
        <w:tab/>
      </w:r>
      <w:r>
        <w:rPr>
          <w:rFonts w:eastAsia="Calibri" w:cs="Arial"/>
          <w:szCs w:val="22"/>
        </w:rPr>
        <w:t xml:space="preserve">1)  </w:t>
      </w:r>
      <w:r w:rsidR="00715B4E">
        <w:rPr>
          <w:rFonts w:eastAsia="Calibri" w:cs="Arial"/>
          <w:szCs w:val="22"/>
        </w:rPr>
        <w:t xml:space="preserve">We provided information to </w:t>
      </w:r>
      <w:r w:rsidR="00B97530" w:rsidRPr="00B97530">
        <w:rPr>
          <w:rFonts w:eastAsia="Calibri" w:cs="Arial"/>
          <w:szCs w:val="22"/>
        </w:rPr>
        <w:t xml:space="preserve">PS Magazine </w:t>
      </w:r>
      <w:r w:rsidR="00715B4E">
        <w:rPr>
          <w:rFonts w:eastAsia="Calibri" w:cs="Arial"/>
          <w:szCs w:val="22"/>
        </w:rPr>
        <w:t>reference M</w:t>
      </w:r>
      <w:r w:rsidR="00B97530" w:rsidRPr="00B97530">
        <w:rPr>
          <w:rFonts w:eastAsia="Calibri" w:cs="Arial"/>
          <w:szCs w:val="22"/>
        </w:rPr>
        <w:t xml:space="preserve">1A2 SEPv2 improved Commander Display Unit (iCDU) failures at the Digital Range Training System in Korea. </w:t>
      </w:r>
      <w:r w:rsidR="00715B4E">
        <w:rPr>
          <w:rFonts w:eastAsia="Calibri" w:cs="Arial"/>
          <w:szCs w:val="22"/>
        </w:rPr>
        <w:t xml:space="preserve">We continue to conduct analysis </w:t>
      </w:r>
      <w:r w:rsidR="00B97530" w:rsidRPr="00B97530">
        <w:rPr>
          <w:rFonts w:eastAsia="Calibri" w:cs="Arial"/>
          <w:szCs w:val="22"/>
        </w:rPr>
        <w:t xml:space="preserve">to find the root cause of the failure. Additional training is being conducted for the WTA contractors to insure that proper installation of the Thru-Sight Video is being conducted. TCM-ABCT will continue to monitor during the next Gunnery density in August 16. </w:t>
      </w:r>
    </w:p>
    <w:p w:rsidR="0070158A" w:rsidRDefault="00B97530" w:rsidP="00715B4E">
      <w:pPr>
        <w:autoSpaceDE w:val="0"/>
        <w:autoSpaceDN w:val="0"/>
        <w:adjustRightInd w:val="0"/>
        <w:ind w:firstLine="360"/>
        <w:jc w:val="both"/>
        <w:rPr>
          <w:rFonts w:eastAsia="Calibri" w:cs="Arial"/>
          <w:szCs w:val="22"/>
        </w:rPr>
      </w:pPr>
      <w:r w:rsidRPr="00B97530">
        <w:rPr>
          <w:rFonts w:eastAsia="Calibri" w:cs="Arial"/>
          <w:szCs w:val="22"/>
        </w:rPr>
        <w:tab/>
        <w:t xml:space="preserve">2)  </w:t>
      </w:r>
      <w:r w:rsidR="00715B4E">
        <w:rPr>
          <w:rFonts w:eastAsia="Calibri" w:cs="Arial"/>
          <w:szCs w:val="22"/>
        </w:rPr>
        <w:t>We completed the first phase of t</w:t>
      </w:r>
      <w:r w:rsidRPr="00B97530">
        <w:rPr>
          <w:rFonts w:eastAsia="Calibri" w:cs="Arial"/>
          <w:szCs w:val="22"/>
        </w:rPr>
        <w:t>he LP CROWS Technical Manual Validation</w:t>
      </w:r>
      <w:r w:rsidR="00715B4E">
        <w:rPr>
          <w:rFonts w:eastAsia="Calibri" w:cs="Arial"/>
          <w:szCs w:val="22"/>
        </w:rPr>
        <w:t xml:space="preserve"> and </w:t>
      </w:r>
      <w:r w:rsidRPr="00B97530">
        <w:rPr>
          <w:rFonts w:eastAsia="Calibri" w:cs="Arial"/>
          <w:szCs w:val="22"/>
        </w:rPr>
        <w:t xml:space="preserve">Verification at PM CSW in Picatinny Arsenal, NJ.  This allows the user to validate that the procedures within the TMs are accurate.  </w:t>
      </w:r>
    </w:p>
    <w:p w:rsidR="00715B4E" w:rsidRPr="004A23C2" w:rsidRDefault="00715B4E" w:rsidP="00715B4E">
      <w:pPr>
        <w:autoSpaceDE w:val="0"/>
        <w:autoSpaceDN w:val="0"/>
        <w:adjustRightInd w:val="0"/>
        <w:ind w:firstLine="360"/>
        <w:jc w:val="both"/>
        <w:rPr>
          <w:rFonts w:cs="Arial"/>
          <w:b/>
          <w:szCs w:val="22"/>
        </w:rPr>
      </w:pPr>
    </w:p>
    <w:p w:rsidR="00017D6A" w:rsidRPr="004A23C2" w:rsidRDefault="00A64FE1" w:rsidP="00715B4E">
      <w:pPr>
        <w:pStyle w:val="PlainText"/>
        <w:tabs>
          <w:tab w:val="left" w:pos="270"/>
          <w:tab w:val="left" w:pos="360"/>
          <w:tab w:val="left" w:pos="540"/>
        </w:tabs>
        <w:ind w:firstLine="360"/>
        <w:jc w:val="both"/>
        <w:rPr>
          <w:rFonts w:ascii="Arial" w:hAnsi="Arial" w:cs="Arial"/>
          <w:sz w:val="22"/>
          <w:szCs w:val="22"/>
        </w:rPr>
      </w:pPr>
      <w:r w:rsidRPr="004A23C2">
        <w:rPr>
          <w:rFonts w:ascii="Arial" w:hAnsi="Arial" w:cs="Arial"/>
          <w:b/>
          <w:sz w:val="22"/>
          <w:szCs w:val="22"/>
        </w:rPr>
        <w:t xml:space="preserve">b. </w:t>
      </w:r>
      <w:r w:rsidR="00287B69" w:rsidRPr="004A23C2">
        <w:rPr>
          <w:rFonts w:ascii="Arial" w:hAnsi="Arial" w:cs="Arial"/>
          <w:b/>
          <w:sz w:val="22"/>
          <w:szCs w:val="22"/>
        </w:rPr>
        <w:t>Bradley</w:t>
      </w:r>
      <w:r w:rsidR="00715B4E">
        <w:rPr>
          <w:rFonts w:ascii="Arial" w:hAnsi="Arial" w:cs="Arial"/>
          <w:b/>
          <w:sz w:val="22"/>
          <w:szCs w:val="22"/>
        </w:rPr>
        <w:t xml:space="preserve"> – </w:t>
      </w:r>
      <w:r w:rsidR="00715B4E">
        <w:rPr>
          <w:rFonts w:ascii="Arial" w:hAnsi="Arial" w:cs="Arial"/>
          <w:sz w:val="22"/>
          <w:szCs w:val="22"/>
        </w:rPr>
        <w:t xml:space="preserve">We are developing CVTESS </w:t>
      </w:r>
      <w:r w:rsidR="00EB37A8">
        <w:rPr>
          <w:rFonts w:ascii="Arial" w:hAnsi="Arial" w:cs="Arial"/>
          <w:sz w:val="22"/>
          <w:szCs w:val="22"/>
        </w:rPr>
        <w:t xml:space="preserve">reference material </w:t>
      </w:r>
      <w:r w:rsidR="001175CD" w:rsidRPr="001175CD">
        <w:rPr>
          <w:rFonts w:ascii="Arial" w:hAnsi="Arial" w:cs="Arial"/>
          <w:sz w:val="22"/>
          <w:szCs w:val="22"/>
        </w:rPr>
        <w:t xml:space="preserve">for </w:t>
      </w:r>
      <w:r w:rsidR="00EB37A8">
        <w:rPr>
          <w:rFonts w:ascii="Arial" w:hAnsi="Arial" w:cs="Arial"/>
          <w:sz w:val="22"/>
          <w:szCs w:val="22"/>
        </w:rPr>
        <w:t xml:space="preserve">NCOs </w:t>
      </w:r>
      <w:r w:rsidR="001175CD" w:rsidRPr="001175CD">
        <w:rPr>
          <w:rFonts w:ascii="Arial" w:hAnsi="Arial" w:cs="Arial"/>
          <w:sz w:val="22"/>
          <w:szCs w:val="22"/>
        </w:rPr>
        <w:t>to use when providing instruction t</w:t>
      </w:r>
      <w:r w:rsidR="00EB37A8">
        <w:rPr>
          <w:rFonts w:ascii="Arial" w:hAnsi="Arial" w:cs="Arial"/>
          <w:sz w:val="22"/>
          <w:szCs w:val="22"/>
        </w:rPr>
        <w:t>o crews during training</w:t>
      </w:r>
      <w:r w:rsidR="00715B4E">
        <w:rPr>
          <w:rFonts w:ascii="Arial" w:hAnsi="Arial" w:cs="Arial"/>
          <w:sz w:val="22"/>
          <w:szCs w:val="22"/>
        </w:rPr>
        <w:t xml:space="preserve">.  </w:t>
      </w:r>
    </w:p>
    <w:p w:rsidR="00017D6A" w:rsidRPr="004A23C2" w:rsidRDefault="00017D6A" w:rsidP="00336946">
      <w:pPr>
        <w:pStyle w:val="PlainText"/>
        <w:ind w:firstLine="360"/>
        <w:contextualSpacing/>
        <w:jc w:val="both"/>
        <w:rPr>
          <w:rFonts w:ascii="Arial" w:hAnsi="Arial" w:cs="Arial"/>
          <w:b/>
          <w:sz w:val="22"/>
          <w:szCs w:val="22"/>
        </w:rPr>
      </w:pPr>
      <w:bookmarkStart w:id="1" w:name="OLE_LINK2"/>
      <w:bookmarkStart w:id="2" w:name="OLE_LINK1"/>
    </w:p>
    <w:p w:rsidR="003E059D" w:rsidRPr="004A23C2" w:rsidRDefault="00715B4E" w:rsidP="00336946">
      <w:pPr>
        <w:pStyle w:val="PlainText"/>
        <w:ind w:firstLine="360"/>
        <w:contextualSpacing/>
        <w:jc w:val="both"/>
        <w:rPr>
          <w:rFonts w:ascii="Arial" w:hAnsi="Arial" w:cs="Arial"/>
          <w:b/>
          <w:sz w:val="22"/>
          <w:szCs w:val="22"/>
        </w:rPr>
      </w:pPr>
      <w:r>
        <w:rPr>
          <w:rFonts w:ascii="Arial" w:hAnsi="Arial" w:cs="Arial"/>
          <w:b/>
          <w:sz w:val="22"/>
          <w:szCs w:val="22"/>
        </w:rPr>
        <w:t>c</w:t>
      </w:r>
      <w:r w:rsidR="00E5736E" w:rsidRPr="004A23C2">
        <w:rPr>
          <w:rFonts w:ascii="Arial" w:hAnsi="Arial" w:cs="Arial"/>
          <w:b/>
          <w:sz w:val="22"/>
          <w:szCs w:val="22"/>
        </w:rPr>
        <w:t>. Formation and DOTLPF</w:t>
      </w:r>
      <w:bookmarkEnd w:id="1"/>
      <w:bookmarkEnd w:id="2"/>
      <w:r w:rsidR="003E059D" w:rsidRPr="004A23C2">
        <w:rPr>
          <w:rFonts w:ascii="Arial" w:hAnsi="Arial" w:cs="Arial"/>
          <w:b/>
          <w:sz w:val="22"/>
          <w:szCs w:val="22"/>
        </w:rPr>
        <w:t xml:space="preserve"> Integration:</w:t>
      </w:r>
    </w:p>
    <w:p w:rsidR="00472480" w:rsidRPr="004A23C2" w:rsidRDefault="00472480" w:rsidP="00336946">
      <w:pPr>
        <w:pStyle w:val="ListParagraph"/>
        <w:ind w:left="1080"/>
        <w:jc w:val="both"/>
        <w:rPr>
          <w:rFonts w:cs="Arial"/>
          <w:szCs w:val="22"/>
        </w:rPr>
      </w:pPr>
    </w:p>
    <w:p w:rsidR="00DB0693" w:rsidRPr="00715B4E"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715B4E">
        <w:rPr>
          <w:rFonts w:ascii="Arial" w:hAnsi="Arial" w:cs="Arial"/>
          <w:b/>
          <w:sz w:val="22"/>
          <w:szCs w:val="22"/>
        </w:rPr>
        <w:t xml:space="preserve">Training, Leader Development, and Safety </w:t>
      </w:r>
      <w:r w:rsidR="00715B4E" w:rsidRPr="00715B4E">
        <w:rPr>
          <w:rFonts w:ascii="Arial" w:hAnsi="Arial" w:cs="Arial"/>
          <w:b/>
          <w:sz w:val="22"/>
          <w:szCs w:val="22"/>
        </w:rPr>
        <w:t xml:space="preserve">Integration (TLS) - </w:t>
      </w:r>
      <w:bookmarkStart w:id="3" w:name="OLE_LINK9"/>
      <w:bookmarkStart w:id="4" w:name="OLE_LINK10"/>
      <w:r w:rsidR="00DB0693" w:rsidRPr="00715B4E">
        <w:rPr>
          <w:rFonts w:ascii="Arial" w:hAnsi="Arial" w:cs="Arial"/>
          <w:sz w:val="22"/>
          <w:szCs w:val="22"/>
        </w:rPr>
        <w:t xml:space="preserve">The FORSCOM </w:t>
      </w:r>
      <w:r w:rsidR="00715B4E">
        <w:rPr>
          <w:rFonts w:ascii="Arial" w:hAnsi="Arial" w:cs="Arial"/>
          <w:sz w:val="22"/>
          <w:szCs w:val="22"/>
        </w:rPr>
        <w:t xml:space="preserve">FY 17 </w:t>
      </w:r>
      <w:r w:rsidR="00DB0693" w:rsidRPr="00715B4E">
        <w:rPr>
          <w:rFonts w:ascii="Arial" w:hAnsi="Arial" w:cs="Arial"/>
          <w:sz w:val="22"/>
          <w:szCs w:val="22"/>
        </w:rPr>
        <w:t xml:space="preserve">Command Training Guidance (CTG) </w:t>
      </w:r>
      <w:r w:rsidR="00715B4E">
        <w:rPr>
          <w:rFonts w:ascii="Arial" w:hAnsi="Arial" w:cs="Arial"/>
          <w:sz w:val="22"/>
          <w:szCs w:val="22"/>
        </w:rPr>
        <w:t>is published</w:t>
      </w:r>
      <w:r w:rsidR="00DB0693" w:rsidRPr="00715B4E">
        <w:rPr>
          <w:rFonts w:ascii="Arial" w:hAnsi="Arial" w:cs="Arial"/>
          <w:sz w:val="22"/>
          <w:szCs w:val="22"/>
        </w:rPr>
        <w:t xml:space="preserve">. View and download a copy here:  </w:t>
      </w:r>
      <w:hyperlink r:id="rId14" w:history="1">
        <w:r w:rsidR="00DB0693" w:rsidRPr="00715B4E">
          <w:rPr>
            <w:rStyle w:val="Hyperlink"/>
            <w:rFonts w:ascii="Arial" w:hAnsi="Arial" w:cs="Arial"/>
            <w:sz w:val="22"/>
            <w:szCs w:val="22"/>
          </w:rPr>
          <w:t>https://www.milsuite.mil/book/docs/DOC-289553</w:t>
        </w:r>
      </w:hyperlink>
    </w:p>
    <w:p w:rsidR="001C3061" w:rsidRPr="004A23C2" w:rsidRDefault="001C3061" w:rsidP="00336946">
      <w:pPr>
        <w:pStyle w:val="PlainText"/>
        <w:ind w:left="720"/>
        <w:jc w:val="both"/>
        <w:rPr>
          <w:rFonts w:ascii="Arial" w:hAnsi="Arial" w:cs="Arial"/>
          <w:sz w:val="22"/>
          <w:szCs w:val="22"/>
        </w:rPr>
      </w:pPr>
    </w:p>
    <w:p w:rsidR="00132878" w:rsidRPr="00B97530" w:rsidRDefault="0043595A" w:rsidP="00336946">
      <w:pPr>
        <w:ind w:firstLine="360"/>
        <w:jc w:val="both"/>
      </w:pPr>
      <w:r w:rsidRPr="004A23C2">
        <w:rPr>
          <w:b/>
        </w:rPr>
        <w:t>e</w:t>
      </w:r>
      <w:r w:rsidR="00824C61" w:rsidRPr="004A23C2">
        <w:rPr>
          <w:b/>
        </w:rPr>
        <w:t>. Large Caliber Ammo:</w:t>
      </w:r>
      <w:r w:rsidR="00563C29" w:rsidRPr="004A23C2">
        <w:rPr>
          <w:b/>
        </w:rPr>
        <w:t xml:space="preserve"> </w:t>
      </w:r>
      <w:bookmarkStart w:id="5" w:name="OLE_LINK11"/>
      <w:bookmarkStart w:id="6" w:name="OLE_LINK12"/>
      <w:bookmarkEnd w:id="3"/>
      <w:bookmarkEnd w:id="4"/>
      <w:r w:rsidR="00B97530">
        <w:rPr>
          <w:b/>
        </w:rPr>
        <w:t xml:space="preserve"> </w:t>
      </w:r>
      <w:r w:rsidR="00715B4E">
        <w:t>We continue</w:t>
      </w:r>
      <w:r w:rsidR="00B97530">
        <w:t xml:space="preserve"> t</w:t>
      </w:r>
      <w:r w:rsidR="00715B4E">
        <w:t>o support several issues</w:t>
      </w:r>
      <w:r w:rsidR="00B97530">
        <w:t>:</w:t>
      </w:r>
    </w:p>
    <w:p w:rsidR="00B97530" w:rsidRPr="00B97530" w:rsidRDefault="00B97530" w:rsidP="00B97530">
      <w:pPr>
        <w:pStyle w:val="PlainText"/>
        <w:tabs>
          <w:tab w:val="left" w:pos="1080"/>
        </w:tabs>
        <w:ind w:firstLine="810"/>
        <w:contextualSpacing/>
        <w:jc w:val="both"/>
        <w:rPr>
          <w:rFonts w:ascii="Arial" w:hAnsi="Arial" w:cs="Arial"/>
          <w:sz w:val="22"/>
          <w:szCs w:val="22"/>
        </w:rPr>
      </w:pPr>
      <w:r w:rsidRPr="00B97530">
        <w:rPr>
          <w:rFonts w:ascii="Arial" w:hAnsi="Arial" w:cs="Arial"/>
          <w:sz w:val="22"/>
          <w:szCs w:val="22"/>
        </w:rPr>
        <w:t xml:space="preserve">1)  </w:t>
      </w:r>
      <w:r>
        <w:rPr>
          <w:rFonts w:ascii="Arial" w:hAnsi="Arial" w:cs="Arial"/>
          <w:sz w:val="22"/>
          <w:szCs w:val="22"/>
        </w:rPr>
        <w:t>U</w:t>
      </w:r>
      <w:r w:rsidRPr="00B97530">
        <w:rPr>
          <w:rFonts w:ascii="Arial" w:hAnsi="Arial" w:cs="Arial"/>
          <w:sz w:val="22"/>
          <w:szCs w:val="22"/>
        </w:rPr>
        <w:t xml:space="preserve">pdates to the ammunition section of the Abrams Technical Manual (TM-10).  This update will include the 5th generation kinetic energy cartridge, M829A4.  Additionally, new safety requirements and ammunition handling procedures will be included.  The draft version of these changes is now in its second staffing within the ammunition community. </w:t>
      </w:r>
    </w:p>
    <w:p w:rsidR="00B97530" w:rsidRPr="00B97530" w:rsidRDefault="00B97530" w:rsidP="00B97530">
      <w:pPr>
        <w:pStyle w:val="PlainText"/>
        <w:tabs>
          <w:tab w:val="left" w:pos="1080"/>
        </w:tabs>
        <w:ind w:firstLine="810"/>
        <w:contextualSpacing/>
        <w:jc w:val="both"/>
        <w:rPr>
          <w:rFonts w:ascii="Arial" w:hAnsi="Arial" w:cs="Arial"/>
          <w:sz w:val="22"/>
          <w:szCs w:val="22"/>
        </w:rPr>
      </w:pPr>
      <w:r w:rsidRPr="00B97530">
        <w:rPr>
          <w:rFonts w:ascii="Arial" w:hAnsi="Arial" w:cs="Arial"/>
          <w:sz w:val="22"/>
          <w:szCs w:val="22"/>
        </w:rPr>
        <w:t xml:space="preserve">2)  </w:t>
      </w:r>
      <w:r>
        <w:rPr>
          <w:rFonts w:ascii="Arial" w:hAnsi="Arial" w:cs="Arial"/>
          <w:sz w:val="22"/>
          <w:szCs w:val="22"/>
        </w:rPr>
        <w:t xml:space="preserve">An </w:t>
      </w:r>
      <w:r w:rsidRPr="00B97530">
        <w:rPr>
          <w:rFonts w:ascii="Arial" w:hAnsi="Arial" w:cs="Arial"/>
          <w:sz w:val="22"/>
          <w:szCs w:val="22"/>
        </w:rPr>
        <w:t>information</w:t>
      </w:r>
      <w:r>
        <w:rPr>
          <w:rFonts w:ascii="Arial" w:hAnsi="Arial" w:cs="Arial"/>
          <w:sz w:val="22"/>
          <w:szCs w:val="22"/>
        </w:rPr>
        <w:t xml:space="preserve"> paper </w:t>
      </w:r>
      <w:r w:rsidRPr="00B97530">
        <w:rPr>
          <w:rFonts w:ascii="Arial" w:hAnsi="Arial" w:cs="Arial"/>
          <w:sz w:val="22"/>
          <w:szCs w:val="22"/>
        </w:rPr>
        <w:t>on Gun Tube Fractures, Bulge, and Flareback pertaining to the M256, 120mm main gun from the Abrams tank system.  The information in this document will define causes for these types of incidents as well as preventive measures.  Dissemination of this information to the field will be through published articles, electronic means as well as unit briefings.</w:t>
      </w:r>
    </w:p>
    <w:p w:rsidR="00B97530" w:rsidRPr="00B97530" w:rsidRDefault="00B97530" w:rsidP="00B97530">
      <w:pPr>
        <w:pStyle w:val="PlainText"/>
        <w:tabs>
          <w:tab w:val="left" w:pos="1080"/>
        </w:tabs>
        <w:ind w:firstLine="810"/>
        <w:contextualSpacing/>
        <w:jc w:val="both"/>
        <w:rPr>
          <w:rFonts w:ascii="Arial" w:hAnsi="Arial" w:cs="Arial"/>
          <w:sz w:val="22"/>
          <w:szCs w:val="22"/>
        </w:rPr>
      </w:pPr>
      <w:r w:rsidRPr="00B97530">
        <w:rPr>
          <w:rFonts w:ascii="Arial" w:hAnsi="Arial" w:cs="Arial"/>
          <w:sz w:val="22"/>
          <w:szCs w:val="22"/>
        </w:rPr>
        <w:t xml:space="preserve">3) </w:t>
      </w:r>
      <w:r>
        <w:rPr>
          <w:rFonts w:ascii="Arial" w:hAnsi="Arial" w:cs="Arial"/>
          <w:sz w:val="22"/>
          <w:szCs w:val="22"/>
        </w:rPr>
        <w:t>E</w:t>
      </w:r>
      <w:r w:rsidRPr="00B97530">
        <w:rPr>
          <w:rFonts w:ascii="Arial" w:hAnsi="Arial" w:cs="Arial"/>
          <w:sz w:val="22"/>
          <w:szCs w:val="22"/>
        </w:rPr>
        <w:t>fforts with 8th Army Korea towards range improvements there to best contain fragments from leaving the modified Surface Danger Zone (SDZ).  Prototype dimensions of berms to be used on the range has been made available for our initial analysis. An on-site visit is being planned in early August.</w:t>
      </w:r>
    </w:p>
    <w:p w:rsidR="00F36B02" w:rsidRPr="004A23C2" w:rsidRDefault="000F2B67" w:rsidP="00336946">
      <w:pPr>
        <w:pStyle w:val="PlainText"/>
        <w:tabs>
          <w:tab w:val="left" w:pos="1080"/>
        </w:tabs>
        <w:ind w:firstLine="810"/>
        <w:contextualSpacing/>
        <w:jc w:val="both"/>
        <w:rPr>
          <w:rFonts w:ascii="Arial" w:hAnsi="Arial" w:cs="Arial"/>
          <w:b/>
          <w:sz w:val="22"/>
          <w:szCs w:val="22"/>
        </w:rPr>
      </w:pPr>
      <w:r w:rsidRPr="004A23C2">
        <w:rPr>
          <w:rFonts w:ascii="Arial" w:hAnsi="Arial" w:cs="Arial"/>
          <w:sz w:val="22"/>
          <w:szCs w:val="22"/>
        </w:rPr>
        <w:t xml:space="preserve"> </w:t>
      </w:r>
      <w:r w:rsidR="00472480" w:rsidRPr="004A23C2">
        <w:rPr>
          <w:rFonts w:ascii="Arial" w:hAnsi="Arial" w:cs="Arial"/>
          <w:sz w:val="22"/>
          <w:szCs w:val="22"/>
        </w:rPr>
        <w:t xml:space="preserve">           </w:t>
      </w:r>
    </w:p>
    <w:p w:rsidR="00203181" w:rsidRDefault="00F36B02" w:rsidP="00336946">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4A23C2">
        <w:rPr>
          <w:rFonts w:ascii="Arial" w:hAnsi="Arial" w:cs="Arial"/>
          <w:b/>
          <w:sz w:val="22"/>
          <w:szCs w:val="22"/>
        </w:rPr>
        <w:t xml:space="preserve">      </w:t>
      </w:r>
      <w:r w:rsidR="000E3076" w:rsidRPr="004A23C2">
        <w:rPr>
          <w:rFonts w:ascii="Arial" w:hAnsi="Arial" w:cs="Arial"/>
          <w:b/>
          <w:sz w:val="22"/>
          <w:szCs w:val="22"/>
        </w:rPr>
        <w:t>f</w:t>
      </w:r>
      <w:r w:rsidR="00DA28E1" w:rsidRPr="004A23C2">
        <w:rPr>
          <w:rFonts w:ascii="Arial" w:hAnsi="Arial" w:cs="Arial"/>
          <w:b/>
          <w:sz w:val="22"/>
          <w:szCs w:val="22"/>
        </w:rPr>
        <w:t>. Futures Integration</w:t>
      </w:r>
      <w:r w:rsidR="000D6E4B" w:rsidRPr="004A23C2">
        <w:rPr>
          <w:rFonts w:ascii="Arial" w:hAnsi="Arial" w:cs="Arial"/>
          <w:b/>
          <w:sz w:val="22"/>
          <w:szCs w:val="22"/>
        </w:rPr>
        <w:t xml:space="preserve">: </w:t>
      </w:r>
    </w:p>
    <w:p w:rsidR="00394F32" w:rsidRPr="00394F32" w:rsidRDefault="00203181" w:rsidP="00394F32">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lastRenderedPageBreak/>
        <w:tab/>
      </w:r>
      <w:r w:rsidR="00656E9D">
        <w:rPr>
          <w:rFonts w:ascii="Arial" w:hAnsi="Arial" w:cs="Arial"/>
          <w:b/>
          <w:sz w:val="22"/>
          <w:szCs w:val="22"/>
        </w:rPr>
        <w:tab/>
      </w:r>
      <w:r w:rsidR="00394F32" w:rsidRPr="00394F32">
        <w:rPr>
          <w:rFonts w:ascii="Arial" w:hAnsi="Arial" w:cs="Arial"/>
          <w:sz w:val="22"/>
          <w:szCs w:val="22"/>
        </w:rPr>
        <w:t xml:space="preserve">1) </w:t>
      </w:r>
      <w:r w:rsidR="00715B4E">
        <w:rPr>
          <w:rFonts w:ascii="Arial" w:hAnsi="Arial" w:cs="Arial"/>
          <w:sz w:val="22"/>
          <w:szCs w:val="22"/>
        </w:rPr>
        <w:t xml:space="preserve">Work with ARCIC continues to prioritize </w:t>
      </w:r>
      <w:r w:rsidR="00394F32" w:rsidRPr="00394F32">
        <w:rPr>
          <w:rFonts w:ascii="Arial" w:hAnsi="Arial" w:cs="Arial"/>
          <w:sz w:val="22"/>
          <w:szCs w:val="22"/>
        </w:rPr>
        <w:t>the ABCT Capability Gaps in the Army Capabilities Assessment Tool (ArCAT) used during the CNA process. This teleconference completed the Functional Needs Assessment portion of the CNA.  ARCIC will host the Functional Solutions Analysis (FSA) working group at the Fort Benning MBL 11-15 J</w:t>
      </w:r>
      <w:r w:rsidR="00C21D9B">
        <w:rPr>
          <w:rFonts w:ascii="Arial" w:hAnsi="Arial" w:cs="Arial"/>
          <w:sz w:val="22"/>
          <w:szCs w:val="22"/>
        </w:rPr>
        <w:t>UL</w:t>
      </w:r>
      <w:r w:rsidR="00394F32" w:rsidRPr="00394F32">
        <w:rPr>
          <w:rFonts w:ascii="Arial" w:hAnsi="Arial" w:cs="Arial"/>
          <w:sz w:val="22"/>
          <w:szCs w:val="22"/>
        </w:rPr>
        <w:t xml:space="preserve">.  </w:t>
      </w:r>
    </w:p>
    <w:p w:rsidR="00A167F2" w:rsidRPr="008626D0" w:rsidRDefault="00394F32" w:rsidP="00394F32">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394F32">
        <w:rPr>
          <w:rFonts w:ascii="Arial" w:hAnsi="Arial" w:cs="Arial"/>
          <w:sz w:val="22"/>
          <w:szCs w:val="22"/>
        </w:rPr>
        <w:tab/>
      </w:r>
      <w:r w:rsidR="00E0020B">
        <w:rPr>
          <w:rFonts w:ascii="Arial" w:hAnsi="Arial" w:cs="Arial"/>
          <w:sz w:val="22"/>
          <w:szCs w:val="22"/>
        </w:rPr>
        <w:tab/>
      </w:r>
      <w:r w:rsidRPr="00394F32">
        <w:rPr>
          <w:rFonts w:ascii="Arial" w:hAnsi="Arial" w:cs="Arial"/>
          <w:sz w:val="22"/>
          <w:szCs w:val="22"/>
        </w:rPr>
        <w:t xml:space="preserve">2) </w:t>
      </w:r>
      <w:r w:rsidR="00715B4E">
        <w:rPr>
          <w:rFonts w:ascii="Arial" w:hAnsi="Arial" w:cs="Arial"/>
          <w:sz w:val="22"/>
          <w:szCs w:val="22"/>
        </w:rPr>
        <w:t xml:space="preserve">We continue to work on the </w:t>
      </w:r>
      <w:r w:rsidRPr="00394F32">
        <w:rPr>
          <w:rFonts w:ascii="Arial" w:hAnsi="Arial" w:cs="Arial"/>
          <w:sz w:val="22"/>
          <w:szCs w:val="22"/>
        </w:rPr>
        <w:t>Operationa</w:t>
      </w:r>
      <w:r w:rsidR="00C21D9B">
        <w:rPr>
          <w:rFonts w:ascii="Arial" w:hAnsi="Arial" w:cs="Arial"/>
          <w:sz w:val="22"/>
          <w:szCs w:val="22"/>
        </w:rPr>
        <w:t xml:space="preserve">l &amp; Organizational (O&amp;O) and anticipate no issues with meeting the 14 SEP ARCIC suspense.  </w:t>
      </w:r>
      <w:r w:rsidRPr="00394F32">
        <w:rPr>
          <w:rFonts w:ascii="Arial" w:hAnsi="Arial" w:cs="Arial"/>
          <w:sz w:val="22"/>
          <w:szCs w:val="22"/>
        </w:rPr>
        <w:t>TCM ABCT will use the O&amp;O Development SIMEX, scheduled for 25-29 July at the MBL, to analyze possible DOTMLPF changes to the formation and to inform the O&amp;O and upcoming ARCIC Portfolio Assessment (APA).</w:t>
      </w:r>
      <w:r w:rsidR="00C21D9B">
        <w:rPr>
          <w:rFonts w:ascii="Arial" w:hAnsi="Arial" w:cs="Arial"/>
          <w:sz w:val="22"/>
          <w:szCs w:val="22"/>
        </w:rPr>
        <w:t xml:space="preserve">  </w:t>
      </w:r>
      <w:r w:rsidRPr="00394F32">
        <w:rPr>
          <w:rFonts w:ascii="Arial" w:hAnsi="Arial" w:cs="Arial"/>
          <w:sz w:val="22"/>
          <w:szCs w:val="22"/>
        </w:rPr>
        <w:t>TCM ABCT hosted an APA Officer Working Group on 27 J</w:t>
      </w:r>
      <w:r w:rsidR="00C21D9B">
        <w:rPr>
          <w:rFonts w:ascii="Arial" w:hAnsi="Arial" w:cs="Arial"/>
          <w:sz w:val="22"/>
          <w:szCs w:val="22"/>
        </w:rPr>
        <w:t xml:space="preserve">UN informing the Community of Practice of the APA timeline.  </w:t>
      </w:r>
      <w:r w:rsidRPr="00394F32">
        <w:rPr>
          <w:rFonts w:ascii="Arial" w:hAnsi="Arial" w:cs="Arial"/>
          <w:sz w:val="22"/>
          <w:szCs w:val="22"/>
        </w:rPr>
        <w:t>The next working</w:t>
      </w:r>
      <w:r w:rsidR="00C21D9B">
        <w:rPr>
          <w:rFonts w:ascii="Arial" w:hAnsi="Arial" w:cs="Arial"/>
          <w:sz w:val="22"/>
          <w:szCs w:val="22"/>
        </w:rPr>
        <w:t xml:space="preserve"> group is scheduled for 11 JUL</w:t>
      </w:r>
      <w:r w:rsidR="00203181" w:rsidRPr="00203181">
        <w:rPr>
          <w:rFonts w:ascii="Arial" w:hAnsi="Arial" w:cs="Arial"/>
          <w:sz w:val="22"/>
          <w:szCs w:val="22"/>
        </w:rPr>
        <w:t>.</w:t>
      </w:r>
      <w:r w:rsidR="00A167F2">
        <w:rPr>
          <w:rFonts w:ascii="Arial" w:hAnsi="Arial" w:cs="Arial"/>
          <w:sz w:val="22"/>
          <w:szCs w:val="22"/>
        </w:rPr>
        <w:t xml:space="preserve"> </w:t>
      </w:r>
    </w:p>
    <w:bookmarkEnd w:id="5"/>
    <w:bookmarkEnd w:id="6"/>
    <w:p w:rsidR="00F36B02" w:rsidRPr="004A23C2" w:rsidRDefault="00F36B02"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p>
    <w:p w:rsidR="000F2B67" w:rsidRPr="004A23C2"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4A23C2">
        <w:rPr>
          <w:rFonts w:ascii="Arial" w:hAnsi="Arial" w:cs="Arial"/>
          <w:b/>
          <w:sz w:val="22"/>
          <w:szCs w:val="22"/>
        </w:rPr>
        <w:t xml:space="preserve">g. </w:t>
      </w:r>
      <w:r w:rsidR="007272D9" w:rsidRPr="004A23C2">
        <w:rPr>
          <w:rFonts w:ascii="Arial" w:hAnsi="Arial" w:cs="Arial"/>
          <w:b/>
          <w:sz w:val="22"/>
          <w:szCs w:val="22"/>
        </w:rPr>
        <w:t xml:space="preserve">Systems, </w:t>
      </w:r>
      <w:r w:rsidRPr="004A23C2">
        <w:rPr>
          <w:rFonts w:ascii="Arial" w:hAnsi="Arial" w:cs="Arial"/>
          <w:b/>
          <w:sz w:val="22"/>
          <w:szCs w:val="22"/>
        </w:rPr>
        <w:t>Sustainment and Logistics Integration</w:t>
      </w:r>
      <w:r w:rsidR="00C87101" w:rsidRPr="004A23C2">
        <w:rPr>
          <w:rFonts w:ascii="Arial" w:hAnsi="Arial" w:cs="Arial"/>
          <w:b/>
          <w:sz w:val="22"/>
          <w:szCs w:val="22"/>
        </w:rPr>
        <w:t xml:space="preserve">: </w:t>
      </w:r>
    </w:p>
    <w:p w:rsidR="00C21D9B" w:rsidRDefault="00463582" w:rsidP="00C21D9B">
      <w:pPr>
        <w:pStyle w:val="PlainText"/>
        <w:tabs>
          <w:tab w:val="left" w:pos="990"/>
        </w:tabs>
        <w:ind w:firstLine="900"/>
        <w:contextualSpacing/>
        <w:jc w:val="both"/>
        <w:rPr>
          <w:rFonts w:ascii="Arial" w:hAnsi="Arial" w:cs="Arial"/>
          <w:sz w:val="22"/>
          <w:szCs w:val="22"/>
        </w:rPr>
      </w:pPr>
      <w:r w:rsidRPr="00463582">
        <w:rPr>
          <w:rFonts w:ascii="Arial" w:hAnsi="Arial" w:cs="Arial"/>
          <w:sz w:val="22"/>
          <w:szCs w:val="22"/>
        </w:rPr>
        <w:t xml:space="preserve">1) </w:t>
      </w:r>
      <w:r>
        <w:rPr>
          <w:rFonts w:ascii="Arial" w:hAnsi="Arial" w:cs="Arial"/>
          <w:sz w:val="22"/>
          <w:szCs w:val="22"/>
        </w:rPr>
        <w:t xml:space="preserve"> </w:t>
      </w:r>
      <w:r w:rsidR="00C21D9B">
        <w:rPr>
          <w:rFonts w:ascii="Arial" w:hAnsi="Arial" w:cs="Arial"/>
          <w:sz w:val="22"/>
          <w:szCs w:val="22"/>
        </w:rPr>
        <w:t>M88 will conduct u</w:t>
      </w:r>
      <w:r w:rsidRPr="00463582">
        <w:rPr>
          <w:rFonts w:ascii="Arial" w:hAnsi="Arial" w:cs="Arial"/>
          <w:sz w:val="22"/>
          <w:szCs w:val="22"/>
        </w:rPr>
        <w:t>nderbelly blast test</w:t>
      </w:r>
      <w:r w:rsidR="00C21D9B">
        <w:rPr>
          <w:rFonts w:ascii="Arial" w:hAnsi="Arial" w:cs="Arial"/>
          <w:sz w:val="22"/>
          <w:szCs w:val="22"/>
        </w:rPr>
        <w:t>ing</w:t>
      </w:r>
      <w:r w:rsidRPr="00463582">
        <w:rPr>
          <w:rFonts w:ascii="Arial" w:hAnsi="Arial" w:cs="Arial"/>
          <w:sz w:val="22"/>
          <w:szCs w:val="22"/>
        </w:rPr>
        <w:t xml:space="preserve"> using current threats</w:t>
      </w:r>
      <w:r w:rsidR="00C21D9B">
        <w:rPr>
          <w:rFonts w:ascii="Arial" w:hAnsi="Arial" w:cs="Arial"/>
          <w:sz w:val="22"/>
          <w:szCs w:val="22"/>
        </w:rPr>
        <w:t xml:space="preserve"> in 1</w:t>
      </w:r>
      <w:r w:rsidR="00C21D9B" w:rsidRPr="00C21D9B">
        <w:rPr>
          <w:rFonts w:ascii="Arial" w:hAnsi="Arial" w:cs="Arial"/>
          <w:sz w:val="22"/>
          <w:szCs w:val="22"/>
          <w:vertAlign w:val="superscript"/>
        </w:rPr>
        <w:t>st</w:t>
      </w:r>
      <w:r w:rsidR="00C21D9B">
        <w:rPr>
          <w:rFonts w:ascii="Arial" w:hAnsi="Arial" w:cs="Arial"/>
          <w:sz w:val="22"/>
          <w:szCs w:val="22"/>
        </w:rPr>
        <w:t xml:space="preserve"> QTR FY 17.</w:t>
      </w:r>
      <w:r w:rsidRPr="00463582">
        <w:rPr>
          <w:rFonts w:ascii="Arial" w:hAnsi="Arial" w:cs="Arial"/>
          <w:sz w:val="22"/>
          <w:szCs w:val="22"/>
        </w:rPr>
        <w:t xml:space="preserve">  Results will not only show potential system vulnerabilities but also areas for improved Force Protection.  </w:t>
      </w:r>
    </w:p>
    <w:p w:rsidR="00C87101" w:rsidRDefault="00C21D9B" w:rsidP="00C21D9B">
      <w:pPr>
        <w:pStyle w:val="PlainText"/>
        <w:tabs>
          <w:tab w:val="left" w:pos="990"/>
        </w:tabs>
        <w:ind w:firstLine="900"/>
        <w:contextualSpacing/>
        <w:jc w:val="both"/>
        <w:rPr>
          <w:rFonts w:ascii="Arial" w:hAnsi="Arial" w:cs="Arial"/>
          <w:sz w:val="22"/>
          <w:szCs w:val="22"/>
        </w:rPr>
      </w:pPr>
      <w:r>
        <w:rPr>
          <w:rFonts w:ascii="Arial" w:hAnsi="Arial" w:cs="Arial"/>
          <w:sz w:val="22"/>
          <w:szCs w:val="22"/>
        </w:rPr>
        <w:t xml:space="preserve">2)  There has been some confusion over projected weight of the M88A2e1.  While it is projected that this vehicle will have the capability to recover and tow an 84T vehicle; it will not weigh near that amount.  Final vehicle weight is TBD but assumed to peak in the mid-70T weight range.  Increased weight will facilitate </w:t>
      </w:r>
      <w:r w:rsidR="00463582" w:rsidRPr="00463582">
        <w:rPr>
          <w:rFonts w:ascii="Arial" w:hAnsi="Arial" w:cs="Arial"/>
          <w:sz w:val="22"/>
          <w:szCs w:val="22"/>
        </w:rPr>
        <w:t>single vehicle recovery requirement</w:t>
      </w:r>
      <w:r>
        <w:rPr>
          <w:rFonts w:ascii="Arial" w:hAnsi="Arial" w:cs="Arial"/>
          <w:sz w:val="22"/>
          <w:szCs w:val="22"/>
        </w:rPr>
        <w:t>s and increase</w:t>
      </w:r>
      <w:r w:rsidR="00463582" w:rsidRPr="00463582">
        <w:rPr>
          <w:rFonts w:ascii="Arial" w:hAnsi="Arial" w:cs="Arial"/>
          <w:sz w:val="22"/>
          <w:szCs w:val="22"/>
        </w:rPr>
        <w:t xml:space="preserve"> crew force protection/vehicle survivability.</w:t>
      </w:r>
    </w:p>
    <w:p w:rsidR="00A054DD" w:rsidRDefault="00A054DD" w:rsidP="007560BB">
      <w:pPr>
        <w:pStyle w:val="PlainText"/>
        <w:tabs>
          <w:tab w:val="left" w:pos="990"/>
        </w:tabs>
        <w:ind w:firstLine="990"/>
        <w:contextualSpacing/>
        <w:jc w:val="both"/>
        <w:rPr>
          <w:rFonts w:ascii="Arial" w:hAnsi="Arial" w:cs="Arial"/>
          <w:sz w:val="22"/>
          <w:szCs w:val="22"/>
        </w:rPr>
      </w:pPr>
      <w:r>
        <w:rPr>
          <w:rFonts w:ascii="Arial" w:hAnsi="Arial" w:cs="Arial"/>
          <w:sz w:val="22"/>
          <w:szCs w:val="22"/>
        </w:rPr>
        <w:t xml:space="preserve">3)  The June 2016 issue of The Preventive Maintenance Monthly (Issue 763) is available here.  </w:t>
      </w:r>
      <w:hyperlink r:id="rId15" w:history="1">
        <w:r w:rsidRPr="00EE6CC2">
          <w:rPr>
            <w:rStyle w:val="Hyperlink"/>
            <w:rFonts w:ascii="Arial" w:hAnsi="Arial" w:cs="Arial"/>
            <w:sz w:val="22"/>
            <w:szCs w:val="22"/>
          </w:rPr>
          <w:t>https://www.logsa.army.mil/pub/psissuesA/PS_763.pdf</w:t>
        </w:r>
      </w:hyperlink>
    </w:p>
    <w:p w:rsidR="00336946" w:rsidRPr="004A23C2" w:rsidRDefault="00336946" w:rsidP="00336946">
      <w:pPr>
        <w:pStyle w:val="PlainText"/>
        <w:tabs>
          <w:tab w:val="left" w:pos="990"/>
        </w:tabs>
        <w:ind w:firstLine="810"/>
        <w:contextualSpacing/>
        <w:jc w:val="both"/>
        <w:rPr>
          <w:rFonts w:cs="Arial"/>
          <w:b/>
          <w:szCs w:val="22"/>
        </w:rPr>
      </w:pPr>
    </w:p>
    <w:p w:rsidR="008626D0" w:rsidRPr="004A23C2" w:rsidRDefault="000005B8" w:rsidP="00336946">
      <w:pPr>
        <w:tabs>
          <w:tab w:val="left" w:pos="720"/>
        </w:tabs>
        <w:jc w:val="both"/>
        <w:rPr>
          <w:rFonts w:eastAsiaTheme="minorHAnsi" w:cs="Arial"/>
          <w:b/>
          <w:szCs w:val="22"/>
        </w:rPr>
      </w:pPr>
      <w:r w:rsidRPr="004A23C2">
        <w:rPr>
          <w:rFonts w:eastAsiaTheme="minorHAnsi" w:cs="Arial"/>
          <w:b/>
          <w:szCs w:val="22"/>
        </w:rPr>
        <w:t xml:space="preserve">     </w:t>
      </w:r>
      <w:r w:rsidR="00F36B02" w:rsidRPr="004A23C2">
        <w:rPr>
          <w:rFonts w:eastAsiaTheme="minorHAnsi" w:cs="Arial"/>
          <w:b/>
          <w:szCs w:val="22"/>
        </w:rPr>
        <w:t xml:space="preserve"> h</w:t>
      </w:r>
      <w:r w:rsidRPr="004A23C2">
        <w:rPr>
          <w:rFonts w:eastAsiaTheme="minorHAnsi" w:cs="Arial"/>
          <w:b/>
          <w:szCs w:val="22"/>
        </w:rPr>
        <w:t xml:space="preserve">. </w:t>
      </w:r>
      <w:r w:rsidR="00D243C3" w:rsidRPr="004A23C2">
        <w:rPr>
          <w:rFonts w:eastAsiaTheme="minorHAnsi" w:cs="Arial"/>
          <w:b/>
          <w:szCs w:val="22"/>
        </w:rPr>
        <w:t>ARNG LNO:</w:t>
      </w:r>
      <w:r w:rsidR="00F94634" w:rsidRPr="004A23C2">
        <w:rPr>
          <w:rFonts w:eastAsiaTheme="minorHAnsi" w:cs="Arial"/>
          <w:b/>
          <w:szCs w:val="22"/>
        </w:rPr>
        <w:t xml:space="preserve"> </w:t>
      </w:r>
    </w:p>
    <w:p w:rsidR="000005B8" w:rsidRPr="004A23C2" w:rsidRDefault="000005B8" w:rsidP="00336946">
      <w:pPr>
        <w:pStyle w:val="PlainText"/>
        <w:tabs>
          <w:tab w:val="left" w:pos="270"/>
        </w:tabs>
        <w:jc w:val="both"/>
        <w:rPr>
          <w:rFonts w:ascii="Arial" w:hAnsi="Arial" w:cs="Arial"/>
          <w:sz w:val="22"/>
          <w:szCs w:val="22"/>
        </w:rPr>
      </w:pPr>
      <w:r w:rsidRPr="004A23C2">
        <w:rPr>
          <w:rFonts w:cs="Arial"/>
          <w:b/>
          <w:szCs w:val="22"/>
        </w:rPr>
        <w:tab/>
        <w:t xml:space="preserve">    </w:t>
      </w:r>
      <w:r w:rsidR="007560BB">
        <w:rPr>
          <w:rFonts w:cs="Arial"/>
          <w:b/>
          <w:szCs w:val="22"/>
        </w:rPr>
        <w:t xml:space="preserve">  </w:t>
      </w:r>
      <w:r w:rsidRPr="004A23C2">
        <w:rPr>
          <w:rFonts w:ascii="Arial" w:hAnsi="Arial" w:cs="Arial"/>
          <w:sz w:val="22"/>
          <w:szCs w:val="22"/>
        </w:rPr>
        <w:t xml:space="preserve">1) </w:t>
      </w:r>
      <w:r w:rsidR="00FE2339">
        <w:rPr>
          <w:rFonts w:ascii="Arial" w:hAnsi="Arial" w:cs="Arial"/>
          <w:sz w:val="22"/>
          <w:szCs w:val="22"/>
        </w:rPr>
        <w:t xml:space="preserve">We’re working with </w:t>
      </w:r>
      <w:r w:rsidRPr="004A23C2">
        <w:rPr>
          <w:rFonts w:ascii="Arial" w:hAnsi="Arial" w:cs="Arial"/>
          <w:sz w:val="22"/>
          <w:szCs w:val="22"/>
        </w:rPr>
        <w:t xml:space="preserve">1/34 ABCT (MN ARNG) </w:t>
      </w:r>
      <w:r w:rsidR="00FE2339">
        <w:rPr>
          <w:rFonts w:ascii="Arial" w:hAnsi="Arial" w:cs="Arial"/>
          <w:sz w:val="22"/>
          <w:szCs w:val="22"/>
        </w:rPr>
        <w:t>to attend a p</w:t>
      </w:r>
      <w:r w:rsidRPr="004A23C2">
        <w:rPr>
          <w:rFonts w:ascii="Arial" w:hAnsi="Arial" w:cs="Arial"/>
          <w:sz w:val="22"/>
          <w:szCs w:val="22"/>
        </w:rPr>
        <w:t>ost</w:t>
      </w:r>
      <w:r w:rsidR="00FE2339">
        <w:rPr>
          <w:rFonts w:ascii="Arial" w:hAnsi="Arial" w:cs="Arial"/>
          <w:sz w:val="22"/>
          <w:szCs w:val="22"/>
        </w:rPr>
        <w:t>-</w:t>
      </w:r>
      <w:r w:rsidRPr="004A23C2">
        <w:rPr>
          <w:rFonts w:ascii="Arial" w:hAnsi="Arial" w:cs="Arial"/>
          <w:sz w:val="22"/>
          <w:szCs w:val="22"/>
        </w:rPr>
        <w:t>NTC AAR</w:t>
      </w:r>
      <w:r w:rsidR="00FE2339">
        <w:rPr>
          <w:rFonts w:ascii="Arial" w:hAnsi="Arial" w:cs="Arial"/>
          <w:sz w:val="22"/>
          <w:szCs w:val="22"/>
        </w:rPr>
        <w:t xml:space="preserve"> ICW a </w:t>
      </w:r>
      <w:r w:rsidRPr="004A23C2">
        <w:rPr>
          <w:rFonts w:ascii="Arial" w:hAnsi="Arial" w:cs="Arial"/>
          <w:sz w:val="22"/>
          <w:szCs w:val="22"/>
        </w:rPr>
        <w:t>34th DIV Strategic Review scheduled for 17-18 Sept at 34</w:t>
      </w:r>
      <w:r w:rsidRPr="004A23C2">
        <w:rPr>
          <w:rFonts w:ascii="Arial" w:hAnsi="Arial" w:cs="Arial"/>
          <w:sz w:val="22"/>
          <w:szCs w:val="22"/>
          <w:vertAlign w:val="superscript"/>
        </w:rPr>
        <w:t>th</w:t>
      </w:r>
      <w:r w:rsidRPr="004A23C2">
        <w:rPr>
          <w:rFonts w:ascii="Arial" w:hAnsi="Arial" w:cs="Arial"/>
          <w:sz w:val="22"/>
          <w:szCs w:val="22"/>
        </w:rPr>
        <w:t xml:space="preserve"> DIV HQ in Min</w:t>
      </w:r>
      <w:r w:rsidR="00FE2339">
        <w:rPr>
          <w:rFonts w:ascii="Arial" w:hAnsi="Arial" w:cs="Arial"/>
          <w:sz w:val="22"/>
          <w:szCs w:val="22"/>
        </w:rPr>
        <w:t>neapolis-Saint Paul, MN</w:t>
      </w:r>
      <w:r w:rsidRPr="004A23C2">
        <w:rPr>
          <w:rFonts w:ascii="Arial" w:hAnsi="Arial" w:cs="Arial"/>
          <w:sz w:val="22"/>
          <w:szCs w:val="22"/>
        </w:rPr>
        <w:t>.</w:t>
      </w:r>
    </w:p>
    <w:p w:rsidR="0070158A" w:rsidRPr="004A23C2" w:rsidRDefault="000005B8" w:rsidP="00FE2339">
      <w:pPr>
        <w:pStyle w:val="PlainText"/>
        <w:tabs>
          <w:tab w:val="left" w:pos="270"/>
        </w:tabs>
        <w:jc w:val="both"/>
        <w:rPr>
          <w:rFonts w:eastAsia="Calibri" w:cs="Arial"/>
          <w:b/>
          <w:szCs w:val="22"/>
        </w:rPr>
      </w:pPr>
      <w:r w:rsidRPr="004A23C2">
        <w:rPr>
          <w:rFonts w:ascii="Arial" w:hAnsi="Arial" w:cs="Arial"/>
          <w:sz w:val="22"/>
          <w:szCs w:val="22"/>
        </w:rPr>
        <w:tab/>
        <w:t xml:space="preserve">        </w:t>
      </w:r>
    </w:p>
    <w:p w:rsidR="00A8704C" w:rsidRPr="004A23C2" w:rsidRDefault="00A8704C" w:rsidP="00336946">
      <w:pPr>
        <w:tabs>
          <w:tab w:val="left" w:pos="1710"/>
        </w:tabs>
        <w:jc w:val="both"/>
        <w:rPr>
          <w:rFonts w:eastAsia="Calibri" w:cs="Arial"/>
          <w:b/>
          <w:szCs w:val="22"/>
        </w:rPr>
      </w:pPr>
      <w:r w:rsidRPr="004A23C2">
        <w:rPr>
          <w:rFonts w:eastAsia="Calibri" w:cs="Arial"/>
          <w:b/>
          <w:szCs w:val="22"/>
        </w:rPr>
        <w:t>2.  RECON.</w:t>
      </w:r>
      <w:r w:rsidRPr="004A23C2">
        <w:rPr>
          <w:rFonts w:eastAsia="Calibri" w:cs="Arial"/>
          <w:b/>
          <w:szCs w:val="22"/>
        </w:rPr>
        <w:tab/>
      </w:r>
    </w:p>
    <w:p w:rsidR="001175CD" w:rsidRDefault="001175CD" w:rsidP="001175CD">
      <w:pPr>
        <w:pStyle w:val="PlainText"/>
        <w:tabs>
          <w:tab w:val="left" w:pos="270"/>
        </w:tabs>
        <w:jc w:val="both"/>
        <w:rPr>
          <w:rFonts w:ascii="Arial" w:hAnsi="Arial" w:cs="Arial"/>
          <w:color w:val="000000" w:themeColor="text1"/>
          <w:sz w:val="22"/>
          <w:szCs w:val="22"/>
        </w:rPr>
      </w:pPr>
      <w:r>
        <w:rPr>
          <w:rFonts w:ascii="Arial" w:hAnsi="Arial" w:cs="Arial"/>
          <w:color w:val="000000" w:themeColor="text1"/>
          <w:sz w:val="22"/>
          <w:szCs w:val="22"/>
        </w:rPr>
        <w:t xml:space="preserve">TCM Recon’s primary areas of emphasis are Scout Platoon O&amp;O staffing comment adjudication and editing; assisting PM-GS in CATR NET Plan development, preparation for the BCT O&amp;O SIMEX support and UC 16.2.  </w:t>
      </w:r>
    </w:p>
    <w:p w:rsidR="001175CD" w:rsidRDefault="001175CD" w:rsidP="001175CD">
      <w:pPr>
        <w:jc w:val="both"/>
        <w:rPr>
          <w:rFonts w:eastAsia="Calibri" w:cs="Arial"/>
          <w:b/>
          <w:color w:val="000000" w:themeColor="text1"/>
          <w:szCs w:val="22"/>
        </w:rPr>
      </w:pPr>
    </w:p>
    <w:p w:rsidR="001175CD" w:rsidRDefault="001175CD" w:rsidP="001175CD">
      <w:pPr>
        <w:numPr>
          <w:ilvl w:val="0"/>
          <w:numId w:val="3"/>
        </w:numPr>
        <w:ind w:left="0" w:firstLine="360"/>
        <w:contextualSpacing/>
        <w:jc w:val="both"/>
        <w:rPr>
          <w:rFonts w:eastAsia="Calibri" w:cs="Arial"/>
          <w:b/>
          <w:color w:val="000000" w:themeColor="text1"/>
          <w:szCs w:val="22"/>
        </w:rPr>
      </w:pPr>
      <w:bookmarkStart w:id="7" w:name="OLE_LINK4"/>
      <w:bookmarkStart w:id="8" w:name="OLE_LINK3"/>
      <w:r>
        <w:rPr>
          <w:rFonts w:eastAsia="Calibri" w:cs="Arial"/>
          <w:color w:val="000000" w:themeColor="text1"/>
          <w:szCs w:val="22"/>
        </w:rPr>
        <w:t>R&amp;S Concepts and Analysis</w:t>
      </w:r>
      <w:bookmarkEnd w:id="7"/>
      <w:bookmarkEnd w:id="8"/>
      <w:r>
        <w:rPr>
          <w:rFonts w:eastAsia="Calibri" w:cs="Arial"/>
          <w:color w:val="000000" w:themeColor="text1"/>
          <w:szCs w:val="22"/>
        </w:rPr>
        <w:t xml:space="preserve">:  </w:t>
      </w:r>
    </w:p>
    <w:p w:rsidR="001175CD" w:rsidRDefault="001175CD" w:rsidP="001175CD">
      <w:pPr>
        <w:numPr>
          <w:ilvl w:val="0"/>
          <w:numId w:val="9"/>
        </w:numPr>
        <w:ind w:left="0" w:firstLine="1080"/>
        <w:contextualSpacing/>
        <w:jc w:val="both"/>
        <w:rPr>
          <w:rFonts w:eastAsia="Calibri"/>
          <w:color w:val="000000" w:themeColor="text1"/>
        </w:rPr>
      </w:pPr>
      <w:r>
        <w:rPr>
          <w:rFonts w:eastAsia="Calibri"/>
          <w:color w:val="000000" w:themeColor="text1"/>
        </w:rPr>
        <w:t>R&amp;S BCT Implementation. We received an RFI from 1/4 SBCT on the FY13 MCoE R&amp;S BCT Experimentation and provided e</w:t>
      </w:r>
      <w:r w:rsidR="00D611CC">
        <w:rPr>
          <w:rFonts w:eastAsia="Calibri"/>
          <w:color w:val="000000" w:themeColor="text1"/>
        </w:rPr>
        <w:t xml:space="preserve">vent information to include the </w:t>
      </w:r>
      <w:r>
        <w:rPr>
          <w:rFonts w:eastAsia="Calibri"/>
          <w:color w:val="000000" w:themeColor="text1"/>
        </w:rPr>
        <w:t>ou</w:t>
      </w:r>
      <w:r w:rsidR="00D611CC">
        <w:rPr>
          <w:rFonts w:eastAsia="Calibri"/>
          <w:color w:val="000000" w:themeColor="text1"/>
        </w:rPr>
        <w:t>t-</w:t>
      </w:r>
      <w:r>
        <w:rPr>
          <w:rFonts w:eastAsia="Calibri"/>
          <w:color w:val="000000" w:themeColor="text1"/>
        </w:rPr>
        <w:t xml:space="preserve">brief and key observations.  This RFI is part of the unit’s preparation in understanding the R&amp;S BCT previous events and observations.  </w:t>
      </w:r>
    </w:p>
    <w:p w:rsidR="001175CD" w:rsidRDefault="001175CD" w:rsidP="001175CD">
      <w:pPr>
        <w:numPr>
          <w:ilvl w:val="0"/>
          <w:numId w:val="9"/>
        </w:numPr>
        <w:ind w:left="0" w:firstLine="1080"/>
        <w:contextualSpacing/>
        <w:jc w:val="both"/>
        <w:rPr>
          <w:rFonts w:eastAsia="Calibri"/>
          <w:color w:val="000000" w:themeColor="text1"/>
        </w:rPr>
      </w:pPr>
      <w:r>
        <w:rPr>
          <w:rFonts w:eastAsia="Calibri"/>
          <w:color w:val="000000" w:themeColor="text1"/>
        </w:rPr>
        <w:t>Standard Scout PLT O&amp;O.</w:t>
      </w:r>
      <w:r>
        <w:rPr>
          <w:rFonts w:eastAsia="Calibri" w:cs="Arial"/>
          <w:color w:val="000000" w:themeColor="text1"/>
          <w:szCs w:val="22"/>
        </w:rPr>
        <w:t xml:space="preserve"> </w:t>
      </w:r>
      <w:r>
        <w:rPr>
          <w:rFonts w:eastAsia="Calibri"/>
          <w:color w:val="000000" w:themeColor="text1"/>
        </w:rPr>
        <w:t xml:space="preserve">We received initial Standard Scout Platoon O&amp;O Coordinating Draft staffing comments from 1AD, III Corps, XVIII ABC, MRD, and Doctrine Division.  We are reviewing comments and will begin editing the coordinating draft as appropriate in preparation for the 18 JUL approval brief to the CG, MCoE.    </w:t>
      </w:r>
    </w:p>
    <w:p w:rsidR="001175CD" w:rsidRDefault="001175CD" w:rsidP="001175CD">
      <w:pPr>
        <w:numPr>
          <w:ilvl w:val="0"/>
          <w:numId w:val="9"/>
        </w:numPr>
        <w:ind w:left="0" w:firstLine="1080"/>
        <w:contextualSpacing/>
        <w:jc w:val="both"/>
        <w:rPr>
          <w:rFonts w:eastAsia="Calibri" w:cs="Arial"/>
          <w:color w:val="000000" w:themeColor="text1"/>
          <w:szCs w:val="22"/>
        </w:rPr>
      </w:pPr>
      <w:r>
        <w:rPr>
          <w:rFonts w:eastAsia="Calibri" w:cs="Arial"/>
          <w:color w:val="000000" w:themeColor="text1"/>
          <w:szCs w:val="22"/>
        </w:rPr>
        <w:t xml:space="preserve">Cav Troop O&amp;O:  Team efforts will shift from Troop O&amp;O initial draft development to editing of the Platoon O&amp;O.  We will pick up Troop O&amp;O development upon completion of the Platoon O&amp;O anticipated for the mid-July timeframe.  We will begin coordination for Troop O&amp;O workshops, Mortar Platoon and Troop HQs, with 316 CAV BDE, 3-16 CAV SQDN, and the Mortar Leader Course for SMEs to participate in the workshops to develop COAs for the objective mortar platoon and troop HQs.  The workshops will also establish organizing principles for the mortar platoon and confirm the troop HQs principles.  Following the workshop, we will prepare decision </w:t>
      </w:r>
      <w:r>
        <w:rPr>
          <w:rFonts w:eastAsia="Calibri" w:cs="Arial"/>
          <w:color w:val="000000" w:themeColor="text1"/>
          <w:szCs w:val="22"/>
        </w:rPr>
        <w:lastRenderedPageBreak/>
        <w:t>brief to CoAR as part of the O&amp;O staffing review.  We anticipate the O&amp;O staffing and approval will occur (T) JUL-SEP 2016.</w:t>
      </w:r>
    </w:p>
    <w:p w:rsidR="001175CD" w:rsidRDefault="001175CD" w:rsidP="001175CD">
      <w:pPr>
        <w:numPr>
          <w:ilvl w:val="0"/>
          <w:numId w:val="9"/>
        </w:numPr>
        <w:ind w:left="0" w:firstLine="1080"/>
        <w:contextualSpacing/>
        <w:jc w:val="both"/>
        <w:rPr>
          <w:rFonts w:eastAsia="Calibri" w:cs="Arial"/>
          <w:color w:val="000000" w:themeColor="text1"/>
          <w:szCs w:val="22"/>
        </w:rPr>
      </w:pPr>
      <w:r>
        <w:rPr>
          <w:rFonts w:eastAsia="Calibri" w:cs="Arial"/>
          <w:color w:val="000000" w:themeColor="text1"/>
          <w:szCs w:val="22"/>
        </w:rPr>
        <w:t>HHT O&amp;O:  To be written (T) AUG - SEP, editing, staffing and approval (T) OCT-NOV 2016.</w:t>
      </w:r>
    </w:p>
    <w:p w:rsidR="00274838" w:rsidRDefault="001175CD" w:rsidP="00970553">
      <w:pPr>
        <w:numPr>
          <w:ilvl w:val="0"/>
          <w:numId w:val="9"/>
        </w:numPr>
        <w:ind w:left="0" w:firstLine="1080"/>
        <w:contextualSpacing/>
        <w:jc w:val="both"/>
        <w:rPr>
          <w:rFonts w:eastAsia="Calibri" w:cs="Arial"/>
          <w:color w:val="000000" w:themeColor="text1"/>
          <w:szCs w:val="22"/>
        </w:rPr>
      </w:pPr>
      <w:r w:rsidRPr="00274838">
        <w:rPr>
          <w:rFonts w:eastAsia="Calibri" w:cs="Arial"/>
          <w:color w:val="000000" w:themeColor="text1"/>
          <w:szCs w:val="22"/>
        </w:rPr>
        <w:t>R&amp;S CBA: Awaiting ARCIC approval of the Functional Solutions Analysis (FSA)</w:t>
      </w:r>
      <w:r w:rsidR="00C21D9B" w:rsidRPr="00274838">
        <w:rPr>
          <w:rFonts w:eastAsia="Calibri" w:cs="Arial"/>
          <w:color w:val="000000" w:themeColor="text1"/>
          <w:szCs w:val="22"/>
        </w:rPr>
        <w:t xml:space="preserve"> based on adjudicated Conflict </w:t>
      </w:r>
      <w:r w:rsidR="00274838" w:rsidRPr="00274838">
        <w:rPr>
          <w:rFonts w:eastAsia="Calibri" w:cs="Arial"/>
          <w:color w:val="000000" w:themeColor="text1"/>
          <w:szCs w:val="22"/>
        </w:rPr>
        <w:t>Resolution Matrix (CRM)</w:t>
      </w:r>
      <w:r w:rsidR="00C21D9B" w:rsidRPr="00274838">
        <w:rPr>
          <w:rFonts w:eastAsia="Calibri" w:cs="Arial"/>
          <w:color w:val="000000" w:themeColor="text1"/>
          <w:szCs w:val="22"/>
        </w:rPr>
        <w:t xml:space="preserve"> </w:t>
      </w:r>
      <w:r w:rsidRPr="00274838">
        <w:rPr>
          <w:rFonts w:eastAsia="Calibri" w:cs="Arial"/>
          <w:color w:val="000000" w:themeColor="text1"/>
          <w:szCs w:val="22"/>
        </w:rPr>
        <w:t xml:space="preserve">submitted to ARCIC on </w:t>
      </w:r>
      <w:r w:rsidR="00274838" w:rsidRPr="00274838">
        <w:rPr>
          <w:rFonts w:eastAsia="Calibri" w:cs="Arial"/>
          <w:color w:val="000000" w:themeColor="text1"/>
          <w:szCs w:val="22"/>
        </w:rPr>
        <w:t xml:space="preserve">4 MAY.  </w:t>
      </w:r>
    </w:p>
    <w:p w:rsidR="001175CD" w:rsidRPr="00274838" w:rsidRDefault="001175CD" w:rsidP="00970553">
      <w:pPr>
        <w:numPr>
          <w:ilvl w:val="0"/>
          <w:numId w:val="9"/>
        </w:numPr>
        <w:ind w:left="0" w:firstLine="1080"/>
        <w:contextualSpacing/>
        <w:jc w:val="both"/>
        <w:rPr>
          <w:rFonts w:eastAsia="Calibri" w:cs="Arial"/>
          <w:color w:val="000000" w:themeColor="text1"/>
          <w:szCs w:val="22"/>
        </w:rPr>
      </w:pPr>
      <w:r w:rsidRPr="00274838">
        <w:rPr>
          <w:rFonts w:eastAsia="Calibri" w:cs="Arial"/>
          <w:color w:val="000000" w:themeColor="text1"/>
          <w:szCs w:val="22"/>
        </w:rPr>
        <w:t xml:space="preserve">Support to Unified Challenge 16.2: TCM-Recon participates in UC 16.2 planning sessions with the MBL to finalize support requirements and R&amp;S BCT cell manning requirements. The UC 16.2 Scenario Working Group, 28-29 JUN, will develop and refine the scenario CONOP to incorporate the AFC-MM and define exercise task organization and command relationships.  This should refine the requirements for the R&amp;S BCT cell.   </w:t>
      </w:r>
      <w:r w:rsidRPr="00274838">
        <w:rPr>
          <w:rFonts w:cs="Arial"/>
          <w:color w:val="000000" w:themeColor="text1"/>
          <w:szCs w:val="22"/>
        </w:rPr>
        <w:t xml:space="preserve">  </w:t>
      </w:r>
      <w:r w:rsidRPr="00274838">
        <w:rPr>
          <w:rFonts w:eastAsia="Calibri" w:cs="Arial"/>
          <w:color w:val="000000" w:themeColor="text1"/>
          <w:szCs w:val="22"/>
        </w:rPr>
        <w:t xml:space="preserve">  </w:t>
      </w:r>
    </w:p>
    <w:p w:rsidR="001175CD" w:rsidRDefault="001175CD" w:rsidP="001175CD">
      <w:pPr>
        <w:pStyle w:val="ListParagraph"/>
        <w:numPr>
          <w:ilvl w:val="0"/>
          <w:numId w:val="9"/>
        </w:numPr>
        <w:ind w:left="0" w:firstLine="1080"/>
        <w:jc w:val="both"/>
        <w:rPr>
          <w:rFonts w:eastAsia="Calibri" w:cs="Arial"/>
          <w:color w:val="000000" w:themeColor="text1"/>
          <w:szCs w:val="22"/>
        </w:rPr>
      </w:pPr>
      <w:r>
        <w:rPr>
          <w:rFonts w:eastAsia="Calibri" w:cs="Arial"/>
          <w:color w:val="000000" w:themeColor="text1"/>
          <w:szCs w:val="22"/>
        </w:rPr>
        <w:t xml:space="preserve">2025 BCT O&amp;O SIMEX: TCM-Recon will observe the three BCT O&amp;O SIMEXs (11-15 JUL SBCT, 18-22 JUL IBCT, and 25-29 JUL ABCT) and participate in key events to gain insights and provide CAV SQDN O&amp;O SME to each formational TCM.  We will provide the MRPs for the CAV SQDN for the ABCT SIMEX, 21-29 JUL 16.  </w:t>
      </w:r>
    </w:p>
    <w:p w:rsidR="001175CD" w:rsidRPr="00274838" w:rsidRDefault="001175CD" w:rsidP="00274838">
      <w:pPr>
        <w:ind w:left="1080"/>
        <w:jc w:val="both"/>
        <w:rPr>
          <w:rFonts w:eastAsia="Calibri" w:cs="Arial"/>
          <w:color w:val="000000" w:themeColor="text1"/>
          <w:szCs w:val="22"/>
        </w:rPr>
      </w:pPr>
      <w:r w:rsidRPr="00274838">
        <w:rPr>
          <w:rFonts w:eastAsia="Calibri" w:cs="Arial"/>
          <w:color w:val="000000" w:themeColor="text1"/>
          <w:szCs w:val="22"/>
        </w:rPr>
        <w:t xml:space="preserve"> </w:t>
      </w:r>
    </w:p>
    <w:p w:rsidR="001175CD" w:rsidRPr="00274838" w:rsidRDefault="001175CD" w:rsidP="00D437D5">
      <w:pPr>
        <w:pStyle w:val="ListParagraph"/>
        <w:numPr>
          <w:ilvl w:val="0"/>
          <w:numId w:val="44"/>
        </w:numPr>
        <w:ind w:left="0" w:firstLine="1080"/>
        <w:jc w:val="both"/>
        <w:rPr>
          <w:rFonts w:eastAsia="Calibri" w:cs="Arial"/>
          <w:color w:val="000000" w:themeColor="text1"/>
          <w:szCs w:val="22"/>
        </w:rPr>
      </w:pPr>
      <w:r w:rsidRPr="00274838">
        <w:rPr>
          <w:rFonts w:eastAsia="Calibri" w:cs="Arial"/>
          <w:color w:val="000000" w:themeColor="text1"/>
          <w:szCs w:val="22"/>
        </w:rPr>
        <w:t>Senior Leader Updates</w:t>
      </w:r>
      <w:r w:rsidR="00274838" w:rsidRPr="00274838">
        <w:rPr>
          <w:rFonts w:eastAsia="Calibri" w:cs="Arial"/>
          <w:color w:val="000000" w:themeColor="text1"/>
          <w:szCs w:val="22"/>
        </w:rPr>
        <w:t xml:space="preserve"> - </w:t>
      </w:r>
      <w:r w:rsidR="00274838">
        <w:rPr>
          <w:rFonts w:eastAsia="Calibri" w:cs="Arial"/>
          <w:color w:val="000000" w:themeColor="text1"/>
          <w:szCs w:val="22"/>
        </w:rPr>
        <w:t>1</w:t>
      </w:r>
      <w:r w:rsidRPr="00274838">
        <w:rPr>
          <w:rFonts w:eastAsia="Calibri" w:cs="Arial"/>
          <w:color w:val="000000" w:themeColor="text1"/>
          <w:szCs w:val="22"/>
        </w:rPr>
        <w:t xml:space="preserve">8 JUL 16:  TCM-Recon conducts Scout Platoon O&amp;O Approval Brief to the CG, MCoE for approval to publish the PLT O&amp;O.  </w:t>
      </w:r>
    </w:p>
    <w:p w:rsidR="001175CD" w:rsidRDefault="001175CD" w:rsidP="001175CD">
      <w:pPr>
        <w:ind w:firstLine="1080"/>
        <w:jc w:val="both"/>
        <w:rPr>
          <w:rFonts w:eastAsia="Calibri" w:cs="Arial"/>
          <w:color w:val="000000" w:themeColor="text1"/>
          <w:szCs w:val="22"/>
        </w:rPr>
      </w:pPr>
    </w:p>
    <w:p w:rsidR="00274838" w:rsidRDefault="001175CD" w:rsidP="00274838">
      <w:pPr>
        <w:pStyle w:val="PlainText"/>
        <w:numPr>
          <w:ilvl w:val="0"/>
          <w:numId w:val="3"/>
        </w:numPr>
        <w:tabs>
          <w:tab w:val="left" w:pos="720"/>
        </w:tabs>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CATR:  </w:t>
      </w:r>
    </w:p>
    <w:p w:rsidR="001175CD" w:rsidRDefault="00274838" w:rsidP="00274838">
      <w:pPr>
        <w:pStyle w:val="PlainText"/>
        <w:tabs>
          <w:tab w:val="left" w:pos="720"/>
        </w:tabs>
        <w:ind w:firstLine="1080"/>
        <w:jc w:val="both"/>
        <w:rPr>
          <w:rFonts w:ascii="Arial" w:eastAsia="Calibri" w:hAnsi="Arial" w:cs="Times New Roman"/>
          <w:color w:val="000000" w:themeColor="text1"/>
          <w:sz w:val="22"/>
          <w:szCs w:val="20"/>
        </w:rPr>
      </w:pPr>
      <w:r>
        <w:rPr>
          <w:rFonts w:ascii="Arial" w:eastAsia="Calibri" w:hAnsi="Arial" w:cs="Arial"/>
          <w:color w:val="000000" w:themeColor="text1"/>
          <w:sz w:val="22"/>
          <w:szCs w:val="22"/>
        </w:rPr>
        <w:t xml:space="preserve">1)  Work continues </w:t>
      </w:r>
      <w:r w:rsidR="001175CD">
        <w:rPr>
          <w:rFonts w:ascii="Arial" w:eastAsia="Calibri" w:hAnsi="Arial" w:cs="Arial"/>
          <w:color w:val="000000" w:themeColor="text1"/>
          <w:sz w:val="22"/>
          <w:szCs w:val="22"/>
        </w:rPr>
        <w:t>in the development of a CATR N</w:t>
      </w:r>
      <w:r>
        <w:rPr>
          <w:rFonts w:ascii="Arial" w:eastAsia="Calibri" w:hAnsi="Arial" w:cs="Arial"/>
          <w:color w:val="000000" w:themeColor="text1"/>
          <w:sz w:val="22"/>
          <w:szCs w:val="22"/>
        </w:rPr>
        <w:t xml:space="preserve">ew </w:t>
      </w:r>
      <w:r w:rsidR="001175CD">
        <w:rPr>
          <w:rFonts w:ascii="Arial" w:eastAsia="Calibri" w:hAnsi="Arial" w:cs="Arial"/>
          <w:color w:val="000000" w:themeColor="text1"/>
          <w:sz w:val="22"/>
          <w:szCs w:val="22"/>
        </w:rPr>
        <w:t>E</w:t>
      </w:r>
      <w:r>
        <w:rPr>
          <w:rFonts w:ascii="Arial" w:eastAsia="Calibri" w:hAnsi="Arial" w:cs="Arial"/>
          <w:color w:val="000000" w:themeColor="text1"/>
          <w:sz w:val="22"/>
          <w:szCs w:val="22"/>
        </w:rPr>
        <w:t xml:space="preserve">quipment </w:t>
      </w:r>
      <w:r w:rsidR="001175CD">
        <w:rPr>
          <w:rFonts w:ascii="Arial" w:eastAsia="Calibri" w:hAnsi="Arial" w:cs="Arial"/>
          <w:color w:val="000000" w:themeColor="text1"/>
          <w:sz w:val="22"/>
          <w:szCs w:val="22"/>
        </w:rPr>
        <w:t>T</w:t>
      </w:r>
      <w:r>
        <w:rPr>
          <w:rFonts w:ascii="Arial" w:eastAsia="Calibri" w:hAnsi="Arial" w:cs="Arial"/>
          <w:color w:val="000000" w:themeColor="text1"/>
          <w:sz w:val="22"/>
          <w:szCs w:val="22"/>
        </w:rPr>
        <w:t xml:space="preserve">raining </w:t>
      </w:r>
      <w:r w:rsidR="001175CD">
        <w:rPr>
          <w:rFonts w:ascii="Arial" w:eastAsia="Calibri" w:hAnsi="Arial" w:cs="Arial"/>
          <w:color w:val="000000" w:themeColor="text1"/>
          <w:sz w:val="22"/>
          <w:szCs w:val="22"/>
        </w:rPr>
        <w:t>Plan</w:t>
      </w:r>
      <w:r>
        <w:rPr>
          <w:rFonts w:ascii="Arial" w:eastAsia="Calibri" w:hAnsi="Arial" w:cs="Arial"/>
          <w:color w:val="000000" w:themeColor="text1"/>
          <w:sz w:val="22"/>
          <w:szCs w:val="22"/>
        </w:rPr>
        <w:t xml:space="preserve"> and completing the </w:t>
      </w:r>
      <w:r w:rsidR="001175CD">
        <w:rPr>
          <w:rFonts w:ascii="Arial" w:eastAsia="Calibri" w:hAnsi="Arial" w:cs="Arial"/>
          <w:color w:val="000000" w:themeColor="text1"/>
          <w:sz w:val="22"/>
          <w:szCs w:val="22"/>
        </w:rPr>
        <w:t>Materiel Fielding Plan</w:t>
      </w:r>
      <w:r>
        <w:rPr>
          <w:rFonts w:ascii="Arial" w:eastAsia="Calibri" w:hAnsi="Arial" w:cs="Arial"/>
          <w:color w:val="000000" w:themeColor="text1"/>
          <w:sz w:val="22"/>
          <w:szCs w:val="22"/>
        </w:rPr>
        <w:t xml:space="preserve">.  Additionally, we are working on the </w:t>
      </w:r>
      <w:r w:rsidR="001175CD">
        <w:rPr>
          <w:rFonts w:ascii="Arial" w:eastAsia="Calibri" w:hAnsi="Arial" w:cs="Arial"/>
          <w:color w:val="000000" w:themeColor="text1"/>
          <w:sz w:val="22"/>
          <w:szCs w:val="22"/>
        </w:rPr>
        <w:t xml:space="preserve">CATR Life Cycle Sustainment Plan and preparing a memorandum for PM Terrestrial Sensors outlining CATR Training Support Package sufficiency and identifying critical actions that should inform the August 2016 CATR Materiel Fielding Decision. </w:t>
      </w:r>
    </w:p>
    <w:p w:rsidR="001175CD" w:rsidRPr="00274838" w:rsidRDefault="001175CD" w:rsidP="00274838">
      <w:pPr>
        <w:pStyle w:val="ListParagraph"/>
        <w:numPr>
          <w:ilvl w:val="0"/>
          <w:numId w:val="44"/>
        </w:numPr>
        <w:ind w:left="0" w:firstLine="1080"/>
        <w:rPr>
          <w:rFonts w:eastAsia="Calibri" w:cs="Arial"/>
          <w:color w:val="000000" w:themeColor="text1"/>
          <w:szCs w:val="22"/>
        </w:rPr>
      </w:pPr>
      <w:r w:rsidRPr="00274838">
        <w:rPr>
          <w:rFonts w:eastAsia="Calibri"/>
          <w:color w:val="000000" w:themeColor="text1"/>
        </w:rPr>
        <w:t>CATR Technology Refresh</w:t>
      </w:r>
      <w:r w:rsidR="00274838">
        <w:rPr>
          <w:rFonts w:eastAsia="Calibri"/>
          <w:color w:val="000000" w:themeColor="text1"/>
        </w:rPr>
        <w:t xml:space="preserve"> efforts also continue; we have e</w:t>
      </w:r>
      <w:r w:rsidRPr="00274838">
        <w:rPr>
          <w:rFonts w:eastAsia="Calibri" w:cs="Arial"/>
          <w:color w:val="000000" w:themeColor="text1"/>
          <w:szCs w:val="22"/>
        </w:rPr>
        <w:t xml:space="preserve">stablished </w:t>
      </w:r>
      <w:r w:rsidR="00274838">
        <w:rPr>
          <w:rFonts w:eastAsia="Calibri" w:cs="Arial"/>
          <w:color w:val="000000" w:themeColor="text1"/>
          <w:szCs w:val="22"/>
        </w:rPr>
        <w:t xml:space="preserve">a </w:t>
      </w:r>
      <w:r w:rsidRPr="00274838">
        <w:rPr>
          <w:rFonts w:eastAsia="Calibri" w:cs="Arial"/>
          <w:color w:val="000000" w:themeColor="text1"/>
          <w:szCs w:val="22"/>
        </w:rPr>
        <w:t>MILSUITE collaboration site (</w:t>
      </w:r>
      <w:r w:rsidR="00274838">
        <w:rPr>
          <w:rFonts w:eastAsia="Calibri" w:cs="Arial"/>
          <w:color w:val="000000" w:themeColor="text1"/>
          <w:szCs w:val="22"/>
        </w:rPr>
        <w:t xml:space="preserve"> </w:t>
      </w:r>
      <w:hyperlink r:id="rId16" w:history="1">
        <w:r w:rsidR="00274838" w:rsidRPr="005C73A7">
          <w:rPr>
            <w:rStyle w:val="Hyperlink"/>
            <w:rFonts w:eastAsia="Calibri" w:cs="Arial"/>
            <w:szCs w:val="22"/>
          </w:rPr>
          <w:t>https://www.milsuite.mil/book/groups/tcm-recon/projects/catr-tech-refresh</w:t>
        </w:r>
      </w:hyperlink>
      <w:r w:rsidR="00274838">
        <w:rPr>
          <w:rFonts w:eastAsia="Calibri" w:cs="Arial"/>
          <w:color w:val="000000" w:themeColor="text1"/>
          <w:szCs w:val="22"/>
        </w:rPr>
        <w:t xml:space="preserve"> </w:t>
      </w:r>
      <w:r w:rsidRPr="00274838">
        <w:rPr>
          <w:rFonts w:eastAsia="Calibri" w:cs="Arial"/>
          <w:color w:val="000000" w:themeColor="text1"/>
          <w:szCs w:val="22"/>
        </w:rPr>
        <w:t xml:space="preserve">) for units to provide recommendations for tech refresh to facilitate preparation for </w:t>
      </w:r>
      <w:r w:rsidR="00274838">
        <w:rPr>
          <w:rFonts w:eastAsia="Calibri" w:cs="Arial"/>
          <w:color w:val="000000" w:themeColor="text1"/>
          <w:szCs w:val="22"/>
        </w:rPr>
        <w:t xml:space="preserve">the </w:t>
      </w:r>
      <w:r w:rsidRPr="00274838">
        <w:rPr>
          <w:rFonts w:eastAsia="Calibri" w:cs="Arial"/>
          <w:color w:val="000000" w:themeColor="text1"/>
          <w:szCs w:val="22"/>
        </w:rPr>
        <w:t xml:space="preserve">first </w:t>
      </w:r>
      <w:r w:rsidR="00274838">
        <w:rPr>
          <w:rFonts w:eastAsia="Calibri" w:cs="Arial"/>
          <w:color w:val="000000" w:themeColor="text1"/>
          <w:szCs w:val="22"/>
        </w:rPr>
        <w:t>“</w:t>
      </w:r>
      <w:r w:rsidRPr="00274838">
        <w:rPr>
          <w:rFonts w:eastAsia="Calibri" w:cs="Arial"/>
          <w:color w:val="000000" w:themeColor="text1"/>
          <w:szCs w:val="22"/>
        </w:rPr>
        <w:t>refresh</w:t>
      </w:r>
      <w:r w:rsidR="00274838">
        <w:rPr>
          <w:rFonts w:eastAsia="Calibri" w:cs="Arial"/>
          <w:color w:val="000000" w:themeColor="text1"/>
          <w:szCs w:val="22"/>
        </w:rPr>
        <w:t>”</w:t>
      </w:r>
      <w:r w:rsidRPr="00274838">
        <w:rPr>
          <w:rFonts w:eastAsia="Calibri" w:cs="Arial"/>
          <w:color w:val="000000" w:themeColor="text1"/>
          <w:szCs w:val="22"/>
        </w:rPr>
        <w:t xml:space="preserve"> window in FY18. Recommendations from users must be submitted no later than 11 July 2016. TCM Recon will host a user IPT on 13 July 2016 to discuss unit </w:t>
      </w:r>
      <w:r w:rsidR="00274838">
        <w:rPr>
          <w:rFonts w:eastAsia="Calibri" w:cs="Arial"/>
          <w:color w:val="000000" w:themeColor="text1"/>
          <w:szCs w:val="22"/>
        </w:rPr>
        <w:t>r</w:t>
      </w:r>
      <w:r w:rsidRPr="00274838">
        <w:rPr>
          <w:rFonts w:eastAsia="Calibri" w:cs="Arial"/>
          <w:color w:val="000000" w:themeColor="text1"/>
          <w:szCs w:val="22"/>
        </w:rPr>
        <w:t xml:space="preserve">ecommendations.  The Tech Refresh IPT with units will be conducted via DCS: </w:t>
      </w:r>
      <w:hyperlink r:id="rId17" w:history="1">
        <w:r w:rsidR="00274838" w:rsidRPr="005C73A7">
          <w:rPr>
            <w:rStyle w:val="Hyperlink"/>
            <w:rFonts w:eastAsia="Calibri" w:cs="Arial"/>
            <w:szCs w:val="22"/>
          </w:rPr>
          <w:t>https://conference.apps.mil/webconf/catrtechrefreshfy18</w:t>
        </w:r>
      </w:hyperlink>
      <w:r w:rsidR="00274838">
        <w:rPr>
          <w:rFonts w:eastAsia="Calibri" w:cs="Arial"/>
          <w:color w:val="000000" w:themeColor="text1"/>
          <w:szCs w:val="22"/>
        </w:rPr>
        <w:t xml:space="preserve"> .</w:t>
      </w:r>
      <w:r w:rsidRPr="00274838">
        <w:rPr>
          <w:rFonts w:eastAsia="Calibri" w:cs="Arial"/>
          <w:color w:val="000000" w:themeColor="text1"/>
          <w:szCs w:val="22"/>
        </w:rPr>
        <w:t xml:space="preserve"> </w:t>
      </w:r>
    </w:p>
    <w:p w:rsidR="00472480" w:rsidRPr="004A23C2" w:rsidRDefault="00472480" w:rsidP="00336946">
      <w:pPr>
        <w:pStyle w:val="PlainText"/>
        <w:tabs>
          <w:tab w:val="left" w:pos="720"/>
        </w:tabs>
        <w:ind w:firstLine="360"/>
        <w:jc w:val="both"/>
        <w:rPr>
          <w:rFonts w:ascii="Arial" w:hAnsi="Arial" w:cs="Arial"/>
          <w:b/>
          <w:sz w:val="22"/>
          <w:szCs w:val="22"/>
        </w:rPr>
      </w:pPr>
    </w:p>
    <w:p w:rsidR="00B52A9B" w:rsidRPr="004A23C2" w:rsidRDefault="00E5736E" w:rsidP="00336946">
      <w:pPr>
        <w:pStyle w:val="PlainText"/>
        <w:jc w:val="both"/>
        <w:rPr>
          <w:rFonts w:ascii="Arial" w:hAnsi="Arial" w:cs="Arial"/>
          <w:sz w:val="22"/>
          <w:szCs w:val="22"/>
        </w:rPr>
      </w:pPr>
      <w:r w:rsidRPr="004A23C2">
        <w:rPr>
          <w:rFonts w:ascii="Arial" w:hAnsi="Arial" w:cs="Arial"/>
          <w:b/>
          <w:sz w:val="22"/>
          <w:szCs w:val="22"/>
        </w:rPr>
        <w:t>Upcoming Events</w:t>
      </w:r>
      <w:r w:rsidRPr="004A23C2">
        <w:rPr>
          <w:rFonts w:ascii="Arial" w:hAnsi="Arial" w:cs="Arial"/>
          <w:sz w:val="22"/>
          <w:szCs w:val="22"/>
        </w:rPr>
        <w:t>.</w:t>
      </w:r>
    </w:p>
    <w:p w:rsidR="00557117" w:rsidRPr="004A23C2" w:rsidRDefault="00E5736E" w:rsidP="00336946">
      <w:pPr>
        <w:pStyle w:val="PlainText"/>
        <w:ind w:left="630" w:hanging="630"/>
        <w:jc w:val="both"/>
        <w:rPr>
          <w:rFonts w:ascii="Arial" w:hAnsi="Arial" w:cs="Arial"/>
          <w:sz w:val="22"/>
          <w:szCs w:val="22"/>
        </w:rPr>
      </w:pPr>
      <w:r w:rsidRPr="004A23C2">
        <w:rPr>
          <w:rFonts w:ascii="Arial" w:hAnsi="Arial" w:cs="Arial"/>
          <w:sz w:val="22"/>
          <w:szCs w:val="22"/>
        </w:rPr>
        <w:tab/>
      </w:r>
    </w:p>
    <w:p w:rsidR="00730ACB" w:rsidRPr="002C42C1" w:rsidRDefault="00E5736E" w:rsidP="00336946">
      <w:pPr>
        <w:pStyle w:val="PlainText"/>
        <w:ind w:left="630"/>
        <w:jc w:val="both"/>
        <w:rPr>
          <w:rFonts w:ascii="Arial" w:hAnsi="Arial" w:cs="Arial"/>
          <w:sz w:val="22"/>
          <w:szCs w:val="22"/>
        </w:rPr>
      </w:pPr>
      <w:r w:rsidRPr="002C42C1">
        <w:rPr>
          <w:rFonts w:ascii="Arial" w:hAnsi="Arial" w:cs="Arial"/>
          <w:sz w:val="22"/>
          <w:szCs w:val="22"/>
        </w:rPr>
        <w:t xml:space="preserve">a. </w:t>
      </w:r>
      <w:r w:rsidR="00B52A9B" w:rsidRPr="002C42C1">
        <w:rPr>
          <w:rFonts w:ascii="Arial" w:hAnsi="Arial" w:cs="Arial"/>
          <w:sz w:val="22"/>
          <w:szCs w:val="22"/>
        </w:rPr>
        <w:t>ABCT</w:t>
      </w:r>
    </w:p>
    <w:p w:rsidR="00394F32" w:rsidRDefault="00394F32" w:rsidP="00336946">
      <w:pPr>
        <w:pStyle w:val="ListParagraph"/>
        <w:numPr>
          <w:ilvl w:val="0"/>
          <w:numId w:val="4"/>
        </w:numPr>
        <w:ind w:left="1260"/>
        <w:jc w:val="both"/>
        <w:rPr>
          <w:rFonts w:eastAsia="Calibri" w:cs="Arial"/>
          <w:bCs/>
          <w:szCs w:val="22"/>
        </w:rPr>
      </w:pPr>
      <w:r w:rsidRPr="00394F32">
        <w:rPr>
          <w:rFonts w:eastAsia="Calibri" w:cs="Arial"/>
          <w:bCs/>
          <w:szCs w:val="22"/>
        </w:rPr>
        <w:t>11</w:t>
      </w:r>
      <w:r>
        <w:rPr>
          <w:rFonts w:eastAsia="Calibri" w:cs="Arial"/>
          <w:bCs/>
          <w:szCs w:val="22"/>
        </w:rPr>
        <w:t xml:space="preserve"> and 21</w:t>
      </w:r>
      <w:r w:rsidRPr="00394F32">
        <w:rPr>
          <w:rFonts w:eastAsia="Calibri" w:cs="Arial"/>
          <w:bCs/>
          <w:szCs w:val="22"/>
        </w:rPr>
        <w:t xml:space="preserve"> Jul</w:t>
      </w:r>
      <w:r>
        <w:rPr>
          <w:rFonts w:eastAsia="Calibri" w:cs="Arial"/>
          <w:bCs/>
          <w:szCs w:val="22"/>
        </w:rPr>
        <w:t xml:space="preserve">y - </w:t>
      </w:r>
      <w:r w:rsidRPr="00394F32">
        <w:rPr>
          <w:rFonts w:eastAsia="Calibri" w:cs="Arial"/>
          <w:bCs/>
          <w:szCs w:val="22"/>
        </w:rPr>
        <w:t>ARCIC Portfolio Assessment Action Officer Working Group (FBGA)</w:t>
      </w:r>
    </w:p>
    <w:p w:rsidR="00336946" w:rsidRDefault="00336946" w:rsidP="00336946">
      <w:pPr>
        <w:pStyle w:val="ListParagraph"/>
        <w:numPr>
          <w:ilvl w:val="0"/>
          <w:numId w:val="4"/>
        </w:numPr>
        <w:ind w:left="1260"/>
        <w:jc w:val="both"/>
        <w:rPr>
          <w:rFonts w:eastAsia="Calibri" w:cs="Arial"/>
          <w:bCs/>
          <w:szCs w:val="22"/>
        </w:rPr>
      </w:pPr>
      <w:r w:rsidRPr="00336946">
        <w:rPr>
          <w:rFonts w:eastAsia="Calibri" w:cs="Arial"/>
          <w:bCs/>
          <w:szCs w:val="22"/>
        </w:rPr>
        <w:t>11-15 Jul</w:t>
      </w:r>
      <w:r w:rsidR="00B97530">
        <w:rPr>
          <w:rFonts w:eastAsia="Calibri" w:cs="Arial"/>
          <w:bCs/>
          <w:szCs w:val="22"/>
        </w:rPr>
        <w:t xml:space="preserve"> - </w:t>
      </w:r>
      <w:r w:rsidRPr="00336946">
        <w:rPr>
          <w:rFonts w:eastAsia="Calibri" w:cs="Arial"/>
          <w:bCs/>
          <w:szCs w:val="22"/>
        </w:rPr>
        <w:t>TWV Workshop Study (FHTX)</w:t>
      </w:r>
    </w:p>
    <w:p w:rsidR="00394F32" w:rsidRDefault="00394F32" w:rsidP="00336946">
      <w:pPr>
        <w:pStyle w:val="ListParagraph"/>
        <w:numPr>
          <w:ilvl w:val="0"/>
          <w:numId w:val="4"/>
        </w:numPr>
        <w:ind w:left="1260"/>
        <w:jc w:val="both"/>
        <w:rPr>
          <w:rFonts w:eastAsia="Calibri" w:cs="Arial"/>
          <w:bCs/>
          <w:szCs w:val="22"/>
        </w:rPr>
      </w:pPr>
      <w:r w:rsidRPr="00394F32">
        <w:rPr>
          <w:rFonts w:eastAsia="Calibri" w:cs="Arial"/>
          <w:bCs/>
          <w:szCs w:val="22"/>
        </w:rPr>
        <w:t>11-15 Jul</w:t>
      </w:r>
      <w:r>
        <w:rPr>
          <w:rFonts w:eastAsia="Calibri" w:cs="Arial"/>
          <w:bCs/>
          <w:szCs w:val="22"/>
        </w:rPr>
        <w:t xml:space="preserve"> - </w:t>
      </w:r>
      <w:r w:rsidRPr="00394F32">
        <w:rPr>
          <w:rFonts w:eastAsia="Calibri" w:cs="Arial"/>
          <w:bCs/>
          <w:szCs w:val="22"/>
        </w:rPr>
        <w:t>FSA Workshop (FBGA)</w:t>
      </w:r>
    </w:p>
    <w:p w:rsidR="00BC7CD6" w:rsidRDefault="00BC7CD6" w:rsidP="00336946">
      <w:pPr>
        <w:pStyle w:val="ListParagraph"/>
        <w:numPr>
          <w:ilvl w:val="0"/>
          <w:numId w:val="4"/>
        </w:numPr>
        <w:ind w:left="1260"/>
        <w:jc w:val="both"/>
        <w:rPr>
          <w:rFonts w:eastAsia="Calibri" w:cs="Arial"/>
          <w:bCs/>
          <w:szCs w:val="22"/>
        </w:rPr>
      </w:pPr>
      <w:r>
        <w:rPr>
          <w:rFonts w:eastAsia="Calibri" w:cs="Arial"/>
          <w:bCs/>
          <w:szCs w:val="22"/>
        </w:rPr>
        <w:t>13 July - Maneuver Pre-Command Course Brief (FBGA)</w:t>
      </w:r>
    </w:p>
    <w:p w:rsidR="00B97530" w:rsidRDefault="00B97530" w:rsidP="00336946">
      <w:pPr>
        <w:pStyle w:val="ListParagraph"/>
        <w:numPr>
          <w:ilvl w:val="0"/>
          <w:numId w:val="4"/>
        </w:numPr>
        <w:ind w:left="1260"/>
        <w:jc w:val="both"/>
        <w:rPr>
          <w:rFonts w:eastAsia="Calibri" w:cs="Arial"/>
          <w:bCs/>
          <w:szCs w:val="22"/>
        </w:rPr>
      </w:pPr>
      <w:r>
        <w:rPr>
          <w:rFonts w:eastAsia="Calibri" w:cs="Arial"/>
          <w:bCs/>
          <w:szCs w:val="22"/>
        </w:rPr>
        <w:t xml:space="preserve">24-29 Jul - CVTESS SME Support </w:t>
      </w:r>
      <w:r w:rsidR="006053E6">
        <w:rPr>
          <w:rFonts w:eastAsia="Calibri" w:cs="Arial"/>
          <w:bCs/>
          <w:szCs w:val="22"/>
        </w:rPr>
        <w:t xml:space="preserve">@ </w:t>
      </w:r>
      <w:r>
        <w:rPr>
          <w:rFonts w:eastAsia="Calibri" w:cs="Arial"/>
          <w:bCs/>
          <w:szCs w:val="22"/>
        </w:rPr>
        <w:t>NTC 16-08 (1/1ID)</w:t>
      </w:r>
      <w:r w:rsidR="006053E6">
        <w:rPr>
          <w:rFonts w:eastAsia="Calibri" w:cs="Arial"/>
          <w:bCs/>
          <w:szCs w:val="22"/>
        </w:rPr>
        <w:t xml:space="preserve"> (FICA)</w:t>
      </w:r>
    </w:p>
    <w:p w:rsidR="00394F32" w:rsidRPr="00336946" w:rsidRDefault="00394F32" w:rsidP="00336946">
      <w:pPr>
        <w:pStyle w:val="ListParagraph"/>
        <w:numPr>
          <w:ilvl w:val="0"/>
          <w:numId w:val="4"/>
        </w:numPr>
        <w:ind w:left="1260"/>
        <w:jc w:val="both"/>
        <w:rPr>
          <w:rFonts w:eastAsia="Calibri" w:cs="Arial"/>
          <w:bCs/>
          <w:szCs w:val="22"/>
        </w:rPr>
      </w:pPr>
      <w:r w:rsidRPr="00394F32">
        <w:rPr>
          <w:rFonts w:eastAsia="Calibri" w:cs="Arial"/>
          <w:bCs/>
          <w:szCs w:val="22"/>
        </w:rPr>
        <w:t>25-29 Jul</w:t>
      </w:r>
      <w:r>
        <w:rPr>
          <w:rFonts w:eastAsia="Calibri" w:cs="Arial"/>
          <w:bCs/>
          <w:szCs w:val="22"/>
        </w:rPr>
        <w:t xml:space="preserve"> - </w:t>
      </w:r>
      <w:r w:rsidRPr="00394F32">
        <w:rPr>
          <w:rFonts w:eastAsia="Calibri" w:cs="Arial"/>
          <w:bCs/>
          <w:szCs w:val="22"/>
        </w:rPr>
        <w:t>O&amp;O Development SIMEX (FBGA)</w:t>
      </w:r>
    </w:p>
    <w:p w:rsidR="00336946" w:rsidRPr="003C7A00" w:rsidRDefault="00336946" w:rsidP="00336946">
      <w:pPr>
        <w:pStyle w:val="ListParagraph"/>
        <w:numPr>
          <w:ilvl w:val="0"/>
          <w:numId w:val="4"/>
        </w:numPr>
        <w:ind w:left="1260"/>
        <w:jc w:val="both"/>
        <w:rPr>
          <w:rFonts w:eastAsia="Calibri" w:cs="Arial"/>
          <w:bCs/>
          <w:szCs w:val="22"/>
        </w:rPr>
      </w:pPr>
      <w:r w:rsidRPr="00336946">
        <w:rPr>
          <w:rFonts w:eastAsia="Calibri" w:cs="Arial"/>
          <w:bCs/>
          <w:szCs w:val="22"/>
        </w:rPr>
        <w:t>15-18 Aug</w:t>
      </w:r>
      <w:r w:rsidR="00B97530">
        <w:rPr>
          <w:rFonts w:eastAsia="Calibri" w:cs="Arial"/>
          <w:bCs/>
          <w:szCs w:val="22"/>
        </w:rPr>
        <w:t xml:space="preserve"> - </w:t>
      </w:r>
      <w:r w:rsidRPr="00336946">
        <w:rPr>
          <w:rFonts w:eastAsia="Calibri" w:cs="Arial"/>
          <w:bCs/>
          <w:szCs w:val="22"/>
        </w:rPr>
        <w:t>STE WG (FBGA)</w:t>
      </w:r>
    </w:p>
    <w:p w:rsidR="005F1FDF" w:rsidRDefault="005F1FDF" w:rsidP="00336946">
      <w:pPr>
        <w:tabs>
          <w:tab w:val="left" w:pos="540"/>
          <w:tab w:val="left" w:pos="1440"/>
        </w:tabs>
        <w:ind w:left="1170" w:hanging="540"/>
        <w:jc w:val="both"/>
        <w:rPr>
          <w:rFonts w:cs="Arial"/>
          <w:color w:val="000000" w:themeColor="text1"/>
          <w:szCs w:val="22"/>
        </w:rPr>
      </w:pPr>
    </w:p>
    <w:p w:rsidR="00242F59" w:rsidRDefault="00242F59" w:rsidP="00242F59">
      <w:pPr>
        <w:tabs>
          <w:tab w:val="left" w:pos="540"/>
          <w:tab w:val="left" w:pos="1440"/>
        </w:tabs>
        <w:ind w:left="1170" w:hanging="540"/>
        <w:jc w:val="both"/>
        <w:rPr>
          <w:rFonts w:cs="Arial"/>
          <w:color w:val="000000" w:themeColor="text1"/>
          <w:szCs w:val="22"/>
        </w:rPr>
      </w:pPr>
      <w:r>
        <w:rPr>
          <w:rFonts w:cs="Arial"/>
          <w:color w:val="000000" w:themeColor="text1"/>
          <w:szCs w:val="22"/>
        </w:rPr>
        <w:t>b. RECON</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 xml:space="preserve">6-8 JUL:  BCT SIMEX MRP Training and Certification </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 xml:space="preserve">7-15 JUL SBCT O&amp;O SIMEX, MBL (FBGA) </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13 JUL: UC 16.2 Final Planning Conference</w:t>
      </w:r>
    </w:p>
    <w:p w:rsidR="00242F59" w:rsidRDefault="00242F59" w:rsidP="00242F59">
      <w:pPr>
        <w:pStyle w:val="ListParagraph"/>
        <w:numPr>
          <w:ilvl w:val="0"/>
          <w:numId w:val="48"/>
        </w:numPr>
        <w:ind w:left="1260"/>
        <w:rPr>
          <w:rFonts w:eastAsia="Calibri" w:cs="Arial"/>
          <w:color w:val="000000" w:themeColor="text1"/>
          <w:szCs w:val="22"/>
        </w:rPr>
      </w:pPr>
      <w:r>
        <w:rPr>
          <w:rFonts w:eastAsia="Calibri" w:cs="Arial"/>
          <w:color w:val="000000" w:themeColor="text1"/>
          <w:szCs w:val="22"/>
        </w:rPr>
        <w:lastRenderedPageBreak/>
        <w:t>13 JUL: CATR Tech Refresh IPT</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14-22 JUL IBCT SIMEX, MBL (FBGA)</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18-29 JUL: CATR key personnel training (Clarksville)</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18 JUL:  PLT O&amp;O Approval Brief to CG, MCoE</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19-21 JUL: 16.2 Rehearsal of Concept, MBL (FBGA)</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21-29 JUL ABCT SIMEX, MBL (FBGA)</w:t>
      </w:r>
    </w:p>
    <w:p w:rsidR="00242F59" w:rsidRDefault="00242F59" w:rsidP="00242F59">
      <w:pPr>
        <w:pStyle w:val="ListParagraph"/>
        <w:numPr>
          <w:ilvl w:val="0"/>
          <w:numId w:val="48"/>
        </w:numPr>
        <w:tabs>
          <w:tab w:val="left" w:pos="1260"/>
          <w:tab w:val="left" w:pos="3060"/>
        </w:tabs>
        <w:ind w:left="1260"/>
        <w:jc w:val="both"/>
        <w:rPr>
          <w:rFonts w:eastAsia="Calibri" w:cs="Arial"/>
          <w:color w:val="000000" w:themeColor="text1"/>
          <w:szCs w:val="22"/>
        </w:rPr>
      </w:pPr>
      <w:r>
        <w:rPr>
          <w:rFonts w:eastAsia="Calibri" w:cs="Arial"/>
          <w:color w:val="000000" w:themeColor="text1"/>
          <w:szCs w:val="22"/>
        </w:rPr>
        <w:t xml:space="preserve">27 JUL: RECON Council </w:t>
      </w:r>
    </w:p>
    <w:p w:rsidR="00F36B02" w:rsidRPr="00706F0E" w:rsidRDefault="00242F59" w:rsidP="00242F59">
      <w:pPr>
        <w:numPr>
          <w:ilvl w:val="0"/>
          <w:numId w:val="7"/>
        </w:numPr>
        <w:tabs>
          <w:tab w:val="left" w:pos="1260"/>
          <w:tab w:val="left" w:pos="3060"/>
        </w:tabs>
        <w:ind w:left="1260"/>
        <w:contextualSpacing/>
        <w:jc w:val="both"/>
        <w:rPr>
          <w:rFonts w:eastAsia="Calibri" w:cs="Arial"/>
          <w:szCs w:val="22"/>
        </w:rPr>
      </w:pPr>
      <w:r>
        <w:rPr>
          <w:rFonts w:eastAsia="Calibri" w:cs="Arial"/>
          <w:color w:val="000000" w:themeColor="text1"/>
          <w:szCs w:val="22"/>
        </w:rPr>
        <w:t>01-12 AUG: UC 16.2 Execution</w:t>
      </w:r>
    </w:p>
    <w:p w:rsidR="00DF6D26" w:rsidRPr="002D42FD" w:rsidRDefault="00DF6D26" w:rsidP="00336946">
      <w:pPr>
        <w:pStyle w:val="NoSpacing"/>
        <w:jc w:val="both"/>
        <w:rPr>
          <w:rFonts w:ascii="Arial" w:hAnsi="Arial" w:cs="Arial"/>
        </w:rPr>
      </w:pPr>
    </w:p>
    <w:p w:rsidR="00D371FE" w:rsidRDefault="00D371FE" w:rsidP="00336946">
      <w:pPr>
        <w:pStyle w:val="NoSpacing"/>
        <w:jc w:val="both"/>
        <w:rPr>
          <w:rFonts w:ascii="Arial" w:hAnsi="Arial" w:cs="Arial"/>
          <w:b/>
        </w:rPr>
      </w:pPr>
    </w:p>
    <w:p w:rsidR="00D371FE" w:rsidRDefault="00D371FE" w:rsidP="00336946">
      <w:pPr>
        <w:pStyle w:val="NoSpacing"/>
        <w:jc w:val="both"/>
        <w:rPr>
          <w:rFonts w:ascii="Arial" w:hAnsi="Arial" w:cs="Arial"/>
          <w:b/>
        </w:rPr>
      </w:pPr>
    </w:p>
    <w:p w:rsidR="00E5736E" w:rsidRPr="002D42FD" w:rsidRDefault="00E5736E" w:rsidP="00336946">
      <w:pPr>
        <w:pStyle w:val="NoSpacing"/>
        <w:jc w:val="both"/>
        <w:rPr>
          <w:rFonts w:ascii="Arial" w:hAnsi="Arial" w:cs="Arial"/>
          <w:b/>
        </w:rPr>
      </w:pPr>
      <w:r w:rsidRPr="002D42FD">
        <w:rPr>
          <w:rFonts w:ascii="Arial" w:hAnsi="Arial" w:cs="Arial"/>
          <w:b/>
        </w:rPr>
        <w:t>Email Members of TCM-ABCT/Recon’s staff:</w:t>
      </w:r>
    </w:p>
    <w:p w:rsidR="00442BF0" w:rsidRPr="002D42FD" w:rsidRDefault="00E5736E" w:rsidP="00336946">
      <w:pPr>
        <w:pStyle w:val="NoSpacing"/>
        <w:jc w:val="both"/>
        <w:rPr>
          <w:rStyle w:val="Hyperlink"/>
          <w:rFonts w:ascii="Arial" w:hAnsi="Arial" w:cs="Arial"/>
        </w:rPr>
      </w:pPr>
      <w:r w:rsidRPr="002D42FD">
        <w:rPr>
          <w:rFonts w:ascii="Arial" w:hAnsi="Arial" w:cs="Arial"/>
        </w:rPr>
        <w:t xml:space="preserve">Director: </w:t>
      </w:r>
      <w:r w:rsidRPr="002D42FD">
        <w:rPr>
          <w:rFonts w:ascii="Arial" w:hAnsi="Arial" w:cs="Arial"/>
        </w:rPr>
        <w:tab/>
      </w:r>
      <w:r w:rsidRPr="002D42FD">
        <w:rPr>
          <w:rFonts w:ascii="Arial" w:hAnsi="Arial" w:cs="Arial"/>
        </w:rPr>
        <w:tab/>
      </w:r>
      <w:r w:rsidRPr="002D42FD">
        <w:rPr>
          <w:rFonts w:ascii="Arial" w:hAnsi="Arial" w:cs="Arial"/>
        </w:rPr>
        <w:tab/>
      </w:r>
      <w:hyperlink r:id="rId18" w:history="1">
        <w:r w:rsidR="00442BF0" w:rsidRPr="002D42FD">
          <w:rPr>
            <w:rStyle w:val="Hyperlink"/>
            <w:rFonts w:ascii="Arial" w:hAnsi="Arial" w:cs="Arial"/>
          </w:rPr>
          <w:t>John W. Miller III</w:t>
        </w:r>
      </w:hyperlink>
    </w:p>
    <w:p w:rsidR="00E5736E" w:rsidRDefault="00A85BE6" w:rsidP="00336946">
      <w:pPr>
        <w:pStyle w:val="NoSpacing"/>
        <w:jc w:val="both"/>
        <w:rPr>
          <w:rFonts w:ascii="Arial" w:hAnsi="Arial" w:cs="Arial"/>
        </w:rPr>
      </w:pPr>
      <w:r w:rsidRPr="002D42FD">
        <w:rPr>
          <w:rFonts w:ascii="Arial" w:hAnsi="Arial" w:cs="Arial"/>
        </w:rPr>
        <w:t>Military Deputy</w:t>
      </w:r>
      <w:r w:rsidR="006E5EA8">
        <w:rPr>
          <w:rFonts w:ascii="Arial" w:hAnsi="Arial" w:cs="Arial"/>
        </w:rPr>
        <w:t>:</w:t>
      </w:r>
      <w:r w:rsidR="00E5736E" w:rsidRPr="002D42FD">
        <w:rPr>
          <w:rFonts w:ascii="Arial" w:hAnsi="Arial" w:cs="Arial"/>
        </w:rPr>
        <w:tab/>
      </w:r>
      <w:r w:rsidR="00E5736E" w:rsidRPr="002D42FD">
        <w:rPr>
          <w:rFonts w:ascii="Arial" w:hAnsi="Arial" w:cs="Arial"/>
        </w:rPr>
        <w:tab/>
      </w:r>
      <w:hyperlink r:id="rId19" w:history="1">
        <w:r w:rsidR="004131FA">
          <w:rPr>
            <w:rStyle w:val="Hyperlink"/>
            <w:rFonts w:ascii="Arial" w:hAnsi="Arial" w:cs="Arial"/>
          </w:rPr>
          <w:t>LTC Ken Reed</w:t>
        </w:r>
      </w:hyperlink>
    </w:p>
    <w:p w:rsidR="00E5736E" w:rsidRPr="002D42FD" w:rsidRDefault="00E5736E" w:rsidP="00336946">
      <w:pPr>
        <w:pStyle w:val="NoSpacing"/>
        <w:jc w:val="both"/>
        <w:rPr>
          <w:rFonts w:ascii="Arial" w:hAnsi="Arial" w:cs="Arial"/>
        </w:rPr>
      </w:pPr>
      <w:r w:rsidRPr="002D42FD">
        <w:rPr>
          <w:rFonts w:ascii="Arial" w:hAnsi="Arial" w:cs="Arial"/>
        </w:rPr>
        <w:t xml:space="preserve">TCM - ABCT SGM: </w:t>
      </w:r>
      <w:r w:rsidRPr="002D42FD">
        <w:rPr>
          <w:rFonts w:ascii="Arial" w:hAnsi="Arial" w:cs="Arial"/>
        </w:rPr>
        <w:tab/>
      </w:r>
      <w:r w:rsidRPr="002D42FD">
        <w:rPr>
          <w:rFonts w:ascii="Arial" w:hAnsi="Arial" w:cs="Arial"/>
        </w:rPr>
        <w:tab/>
      </w:r>
      <w:hyperlink r:id="rId20" w:history="1">
        <w:r w:rsidR="0018700A" w:rsidRPr="002D42FD">
          <w:rPr>
            <w:rStyle w:val="Hyperlink"/>
            <w:rFonts w:ascii="Arial" w:hAnsi="Arial" w:cs="Arial"/>
          </w:rPr>
          <w:t>SGM Quentin Barber</w:t>
        </w:r>
      </w:hyperlink>
    </w:p>
    <w:p w:rsidR="00A85BE6" w:rsidRPr="002D42FD" w:rsidRDefault="0084352D" w:rsidP="00336946">
      <w:pPr>
        <w:pStyle w:val="NoSpacing"/>
        <w:jc w:val="both"/>
        <w:rPr>
          <w:rFonts w:ascii="Arial" w:hAnsi="Arial" w:cs="Arial"/>
        </w:rPr>
      </w:pPr>
      <w:r w:rsidRPr="002D42FD">
        <w:rPr>
          <w:rFonts w:ascii="Arial" w:hAnsi="Arial" w:cs="Arial"/>
        </w:rPr>
        <w:t>TCM - Recon:</w:t>
      </w:r>
      <w:r w:rsidRPr="002D42FD">
        <w:rPr>
          <w:rFonts w:ascii="Arial" w:hAnsi="Arial" w:cs="Arial"/>
        </w:rPr>
        <w:tab/>
      </w:r>
      <w:r w:rsidRPr="002D42FD">
        <w:rPr>
          <w:rFonts w:ascii="Arial" w:hAnsi="Arial" w:cs="Arial"/>
        </w:rPr>
        <w:tab/>
      </w:r>
      <w:r w:rsidR="00CC046F" w:rsidRPr="002D42FD">
        <w:rPr>
          <w:rFonts w:ascii="Arial" w:hAnsi="Arial" w:cs="Arial"/>
        </w:rPr>
        <w:tab/>
      </w:r>
      <w:hyperlink r:id="rId21" w:history="1">
        <w:r w:rsidR="00A85BE6" w:rsidRPr="002D42FD">
          <w:rPr>
            <w:rStyle w:val="Hyperlink"/>
            <w:rFonts w:ascii="Arial" w:hAnsi="Arial" w:cs="Arial"/>
          </w:rPr>
          <w:t xml:space="preserve">LTC </w:t>
        </w:r>
        <w:r w:rsidR="00B046CD" w:rsidRPr="002D42FD">
          <w:rPr>
            <w:rStyle w:val="Hyperlink"/>
            <w:rFonts w:ascii="Arial" w:hAnsi="Arial" w:cs="Arial"/>
          </w:rPr>
          <w:t>Darrell</w:t>
        </w:r>
        <w:r w:rsidR="00A85BE6" w:rsidRPr="002D42FD">
          <w:rPr>
            <w:rStyle w:val="Hyperlink"/>
            <w:rFonts w:ascii="Arial" w:hAnsi="Arial" w:cs="Arial"/>
          </w:rPr>
          <w:t xml:space="preserve"> O’Steen</w:t>
        </w:r>
      </w:hyperlink>
    </w:p>
    <w:p w:rsidR="00EE2901" w:rsidRPr="002D42FD" w:rsidRDefault="00EE2901" w:rsidP="00336946">
      <w:pPr>
        <w:pStyle w:val="NoSpacing"/>
        <w:jc w:val="both"/>
        <w:rPr>
          <w:rFonts w:ascii="Arial" w:hAnsi="Arial" w:cs="Arial"/>
        </w:rPr>
      </w:pPr>
      <w:r w:rsidRPr="002D42FD">
        <w:rPr>
          <w:rFonts w:ascii="Arial" w:eastAsia="Times New Roman" w:hAnsi="Arial" w:cs="Arial"/>
        </w:rPr>
        <w:t>XO, TCM - Recon:</w:t>
      </w:r>
      <w:r w:rsidRPr="002D42FD">
        <w:rPr>
          <w:rFonts w:ascii="Arial" w:eastAsia="Times New Roman" w:hAnsi="Arial" w:cs="Arial"/>
        </w:rPr>
        <w:tab/>
      </w:r>
      <w:r w:rsidRPr="002D42FD">
        <w:rPr>
          <w:rFonts w:ascii="Arial" w:eastAsia="Times New Roman" w:hAnsi="Arial" w:cs="Arial"/>
        </w:rPr>
        <w:tab/>
      </w:r>
      <w:hyperlink r:id="rId22" w:history="1">
        <w:r w:rsidRPr="002D42FD">
          <w:rPr>
            <w:rFonts w:ascii="Arial" w:eastAsia="Times New Roman" w:hAnsi="Arial" w:cs="Arial"/>
            <w:color w:val="0000FF" w:themeColor="hyperlink"/>
            <w:u w:val="single"/>
          </w:rPr>
          <w:t>Pete Rose</w:t>
        </w:r>
      </w:hyperlink>
    </w:p>
    <w:p w:rsidR="00E5736E" w:rsidRPr="002D42FD" w:rsidRDefault="00E5736E" w:rsidP="00336946">
      <w:pPr>
        <w:pStyle w:val="NoSpacing"/>
        <w:jc w:val="both"/>
        <w:rPr>
          <w:rFonts w:ascii="Arial" w:hAnsi="Arial" w:cs="Arial"/>
        </w:rPr>
      </w:pPr>
      <w:r w:rsidRPr="002D42FD">
        <w:rPr>
          <w:rFonts w:ascii="Arial" w:hAnsi="Arial" w:cs="Arial"/>
        </w:rPr>
        <w:t>DOP/</w:t>
      </w:r>
      <w:r w:rsidR="00C214B6" w:rsidRPr="002D42FD">
        <w:rPr>
          <w:rFonts w:ascii="Arial" w:hAnsi="Arial" w:cs="Arial"/>
        </w:rPr>
        <w:t>AMPV/MC</w:t>
      </w:r>
      <w:r w:rsidRPr="002D42FD">
        <w:rPr>
          <w:rFonts w:ascii="Arial" w:hAnsi="Arial" w:cs="Arial"/>
        </w:rPr>
        <w:t xml:space="preserve"> Team:</w:t>
      </w:r>
      <w:r w:rsidRPr="002D42FD">
        <w:rPr>
          <w:rFonts w:ascii="Arial" w:hAnsi="Arial" w:cs="Arial"/>
        </w:rPr>
        <w:tab/>
      </w:r>
      <w:hyperlink r:id="rId23" w:history="1">
        <w:r w:rsidRPr="002D42FD">
          <w:rPr>
            <w:rStyle w:val="Hyperlink"/>
            <w:rFonts w:ascii="Arial" w:hAnsi="Arial" w:cs="Arial"/>
          </w:rPr>
          <w:t>Ron Kuykendall</w:t>
        </w:r>
      </w:hyperlink>
    </w:p>
    <w:p w:rsidR="00E5736E" w:rsidRPr="002D42FD" w:rsidRDefault="00E5736E" w:rsidP="00336946">
      <w:pPr>
        <w:pStyle w:val="NoSpacing"/>
        <w:jc w:val="both"/>
        <w:rPr>
          <w:rFonts w:ascii="Arial" w:hAnsi="Arial" w:cs="Arial"/>
        </w:rPr>
      </w:pPr>
      <w:r w:rsidRPr="002D42FD">
        <w:rPr>
          <w:rFonts w:ascii="Arial" w:hAnsi="Arial" w:cs="Arial"/>
        </w:rPr>
        <w:t xml:space="preserve">TLS Team Lead: </w:t>
      </w:r>
      <w:r w:rsidRPr="002D42FD">
        <w:rPr>
          <w:rFonts w:ascii="Arial" w:hAnsi="Arial" w:cs="Arial"/>
        </w:rPr>
        <w:tab/>
      </w:r>
      <w:r w:rsidRPr="002D42FD">
        <w:rPr>
          <w:rFonts w:ascii="Arial" w:hAnsi="Arial" w:cs="Arial"/>
        </w:rPr>
        <w:tab/>
      </w:r>
      <w:hyperlink r:id="rId24" w:history="1">
        <w:r w:rsidRPr="002D42FD">
          <w:rPr>
            <w:rStyle w:val="Hyperlink"/>
            <w:rFonts w:ascii="Arial" w:hAnsi="Arial" w:cs="Arial"/>
          </w:rPr>
          <w:t>Carl Johnson</w:t>
        </w:r>
      </w:hyperlink>
    </w:p>
    <w:p w:rsidR="004131FA" w:rsidRDefault="00E5736E" w:rsidP="00336946">
      <w:pPr>
        <w:pStyle w:val="NoSpacing"/>
        <w:jc w:val="both"/>
      </w:pPr>
      <w:r w:rsidRPr="002D42FD">
        <w:rPr>
          <w:rFonts w:ascii="Arial" w:hAnsi="Arial" w:cs="Arial"/>
        </w:rPr>
        <w:t xml:space="preserve">Abrams Team Lead: </w:t>
      </w:r>
      <w:r w:rsidRPr="002D42FD">
        <w:rPr>
          <w:rFonts w:ascii="Arial" w:hAnsi="Arial" w:cs="Arial"/>
        </w:rPr>
        <w:tab/>
      </w:r>
      <w:r w:rsidR="00CC046F" w:rsidRPr="002D42FD">
        <w:rPr>
          <w:rFonts w:ascii="Arial" w:hAnsi="Arial" w:cs="Arial"/>
        </w:rPr>
        <w:tab/>
      </w:r>
      <w:hyperlink r:id="rId25" w:history="1">
        <w:r w:rsidR="004131FA">
          <w:rPr>
            <w:rStyle w:val="Hyperlink"/>
            <w:rFonts w:ascii="Arial" w:hAnsi="Arial" w:cs="Arial"/>
          </w:rPr>
          <w:t>LTC Rudy Grimes</w:t>
        </w:r>
      </w:hyperlink>
    </w:p>
    <w:p w:rsidR="00E5736E" w:rsidRPr="002D42FD" w:rsidRDefault="00E5736E" w:rsidP="00336946">
      <w:pPr>
        <w:pStyle w:val="NoSpacing"/>
        <w:jc w:val="both"/>
        <w:rPr>
          <w:rFonts w:ascii="Arial" w:hAnsi="Arial" w:cs="Arial"/>
        </w:rPr>
      </w:pPr>
      <w:r w:rsidRPr="002D42FD">
        <w:rPr>
          <w:rFonts w:ascii="Arial" w:hAnsi="Arial" w:cs="Arial"/>
        </w:rPr>
        <w:t xml:space="preserve">Bradley Team Lead: </w:t>
      </w:r>
      <w:r w:rsidRPr="002D42FD">
        <w:rPr>
          <w:rFonts w:ascii="Arial" w:hAnsi="Arial" w:cs="Arial"/>
        </w:rPr>
        <w:tab/>
      </w:r>
      <w:r w:rsidR="00CC046F" w:rsidRPr="002D42FD">
        <w:rPr>
          <w:rFonts w:ascii="Arial" w:hAnsi="Arial" w:cs="Arial"/>
        </w:rPr>
        <w:tab/>
      </w:r>
      <w:hyperlink r:id="rId26" w:history="1">
        <w:r w:rsidR="00442BF0" w:rsidRPr="002D42FD">
          <w:rPr>
            <w:rStyle w:val="Hyperlink"/>
            <w:rFonts w:ascii="Arial" w:hAnsi="Arial" w:cs="Arial"/>
          </w:rPr>
          <w:t>George Moore</w:t>
        </w:r>
      </w:hyperlink>
    </w:p>
    <w:p w:rsidR="00C73595" w:rsidRPr="002D42FD" w:rsidRDefault="00C73595" w:rsidP="00336946">
      <w:pPr>
        <w:pStyle w:val="NoSpacing"/>
        <w:jc w:val="both"/>
        <w:rPr>
          <w:rFonts w:ascii="Arial" w:hAnsi="Arial" w:cs="Arial"/>
        </w:rPr>
      </w:pPr>
      <w:r w:rsidRPr="002D42FD">
        <w:rPr>
          <w:rFonts w:ascii="Arial" w:hAnsi="Arial" w:cs="Arial"/>
        </w:rPr>
        <w:t>‘Other Systems’ Lead</w:t>
      </w:r>
      <w:r w:rsidR="006E5EA8">
        <w:rPr>
          <w:rFonts w:ascii="Arial" w:hAnsi="Arial" w:cs="Arial"/>
        </w:rPr>
        <w:t>:</w:t>
      </w:r>
      <w:r w:rsidRPr="002D42FD">
        <w:rPr>
          <w:rFonts w:ascii="Arial" w:hAnsi="Arial" w:cs="Arial"/>
        </w:rPr>
        <w:tab/>
      </w:r>
      <w:hyperlink r:id="rId27" w:history="1">
        <w:r w:rsidRPr="002D42FD">
          <w:rPr>
            <w:rStyle w:val="Hyperlink"/>
            <w:rFonts w:ascii="Arial" w:hAnsi="Arial" w:cs="Arial"/>
          </w:rPr>
          <w:t>MAJ James Polak</w:t>
        </w:r>
      </w:hyperlink>
    </w:p>
    <w:p w:rsidR="00E5736E" w:rsidRPr="002D42FD" w:rsidRDefault="00E5736E" w:rsidP="00336946">
      <w:pPr>
        <w:pStyle w:val="NoSpacing"/>
        <w:jc w:val="both"/>
        <w:rPr>
          <w:rFonts w:ascii="Arial" w:hAnsi="Arial" w:cs="Arial"/>
        </w:rPr>
      </w:pPr>
      <w:r w:rsidRPr="002D42FD">
        <w:rPr>
          <w:rFonts w:ascii="Arial" w:hAnsi="Arial" w:cs="Arial"/>
        </w:rPr>
        <w:t>Sustainment:</w:t>
      </w:r>
      <w:r w:rsidRPr="002D42FD">
        <w:rPr>
          <w:rFonts w:ascii="Arial" w:hAnsi="Arial" w:cs="Arial"/>
        </w:rPr>
        <w:tab/>
      </w:r>
      <w:r w:rsidRPr="002D42FD">
        <w:rPr>
          <w:rFonts w:ascii="Arial" w:hAnsi="Arial" w:cs="Arial"/>
        </w:rPr>
        <w:tab/>
      </w:r>
      <w:r w:rsidRPr="002D42FD">
        <w:rPr>
          <w:rFonts w:ascii="Arial" w:hAnsi="Arial" w:cs="Arial"/>
        </w:rPr>
        <w:tab/>
      </w:r>
      <w:hyperlink r:id="rId28" w:history="1">
        <w:r w:rsidRPr="002D42FD">
          <w:rPr>
            <w:rStyle w:val="Hyperlink"/>
            <w:rFonts w:ascii="Arial" w:hAnsi="Arial" w:cs="Arial"/>
          </w:rPr>
          <w:t>Stephen Harper</w:t>
        </w:r>
      </w:hyperlink>
    </w:p>
    <w:p w:rsidR="00E5736E" w:rsidRPr="002D42FD" w:rsidRDefault="00E5736E" w:rsidP="00336946">
      <w:pPr>
        <w:pStyle w:val="NoSpacing"/>
        <w:jc w:val="both"/>
        <w:rPr>
          <w:rFonts w:ascii="Arial" w:hAnsi="Arial" w:cs="Arial"/>
          <w:u w:val="single"/>
        </w:rPr>
      </w:pPr>
      <w:r w:rsidRPr="002D42FD">
        <w:rPr>
          <w:rFonts w:ascii="Arial" w:hAnsi="Arial" w:cs="Arial"/>
        </w:rPr>
        <w:t>Engineer/Field Artillery:</w:t>
      </w:r>
      <w:r w:rsidRPr="002D42FD">
        <w:rPr>
          <w:rFonts w:ascii="Arial" w:hAnsi="Arial" w:cs="Arial"/>
        </w:rPr>
        <w:tab/>
      </w:r>
      <w:hyperlink r:id="rId29" w:history="1">
        <w:r w:rsidRPr="002D42FD">
          <w:rPr>
            <w:rStyle w:val="Hyperlink"/>
            <w:rFonts w:ascii="Arial" w:hAnsi="Arial" w:cs="Arial"/>
          </w:rPr>
          <w:t>MSG Myron Kennedy</w:t>
        </w:r>
      </w:hyperlink>
    </w:p>
    <w:p w:rsidR="00E5736E" w:rsidRPr="002D42FD" w:rsidRDefault="00E5736E" w:rsidP="00336946">
      <w:pPr>
        <w:pStyle w:val="NoSpacing"/>
        <w:jc w:val="both"/>
        <w:rPr>
          <w:rFonts w:ascii="Arial" w:hAnsi="Arial" w:cs="Arial"/>
        </w:rPr>
      </w:pPr>
      <w:r w:rsidRPr="002D42FD">
        <w:rPr>
          <w:rFonts w:ascii="Arial" w:hAnsi="Arial" w:cs="Arial"/>
        </w:rPr>
        <w:t>Futures:</w:t>
      </w:r>
      <w:r w:rsidRPr="002D42FD">
        <w:rPr>
          <w:rFonts w:ascii="Arial" w:hAnsi="Arial" w:cs="Arial"/>
        </w:rPr>
        <w:tab/>
      </w:r>
      <w:r w:rsidRPr="002D42FD">
        <w:rPr>
          <w:rFonts w:ascii="Arial" w:hAnsi="Arial" w:cs="Arial"/>
        </w:rPr>
        <w:tab/>
      </w:r>
      <w:r w:rsidRPr="002D42FD">
        <w:rPr>
          <w:rFonts w:ascii="Arial" w:hAnsi="Arial" w:cs="Arial"/>
        </w:rPr>
        <w:tab/>
      </w:r>
      <w:hyperlink r:id="rId30" w:history="1">
        <w:r w:rsidRPr="002D42FD">
          <w:rPr>
            <w:rStyle w:val="Hyperlink"/>
            <w:rFonts w:ascii="Arial" w:hAnsi="Arial" w:cs="Arial"/>
          </w:rPr>
          <w:t>Rhett Griner</w:t>
        </w:r>
      </w:hyperlink>
    </w:p>
    <w:p w:rsidR="00E5736E" w:rsidRPr="002D42FD" w:rsidRDefault="00E5736E" w:rsidP="00336946">
      <w:pPr>
        <w:pStyle w:val="NoSpacing"/>
        <w:jc w:val="both"/>
        <w:rPr>
          <w:rFonts w:ascii="Arial" w:hAnsi="Arial" w:cs="Arial"/>
        </w:rPr>
      </w:pPr>
      <w:r w:rsidRPr="002D42FD">
        <w:rPr>
          <w:rFonts w:ascii="Arial" w:hAnsi="Arial" w:cs="Arial"/>
        </w:rPr>
        <w:t xml:space="preserve">Large Caliber Ammo: </w:t>
      </w:r>
      <w:r w:rsidR="00CC046F" w:rsidRPr="002D42FD">
        <w:rPr>
          <w:rFonts w:ascii="Arial" w:hAnsi="Arial" w:cs="Arial"/>
        </w:rPr>
        <w:tab/>
      </w:r>
      <w:r w:rsidRPr="002D42FD">
        <w:rPr>
          <w:rFonts w:ascii="Arial" w:hAnsi="Arial" w:cs="Arial"/>
        </w:rPr>
        <w:tab/>
      </w:r>
      <w:hyperlink r:id="rId31" w:history="1">
        <w:r w:rsidRPr="002D42FD">
          <w:rPr>
            <w:rStyle w:val="Hyperlink"/>
            <w:rFonts w:ascii="Arial" w:hAnsi="Arial" w:cs="Arial"/>
          </w:rPr>
          <w:t>Wakeland Kuamoo</w:t>
        </w:r>
      </w:hyperlink>
    </w:p>
    <w:p w:rsidR="002C744B" w:rsidRPr="002D42FD" w:rsidRDefault="00E5736E" w:rsidP="00336946">
      <w:pPr>
        <w:pStyle w:val="NoSpacing"/>
        <w:jc w:val="both"/>
        <w:rPr>
          <w:rFonts w:ascii="Arial" w:hAnsi="Arial" w:cs="Arial"/>
        </w:rPr>
      </w:pPr>
      <w:r w:rsidRPr="002D42FD">
        <w:rPr>
          <w:rFonts w:ascii="Arial" w:hAnsi="Arial" w:cs="Arial"/>
        </w:rPr>
        <w:t xml:space="preserve">ARNG Representative: </w:t>
      </w:r>
      <w:r w:rsidRPr="002D42FD">
        <w:rPr>
          <w:rFonts w:ascii="Arial" w:hAnsi="Arial" w:cs="Arial"/>
        </w:rPr>
        <w:tab/>
      </w:r>
      <w:hyperlink r:id="rId32" w:history="1">
        <w:r w:rsidR="00920946">
          <w:rPr>
            <w:rStyle w:val="Hyperlink"/>
            <w:rFonts w:ascii="Arial" w:hAnsi="Arial" w:cs="Arial"/>
          </w:rPr>
          <w:t>MAJ J</w:t>
        </w:r>
        <w:r w:rsidR="00920946" w:rsidRPr="004B11EA">
          <w:rPr>
            <w:rStyle w:val="Hyperlink"/>
            <w:rFonts w:ascii="Arial" w:hAnsi="Arial" w:cs="Arial"/>
          </w:rPr>
          <w:t>acob</w:t>
        </w:r>
        <w:r w:rsidR="00920946">
          <w:rPr>
            <w:rStyle w:val="Hyperlink"/>
            <w:rFonts w:ascii="Arial" w:hAnsi="Arial" w:cs="Arial"/>
          </w:rPr>
          <w:t xml:space="preserve"> D</w:t>
        </w:r>
        <w:r w:rsidR="00920946" w:rsidRPr="004B11EA">
          <w:rPr>
            <w:rStyle w:val="Hyperlink"/>
            <w:rFonts w:ascii="Arial" w:hAnsi="Arial" w:cs="Arial"/>
          </w:rPr>
          <w:t xml:space="preserve">unn </w:t>
        </w:r>
      </w:hyperlink>
    </w:p>
    <w:p w:rsidR="00C02F7B" w:rsidRDefault="00E5736E" w:rsidP="00336946">
      <w:pPr>
        <w:pStyle w:val="NoSpacing"/>
        <w:jc w:val="both"/>
        <w:rPr>
          <w:rFonts w:ascii="Arial" w:hAnsi="Arial" w:cs="Arial"/>
        </w:rPr>
      </w:pPr>
      <w:r w:rsidRPr="002D42FD">
        <w:rPr>
          <w:rFonts w:ascii="Arial" w:hAnsi="Arial" w:cs="Arial"/>
        </w:rPr>
        <w:t xml:space="preserve">Office </w:t>
      </w:r>
      <w:r w:rsidR="005253BB" w:rsidRPr="002D42FD">
        <w:rPr>
          <w:rFonts w:ascii="Arial" w:hAnsi="Arial" w:cs="Arial"/>
        </w:rPr>
        <w:t xml:space="preserve">Admin </w:t>
      </w:r>
      <w:r w:rsidRPr="002D42FD">
        <w:rPr>
          <w:rFonts w:ascii="Arial" w:hAnsi="Arial" w:cs="Arial"/>
        </w:rPr>
        <w:t>Contact:</w:t>
      </w:r>
      <w:r w:rsidR="00CC046F" w:rsidRPr="002D42FD">
        <w:rPr>
          <w:rFonts w:ascii="Arial" w:hAnsi="Arial" w:cs="Arial"/>
        </w:rPr>
        <w:tab/>
      </w:r>
      <w:r w:rsidRPr="002D42FD">
        <w:rPr>
          <w:rFonts w:ascii="Arial" w:hAnsi="Arial" w:cs="Arial"/>
        </w:rPr>
        <w:tab/>
      </w:r>
      <w:hyperlink r:id="rId33" w:history="1">
        <w:r w:rsidRPr="002D42FD">
          <w:rPr>
            <w:rStyle w:val="Hyperlink"/>
            <w:rFonts w:ascii="Arial" w:hAnsi="Arial" w:cs="Arial"/>
          </w:rPr>
          <w:t>Ms. Shelelia Wynn</w:t>
        </w:r>
      </w:hyperlink>
    </w:p>
    <w:p w:rsidR="00C02F7B" w:rsidRDefault="00C02F7B" w:rsidP="00336946">
      <w:pPr>
        <w:pStyle w:val="NoSpacing"/>
        <w:jc w:val="both"/>
        <w:rPr>
          <w:rFonts w:ascii="Arial" w:hAnsi="Arial" w:cs="Arial"/>
        </w:rPr>
      </w:pPr>
    </w:p>
    <w:p w:rsidR="00C02F7B" w:rsidRPr="00C02F7B" w:rsidRDefault="00C02F7B" w:rsidP="00336946">
      <w:pPr>
        <w:pStyle w:val="NoSpacing"/>
        <w:jc w:val="both"/>
        <w:rPr>
          <w:rFonts w:ascii="Arial" w:hAnsi="Arial" w:cs="Arial"/>
        </w:rPr>
      </w:pPr>
      <w:r w:rsidRPr="00C02F7B">
        <w:rPr>
          <w:rFonts w:ascii="Arial" w:hAnsi="Arial" w:cs="Arial"/>
        </w:rPr>
        <w:t>Office Mailing Address:</w:t>
      </w:r>
      <w:r w:rsidRPr="00C02F7B">
        <w:rPr>
          <w:rFonts w:ascii="Arial" w:hAnsi="Arial" w:cs="Arial"/>
        </w:rPr>
        <w:tab/>
        <w:t>TCM-ABCT and Reconnaissance (ATZB-CIA)</w:t>
      </w:r>
    </w:p>
    <w:p w:rsidR="00C02F7B" w:rsidRPr="00C02F7B" w:rsidRDefault="00C02F7B" w:rsidP="00336946">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02F7B">
        <w:rPr>
          <w:rFonts w:ascii="Arial" w:hAnsi="Arial" w:cs="Arial"/>
        </w:rPr>
        <w:t>7533 Holtz Avenue, Suite 4090</w:t>
      </w:r>
    </w:p>
    <w:p w:rsidR="00C02F7B" w:rsidRPr="00C02F7B" w:rsidRDefault="00C02F7B" w:rsidP="00336946">
      <w:pPr>
        <w:pStyle w:val="NoSpacing"/>
        <w:jc w:val="both"/>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t>Fort Benning, Georgia 31905</w:t>
      </w:r>
    </w:p>
    <w:p w:rsidR="00C02F7B" w:rsidRPr="00C02F7B" w:rsidRDefault="00C02F7B" w:rsidP="00336946">
      <w:pPr>
        <w:pStyle w:val="NoSpacing"/>
        <w:jc w:val="both"/>
        <w:rPr>
          <w:rFonts w:ascii="Arial" w:hAnsi="Arial" w:cs="Arial"/>
        </w:rPr>
      </w:pPr>
      <w:r w:rsidRPr="00C02F7B">
        <w:rPr>
          <w:rFonts w:ascii="Arial" w:hAnsi="Arial" w:cs="Arial"/>
        </w:rPr>
        <w:t xml:space="preserve">Office Number: </w:t>
      </w:r>
      <w:r w:rsidRPr="00C02F7B">
        <w:rPr>
          <w:rFonts w:ascii="Arial" w:hAnsi="Arial" w:cs="Arial"/>
        </w:rPr>
        <w:tab/>
      </w:r>
      <w:r w:rsidRPr="00C02F7B">
        <w:rPr>
          <w:rFonts w:ascii="Arial" w:hAnsi="Arial" w:cs="Arial"/>
        </w:rPr>
        <w:tab/>
        <w:t>COMM: 706-545-4461 DSN: 835-4461</w:t>
      </w:r>
    </w:p>
    <w:p w:rsidR="00C02F7B" w:rsidRPr="002D42FD" w:rsidRDefault="00C02F7B" w:rsidP="00336946">
      <w:pPr>
        <w:pStyle w:val="NoSpacing"/>
        <w:jc w:val="both"/>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p>
    <w:p w:rsidR="00336946" w:rsidRPr="002D42FD" w:rsidRDefault="00336946">
      <w:pPr>
        <w:pStyle w:val="NoSpacing"/>
        <w:jc w:val="both"/>
        <w:rPr>
          <w:rFonts w:ascii="Arial" w:hAnsi="Arial" w:cs="Arial"/>
        </w:rPr>
      </w:pPr>
    </w:p>
    <w:sectPr w:rsidR="00336946" w:rsidRPr="002D42FD" w:rsidSect="00202BD8">
      <w:headerReference w:type="default" r:id="rId34"/>
      <w:footerReference w:type="default" r:id="rId35"/>
      <w:headerReference w:type="first" r:id="rId36"/>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6A" w:rsidRDefault="004E5A6A">
      <w:r>
        <w:separator/>
      </w:r>
    </w:p>
  </w:endnote>
  <w:endnote w:type="continuationSeparator" w:id="0">
    <w:p w:rsidR="004E5A6A" w:rsidRDefault="004E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8F3FF5">
      <w:rPr>
        <w:noProof/>
        <w:sz w:val="24"/>
        <w:szCs w:val="24"/>
      </w:rPr>
      <w:t>4</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6A" w:rsidRDefault="004E5A6A">
      <w:r>
        <w:separator/>
      </w:r>
    </w:p>
  </w:footnote>
  <w:footnote w:type="continuationSeparator" w:id="0">
    <w:p w:rsidR="004E5A6A" w:rsidRDefault="004E5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61EF2"/>
    <w:multiLevelType w:val="hybridMultilevel"/>
    <w:tmpl w:val="B3B0E620"/>
    <w:lvl w:ilvl="0" w:tplc="CF045ACC">
      <w:start w:val="3"/>
      <w:numFmt w:val="bullet"/>
      <w:lvlText w:val="-"/>
      <w:lvlJc w:val="left"/>
      <w:pPr>
        <w:ind w:left="1200" w:hanging="360"/>
      </w:pPr>
      <w:rPr>
        <w:rFonts w:ascii="Consolas" w:eastAsiaTheme="minorHAnsi" w:hAnsi="Consolas" w:cs="Consola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AD713F6"/>
    <w:multiLevelType w:val="hybridMultilevel"/>
    <w:tmpl w:val="B7E8E222"/>
    <w:lvl w:ilvl="0" w:tplc="E77895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CD3261"/>
    <w:multiLevelType w:val="hybridMultilevel"/>
    <w:tmpl w:val="AA643AAA"/>
    <w:lvl w:ilvl="0" w:tplc="C55270CC">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0D31693"/>
    <w:multiLevelType w:val="hybridMultilevel"/>
    <w:tmpl w:val="7C44AC2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46B7372"/>
    <w:multiLevelType w:val="hybridMultilevel"/>
    <w:tmpl w:val="85C20A54"/>
    <w:lvl w:ilvl="0" w:tplc="6CD82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A04CFC"/>
    <w:multiLevelType w:val="hybridMultilevel"/>
    <w:tmpl w:val="C6C6268A"/>
    <w:lvl w:ilvl="0" w:tplc="D36213EC">
      <w:start w:val="1"/>
      <w:numFmt w:val="decimal"/>
      <w:suff w:val="space"/>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B1C2A"/>
    <w:multiLevelType w:val="hybridMultilevel"/>
    <w:tmpl w:val="3EA0DFA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433E80"/>
    <w:multiLevelType w:val="hybridMultilevel"/>
    <w:tmpl w:val="27C87614"/>
    <w:lvl w:ilvl="0" w:tplc="ED6C00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6896D2C"/>
    <w:multiLevelType w:val="hybridMultilevel"/>
    <w:tmpl w:val="FEA24206"/>
    <w:lvl w:ilvl="0" w:tplc="FACAC234">
      <w:start w:val="1"/>
      <w:numFmt w:val="lowerLetter"/>
      <w:lvlText w:val="%1)"/>
      <w:lvlJc w:val="left"/>
      <w:pPr>
        <w:ind w:left="1380" w:hanging="360"/>
      </w:pPr>
      <w:rPr>
        <w:rFonts w:ascii="Arial" w:hAnsi="Arial" w:cs="Arial"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36D4100F"/>
    <w:multiLevelType w:val="hybridMultilevel"/>
    <w:tmpl w:val="B9A46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2658"/>
    <w:multiLevelType w:val="hybridMultilevel"/>
    <w:tmpl w:val="4D6CBD3C"/>
    <w:lvl w:ilvl="0" w:tplc="E5D475EC">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B34F8B"/>
    <w:multiLevelType w:val="hybridMultilevel"/>
    <w:tmpl w:val="631E0F98"/>
    <w:lvl w:ilvl="0" w:tplc="EFC4CCC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067D07"/>
    <w:multiLevelType w:val="hybridMultilevel"/>
    <w:tmpl w:val="39AC011E"/>
    <w:lvl w:ilvl="0" w:tplc="F0EA09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523434"/>
    <w:multiLevelType w:val="hybridMultilevel"/>
    <w:tmpl w:val="A1E69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886"/>
    <w:multiLevelType w:val="hybridMultilevel"/>
    <w:tmpl w:val="4B52EA9A"/>
    <w:lvl w:ilvl="0" w:tplc="A8F07E8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F7B56E9"/>
    <w:multiLevelType w:val="hybridMultilevel"/>
    <w:tmpl w:val="5016DB36"/>
    <w:lvl w:ilvl="0" w:tplc="2BC46BAE">
      <w:start w:val="1"/>
      <w:numFmt w:val="lowerLetter"/>
      <w:lvlText w:val="%1)"/>
      <w:lvlJc w:val="left"/>
      <w:pPr>
        <w:ind w:left="126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B6F6EE6"/>
    <w:multiLevelType w:val="hybridMultilevel"/>
    <w:tmpl w:val="54E2EE08"/>
    <w:lvl w:ilvl="0" w:tplc="C7161F94">
      <w:start w:val="1"/>
      <w:numFmt w:val="lowerLetter"/>
      <w:lvlText w:val="%1."/>
      <w:lvlJc w:val="left"/>
      <w:pPr>
        <w:ind w:left="720" w:hanging="360"/>
      </w:pPr>
      <w:rPr>
        <w:b w:val="0"/>
        <w:color w:val="auto"/>
      </w:rPr>
    </w:lvl>
    <w:lvl w:ilvl="1" w:tplc="04090011">
      <w:start w:val="1"/>
      <w:numFmt w:val="decimal"/>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152D8D"/>
    <w:multiLevelType w:val="hybridMultilevel"/>
    <w:tmpl w:val="69E63D54"/>
    <w:lvl w:ilvl="0" w:tplc="18C8FEE4">
      <w:start w:val="2"/>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0"/>
  </w:num>
  <w:num w:numId="15">
    <w:abstractNumId w:val="9"/>
  </w:num>
  <w:num w:numId="16">
    <w:abstractNumId w:val="0"/>
  </w:num>
  <w:num w:numId="17">
    <w:abstractNumId w:val="2"/>
  </w:num>
  <w:num w:numId="18">
    <w:abstractNumId w:val="11"/>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20"/>
  </w:num>
  <w:num w:numId="24">
    <w:abstractNumId w:val="25"/>
  </w:num>
  <w:num w:numId="25">
    <w:abstractNumId w:val="9"/>
  </w:num>
  <w:num w:numId="26">
    <w:abstractNumId w:val="9"/>
  </w:num>
  <w:num w:numId="27">
    <w:abstractNumId w:val="0"/>
  </w:num>
  <w:num w:numId="28">
    <w:abstractNumId w:val="0"/>
  </w:num>
  <w:num w:numId="29">
    <w:abstractNumId w:val="9"/>
  </w:num>
  <w:num w:numId="30">
    <w:abstractNumId w:val="9"/>
  </w:num>
  <w:num w:numId="31">
    <w:abstractNumId w:val="1"/>
  </w:num>
  <w:num w:numId="32">
    <w:abstractNumId w:val="18"/>
  </w:num>
  <w:num w:numId="33">
    <w:abstractNumId w:val="19"/>
  </w:num>
  <w:num w:numId="34">
    <w:abstractNumId w:val="16"/>
  </w:num>
  <w:num w:numId="35">
    <w:abstractNumId w:val="4"/>
  </w:num>
  <w:num w:numId="36">
    <w:abstractNumId w:val="8"/>
  </w:num>
  <w:num w:numId="37">
    <w:abstractNumId w:val="17"/>
  </w:num>
  <w:num w:numId="38">
    <w:abstractNumId w:val="5"/>
  </w:num>
  <w:num w:numId="39">
    <w:abstractNumId w:val="13"/>
  </w:num>
  <w:num w:numId="40">
    <w:abstractNumId w:val="14"/>
  </w:num>
  <w:num w:numId="41">
    <w:abstractNumId w:val="15"/>
  </w:num>
  <w:num w:numId="42">
    <w:abstractNumId w:val="7"/>
  </w:num>
  <w:num w:numId="43">
    <w:abstractNumId w:val="3"/>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0"/>
  </w:num>
  <w:num w:numId="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53CA"/>
    <w:rsid w:val="00017D6A"/>
    <w:rsid w:val="000206CC"/>
    <w:rsid w:val="000272FC"/>
    <w:rsid w:val="00030792"/>
    <w:rsid w:val="00030ADC"/>
    <w:rsid w:val="00030BF9"/>
    <w:rsid w:val="00032282"/>
    <w:rsid w:val="0003332A"/>
    <w:rsid w:val="00033953"/>
    <w:rsid w:val="00033EE9"/>
    <w:rsid w:val="00034020"/>
    <w:rsid w:val="00036A0D"/>
    <w:rsid w:val="00040CCC"/>
    <w:rsid w:val="00041B83"/>
    <w:rsid w:val="00042661"/>
    <w:rsid w:val="00043AF6"/>
    <w:rsid w:val="00043DC1"/>
    <w:rsid w:val="00043F0E"/>
    <w:rsid w:val="00044276"/>
    <w:rsid w:val="00044B12"/>
    <w:rsid w:val="00050E35"/>
    <w:rsid w:val="00051282"/>
    <w:rsid w:val="00052978"/>
    <w:rsid w:val="00053EE9"/>
    <w:rsid w:val="000547FD"/>
    <w:rsid w:val="00054FA9"/>
    <w:rsid w:val="000553D5"/>
    <w:rsid w:val="000556DA"/>
    <w:rsid w:val="00055DF4"/>
    <w:rsid w:val="00055E73"/>
    <w:rsid w:val="00055FDC"/>
    <w:rsid w:val="000566A6"/>
    <w:rsid w:val="00063315"/>
    <w:rsid w:val="0006675E"/>
    <w:rsid w:val="00066D62"/>
    <w:rsid w:val="000678F4"/>
    <w:rsid w:val="00067FF7"/>
    <w:rsid w:val="000703FF"/>
    <w:rsid w:val="000739F0"/>
    <w:rsid w:val="00073A6B"/>
    <w:rsid w:val="000758EC"/>
    <w:rsid w:val="00076776"/>
    <w:rsid w:val="00077EC2"/>
    <w:rsid w:val="00082357"/>
    <w:rsid w:val="00082453"/>
    <w:rsid w:val="00082751"/>
    <w:rsid w:val="00082965"/>
    <w:rsid w:val="00086508"/>
    <w:rsid w:val="000909E7"/>
    <w:rsid w:val="00091972"/>
    <w:rsid w:val="000919EB"/>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20CC"/>
    <w:rsid w:val="000C25F7"/>
    <w:rsid w:val="000C5356"/>
    <w:rsid w:val="000C6425"/>
    <w:rsid w:val="000C6C95"/>
    <w:rsid w:val="000D182A"/>
    <w:rsid w:val="000D2E40"/>
    <w:rsid w:val="000D3531"/>
    <w:rsid w:val="000D35F0"/>
    <w:rsid w:val="000D3808"/>
    <w:rsid w:val="000D3891"/>
    <w:rsid w:val="000D403A"/>
    <w:rsid w:val="000D498A"/>
    <w:rsid w:val="000D6244"/>
    <w:rsid w:val="000D6E12"/>
    <w:rsid w:val="000D6E4B"/>
    <w:rsid w:val="000D6F57"/>
    <w:rsid w:val="000E3076"/>
    <w:rsid w:val="000E324C"/>
    <w:rsid w:val="000E4804"/>
    <w:rsid w:val="000E4FBD"/>
    <w:rsid w:val="000F11FF"/>
    <w:rsid w:val="000F2B67"/>
    <w:rsid w:val="000F3709"/>
    <w:rsid w:val="000F75B5"/>
    <w:rsid w:val="00100404"/>
    <w:rsid w:val="00101C9D"/>
    <w:rsid w:val="00105E5C"/>
    <w:rsid w:val="00107199"/>
    <w:rsid w:val="0010724E"/>
    <w:rsid w:val="00107A10"/>
    <w:rsid w:val="00107BD0"/>
    <w:rsid w:val="00110C80"/>
    <w:rsid w:val="0011136E"/>
    <w:rsid w:val="001123B5"/>
    <w:rsid w:val="00112DCA"/>
    <w:rsid w:val="00113CAF"/>
    <w:rsid w:val="00114557"/>
    <w:rsid w:val="00116A7E"/>
    <w:rsid w:val="00116AA7"/>
    <w:rsid w:val="00116EF3"/>
    <w:rsid w:val="001175CD"/>
    <w:rsid w:val="001201FE"/>
    <w:rsid w:val="001215A6"/>
    <w:rsid w:val="00123421"/>
    <w:rsid w:val="001253AC"/>
    <w:rsid w:val="00125786"/>
    <w:rsid w:val="00126846"/>
    <w:rsid w:val="00126BEC"/>
    <w:rsid w:val="00126E35"/>
    <w:rsid w:val="00130695"/>
    <w:rsid w:val="00130C06"/>
    <w:rsid w:val="00130F6C"/>
    <w:rsid w:val="0013188F"/>
    <w:rsid w:val="00132878"/>
    <w:rsid w:val="00133C34"/>
    <w:rsid w:val="0013410D"/>
    <w:rsid w:val="0014046F"/>
    <w:rsid w:val="00140845"/>
    <w:rsid w:val="00141193"/>
    <w:rsid w:val="00141DCD"/>
    <w:rsid w:val="00142EC9"/>
    <w:rsid w:val="00143518"/>
    <w:rsid w:val="0015227F"/>
    <w:rsid w:val="001528BF"/>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64F8"/>
    <w:rsid w:val="001E09FA"/>
    <w:rsid w:val="001E0C01"/>
    <w:rsid w:val="001E1696"/>
    <w:rsid w:val="001E265E"/>
    <w:rsid w:val="001E2FE2"/>
    <w:rsid w:val="001E51F0"/>
    <w:rsid w:val="001E69AA"/>
    <w:rsid w:val="001E73E2"/>
    <w:rsid w:val="001E7718"/>
    <w:rsid w:val="001E7F1C"/>
    <w:rsid w:val="001F0DB0"/>
    <w:rsid w:val="001F20FF"/>
    <w:rsid w:val="001F607F"/>
    <w:rsid w:val="0020085A"/>
    <w:rsid w:val="002018BB"/>
    <w:rsid w:val="0020192F"/>
    <w:rsid w:val="00202BD8"/>
    <w:rsid w:val="00202D11"/>
    <w:rsid w:val="00203181"/>
    <w:rsid w:val="0020431C"/>
    <w:rsid w:val="00207161"/>
    <w:rsid w:val="002134EA"/>
    <w:rsid w:val="0021393A"/>
    <w:rsid w:val="002139A5"/>
    <w:rsid w:val="00213DEB"/>
    <w:rsid w:val="00215A1B"/>
    <w:rsid w:val="00215F59"/>
    <w:rsid w:val="0021722E"/>
    <w:rsid w:val="00221773"/>
    <w:rsid w:val="00224B3F"/>
    <w:rsid w:val="00225773"/>
    <w:rsid w:val="00226E73"/>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3428"/>
    <w:rsid w:val="002651B6"/>
    <w:rsid w:val="00265DAD"/>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10D9"/>
    <w:rsid w:val="002B2290"/>
    <w:rsid w:val="002B23F6"/>
    <w:rsid w:val="002B4570"/>
    <w:rsid w:val="002B4C99"/>
    <w:rsid w:val="002B5890"/>
    <w:rsid w:val="002B71B6"/>
    <w:rsid w:val="002C0922"/>
    <w:rsid w:val="002C0C2C"/>
    <w:rsid w:val="002C0D3B"/>
    <w:rsid w:val="002C2A49"/>
    <w:rsid w:val="002C307C"/>
    <w:rsid w:val="002C31D1"/>
    <w:rsid w:val="002C42C1"/>
    <w:rsid w:val="002C4795"/>
    <w:rsid w:val="002C54E8"/>
    <w:rsid w:val="002C62E2"/>
    <w:rsid w:val="002C7148"/>
    <w:rsid w:val="002C744B"/>
    <w:rsid w:val="002D065D"/>
    <w:rsid w:val="002D42FD"/>
    <w:rsid w:val="002D5101"/>
    <w:rsid w:val="002D6CE6"/>
    <w:rsid w:val="002E1387"/>
    <w:rsid w:val="002E1C57"/>
    <w:rsid w:val="002E28B2"/>
    <w:rsid w:val="002E3532"/>
    <w:rsid w:val="002E4DAA"/>
    <w:rsid w:val="002E6FCB"/>
    <w:rsid w:val="002F0C60"/>
    <w:rsid w:val="002F28A2"/>
    <w:rsid w:val="002F2B2B"/>
    <w:rsid w:val="002F43F1"/>
    <w:rsid w:val="002F6302"/>
    <w:rsid w:val="003014F2"/>
    <w:rsid w:val="00303FD2"/>
    <w:rsid w:val="00310B94"/>
    <w:rsid w:val="003117D7"/>
    <w:rsid w:val="00311900"/>
    <w:rsid w:val="00313737"/>
    <w:rsid w:val="00313C33"/>
    <w:rsid w:val="00315576"/>
    <w:rsid w:val="0032078E"/>
    <w:rsid w:val="00321560"/>
    <w:rsid w:val="003223F6"/>
    <w:rsid w:val="00322DED"/>
    <w:rsid w:val="0032346B"/>
    <w:rsid w:val="00323B8E"/>
    <w:rsid w:val="003256D5"/>
    <w:rsid w:val="00325F68"/>
    <w:rsid w:val="00327506"/>
    <w:rsid w:val="003279B2"/>
    <w:rsid w:val="0033142B"/>
    <w:rsid w:val="003317AC"/>
    <w:rsid w:val="003329DE"/>
    <w:rsid w:val="003342F3"/>
    <w:rsid w:val="00336176"/>
    <w:rsid w:val="00336946"/>
    <w:rsid w:val="00340FED"/>
    <w:rsid w:val="00341086"/>
    <w:rsid w:val="00341302"/>
    <w:rsid w:val="00341948"/>
    <w:rsid w:val="00342955"/>
    <w:rsid w:val="0034432F"/>
    <w:rsid w:val="00344BD4"/>
    <w:rsid w:val="00345352"/>
    <w:rsid w:val="00346644"/>
    <w:rsid w:val="00347549"/>
    <w:rsid w:val="00347F44"/>
    <w:rsid w:val="003540BA"/>
    <w:rsid w:val="003542E2"/>
    <w:rsid w:val="003549A0"/>
    <w:rsid w:val="00355610"/>
    <w:rsid w:val="00357328"/>
    <w:rsid w:val="00357B09"/>
    <w:rsid w:val="0036075F"/>
    <w:rsid w:val="00360AB0"/>
    <w:rsid w:val="003612CA"/>
    <w:rsid w:val="003615DE"/>
    <w:rsid w:val="00361CA9"/>
    <w:rsid w:val="003627BD"/>
    <w:rsid w:val="0036383F"/>
    <w:rsid w:val="003647CE"/>
    <w:rsid w:val="00364C59"/>
    <w:rsid w:val="00373DA7"/>
    <w:rsid w:val="0037400F"/>
    <w:rsid w:val="003743FA"/>
    <w:rsid w:val="00375D26"/>
    <w:rsid w:val="00375FEC"/>
    <w:rsid w:val="00376D29"/>
    <w:rsid w:val="003864F6"/>
    <w:rsid w:val="0038662B"/>
    <w:rsid w:val="00392928"/>
    <w:rsid w:val="00392B14"/>
    <w:rsid w:val="00392E08"/>
    <w:rsid w:val="00394F32"/>
    <w:rsid w:val="003955E7"/>
    <w:rsid w:val="003974A2"/>
    <w:rsid w:val="003A1CC1"/>
    <w:rsid w:val="003A42BC"/>
    <w:rsid w:val="003A4E2B"/>
    <w:rsid w:val="003A580B"/>
    <w:rsid w:val="003A7A03"/>
    <w:rsid w:val="003B149F"/>
    <w:rsid w:val="003B1E45"/>
    <w:rsid w:val="003B2547"/>
    <w:rsid w:val="003C0CAB"/>
    <w:rsid w:val="003C1799"/>
    <w:rsid w:val="003C2620"/>
    <w:rsid w:val="003C30F4"/>
    <w:rsid w:val="003C3201"/>
    <w:rsid w:val="003C353A"/>
    <w:rsid w:val="003C3B3E"/>
    <w:rsid w:val="003C4116"/>
    <w:rsid w:val="003C441E"/>
    <w:rsid w:val="003C580D"/>
    <w:rsid w:val="003C7A00"/>
    <w:rsid w:val="003D008F"/>
    <w:rsid w:val="003D307B"/>
    <w:rsid w:val="003D6320"/>
    <w:rsid w:val="003D6384"/>
    <w:rsid w:val="003D6CC1"/>
    <w:rsid w:val="003E03A4"/>
    <w:rsid w:val="003E059D"/>
    <w:rsid w:val="003E3F5A"/>
    <w:rsid w:val="003E510E"/>
    <w:rsid w:val="003E625C"/>
    <w:rsid w:val="003E687F"/>
    <w:rsid w:val="003F0787"/>
    <w:rsid w:val="003F0789"/>
    <w:rsid w:val="003F28FF"/>
    <w:rsid w:val="003F391F"/>
    <w:rsid w:val="003F5284"/>
    <w:rsid w:val="003F5D2F"/>
    <w:rsid w:val="00400415"/>
    <w:rsid w:val="0040098E"/>
    <w:rsid w:val="00401D5B"/>
    <w:rsid w:val="00401FF0"/>
    <w:rsid w:val="004022E4"/>
    <w:rsid w:val="00402517"/>
    <w:rsid w:val="0040294A"/>
    <w:rsid w:val="00403C55"/>
    <w:rsid w:val="00405A6B"/>
    <w:rsid w:val="0040671B"/>
    <w:rsid w:val="00407E38"/>
    <w:rsid w:val="00410998"/>
    <w:rsid w:val="00412868"/>
    <w:rsid w:val="004131FA"/>
    <w:rsid w:val="00413CF9"/>
    <w:rsid w:val="00413E53"/>
    <w:rsid w:val="004159E8"/>
    <w:rsid w:val="004178A7"/>
    <w:rsid w:val="00417E01"/>
    <w:rsid w:val="00420E33"/>
    <w:rsid w:val="00421C98"/>
    <w:rsid w:val="00423DD4"/>
    <w:rsid w:val="00426B0A"/>
    <w:rsid w:val="004314AA"/>
    <w:rsid w:val="00432AC3"/>
    <w:rsid w:val="0043330B"/>
    <w:rsid w:val="00433D64"/>
    <w:rsid w:val="0043595A"/>
    <w:rsid w:val="00435C47"/>
    <w:rsid w:val="00435E8B"/>
    <w:rsid w:val="004361CF"/>
    <w:rsid w:val="00440F66"/>
    <w:rsid w:val="00442BF0"/>
    <w:rsid w:val="004459F7"/>
    <w:rsid w:val="00445EB0"/>
    <w:rsid w:val="004479D1"/>
    <w:rsid w:val="00451A75"/>
    <w:rsid w:val="0045298E"/>
    <w:rsid w:val="00454CAB"/>
    <w:rsid w:val="00455B9A"/>
    <w:rsid w:val="004616FE"/>
    <w:rsid w:val="00461AC2"/>
    <w:rsid w:val="0046231D"/>
    <w:rsid w:val="00463582"/>
    <w:rsid w:val="00465885"/>
    <w:rsid w:val="004668F7"/>
    <w:rsid w:val="00470E1E"/>
    <w:rsid w:val="00472480"/>
    <w:rsid w:val="00472BC4"/>
    <w:rsid w:val="00473349"/>
    <w:rsid w:val="004733C5"/>
    <w:rsid w:val="00473E3E"/>
    <w:rsid w:val="00474100"/>
    <w:rsid w:val="00474966"/>
    <w:rsid w:val="00475937"/>
    <w:rsid w:val="00477345"/>
    <w:rsid w:val="0048055D"/>
    <w:rsid w:val="00481F8A"/>
    <w:rsid w:val="0048200A"/>
    <w:rsid w:val="004826E4"/>
    <w:rsid w:val="00482DCF"/>
    <w:rsid w:val="00482E5D"/>
    <w:rsid w:val="00483875"/>
    <w:rsid w:val="004859F3"/>
    <w:rsid w:val="00485DC5"/>
    <w:rsid w:val="0048613D"/>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50B2"/>
    <w:rsid w:val="004C65F5"/>
    <w:rsid w:val="004D1AA3"/>
    <w:rsid w:val="004D2B8E"/>
    <w:rsid w:val="004D4923"/>
    <w:rsid w:val="004D6657"/>
    <w:rsid w:val="004E1528"/>
    <w:rsid w:val="004E4A98"/>
    <w:rsid w:val="004E50E1"/>
    <w:rsid w:val="004E5A6A"/>
    <w:rsid w:val="004E5D75"/>
    <w:rsid w:val="004E63C5"/>
    <w:rsid w:val="004E70F7"/>
    <w:rsid w:val="004F3C7C"/>
    <w:rsid w:val="004F457A"/>
    <w:rsid w:val="004F5F4D"/>
    <w:rsid w:val="004F609F"/>
    <w:rsid w:val="004F622A"/>
    <w:rsid w:val="004F7756"/>
    <w:rsid w:val="00501693"/>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3C29"/>
    <w:rsid w:val="00567802"/>
    <w:rsid w:val="0057315C"/>
    <w:rsid w:val="00576E60"/>
    <w:rsid w:val="00580226"/>
    <w:rsid w:val="005828E4"/>
    <w:rsid w:val="0058407E"/>
    <w:rsid w:val="0058458A"/>
    <w:rsid w:val="00585F02"/>
    <w:rsid w:val="0059123C"/>
    <w:rsid w:val="005920C6"/>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531E"/>
    <w:rsid w:val="005F5795"/>
    <w:rsid w:val="005F6046"/>
    <w:rsid w:val="005F7ABD"/>
    <w:rsid w:val="00600F7D"/>
    <w:rsid w:val="00601444"/>
    <w:rsid w:val="006014E9"/>
    <w:rsid w:val="0060239D"/>
    <w:rsid w:val="00602BF1"/>
    <w:rsid w:val="00603679"/>
    <w:rsid w:val="0060407F"/>
    <w:rsid w:val="006053E6"/>
    <w:rsid w:val="00606456"/>
    <w:rsid w:val="00606F8F"/>
    <w:rsid w:val="0060716B"/>
    <w:rsid w:val="00607CFC"/>
    <w:rsid w:val="006118A5"/>
    <w:rsid w:val="006124D6"/>
    <w:rsid w:val="00613515"/>
    <w:rsid w:val="00614DA1"/>
    <w:rsid w:val="0061520C"/>
    <w:rsid w:val="00615ADA"/>
    <w:rsid w:val="00617C4B"/>
    <w:rsid w:val="00621376"/>
    <w:rsid w:val="00621C62"/>
    <w:rsid w:val="00622A2A"/>
    <w:rsid w:val="00625B39"/>
    <w:rsid w:val="00626A6B"/>
    <w:rsid w:val="006339EF"/>
    <w:rsid w:val="006342F7"/>
    <w:rsid w:val="006365F7"/>
    <w:rsid w:val="006366C9"/>
    <w:rsid w:val="006379F6"/>
    <w:rsid w:val="00640012"/>
    <w:rsid w:val="0064270D"/>
    <w:rsid w:val="00644206"/>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2017"/>
    <w:rsid w:val="0067276B"/>
    <w:rsid w:val="00673E7C"/>
    <w:rsid w:val="006775FC"/>
    <w:rsid w:val="00677A24"/>
    <w:rsid w:val="00681BEB"/>
    <w:rsid w:val="00683EFB"/>
    <w:rsid w:val="00684C7D"/>
    <w:rsid w:val="00684E4F"/>
    <w:rsid w:val="006855DB"/>
    <w:rsid w:val="00685E49"/>
    <w:rsid w:val="006860FD"/>
    <w:rsid w:val="0068618B"/>
    <w:rsid w:val="00691445"/>
    <w:rsid w:val="00691B33"/>
    <w:rsid w:val="00697096"/>
    <w:rsid w:val="006A2CEE"/>
    <w:rsid w:val="006A38C7"/>
    <w:rsid w:val="006A5FFD"/>
    <w:rsid w:val="006A69F2"/>
    <w:rsid w:val="006A707A"/>
    <w:rsid w:val="006A716A"/>
    <w:rsid w:val="006B3747"/>
    <w:rsid w:val="006B41FC"/>
    <w:rsid w:val="006B4B9E"/>
    <w:rsid w:val="006B4F49"/>
    <w:rsid w:val="006B7990"/>
    <w:rsid w:val="006B7B51"/>
    <w:rsid w:val="006C1A34"/>
    <w:rsid w:val="006C2161"/>
    <w:rsid w:val="006C3272"/>
    <w:rsid w:val="006C486F"/>
    <w:rsid w:val="006C5216"/>
    <w:rsid w:val="006C7DDA"/>
    <w:rsid w:val="006D0DBD"/>
    <w:rsid w:val="006D22C7"/>
    <w:rsid w:val="006D22C9"/>
    <w:rsid w:val="006D4A66"/>
    <w:rsid w:val="006D6006"/>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600E"/>
    <w:rsid w:val="00714432"/>
    <w:rsid w:val="007150DB"/>
    <w:rsid w:val="00715B4E"/>
    <w:rsid w:val="00720B50"/>
    <w:rsid w:val="0072317A"/>
    <w:rsid w:val="0072324A"/>
    <w:rsid w:val="0072327A"/>
    <w:rsid w:val="007256DE"/>
    <w:rsid w:val="00725B21"/>
    <w:rsid w:val="007272D9"/>
    <w:rsid w:val="00730ACB"/>
    <w:rsid w:val="00731492"/>
    <w:rsid w:val="00731E39"/>
    <w:rsid w:val="0073394A"/>
    <w:rsid w:val="00734C9B"/>
    <w:rsid w:val="0073567E"/>
    <w:rsid w:val="00735E30"/>
    <w:rsid w:val="0073659F"/>
    <w:rsid w:val="007366C4"/>
    <w:rsid w:val="007370B4"/>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0BB"/>
    <w:rsid w:val="007565F3"/>
    <w:rsid w:val="00756A4F"/>
    <w:rsid w:val="007601C8"/>
    <w:rsid w:val="007610FD"/>
    <w:rsid w:val="0076134B"/>
    <w:rsid w:val="00762632"/>
    <w:rsid w:val="00762A4A"/>
    <w:rsid w:val="007637F0"/>
    <w:rsid w:val="00766A22"/>
    <w:rsid w:val="00766C03"/>
    <w:rsid w:val="00773AD8"/>
    <w:rsid w:val="00775067"/>
    <w:rsid w:val="00775F65"/>
    <w:rsid w:val="00776A9A"/>
    <w:rsid w:val="00777086"/>
    <w:rsid w:val="007772A0"/>
    <w:rsid w:val="00777941"/>
    <w:rsid w:val="00777CDE"/>
    <w:rsid w:val="007800D3"/>
    <w:rsid w:val="00782953"/>
    <w:rsid w:val="00783299"/>
    <w:rsid w:val="0078619C"/>
    <w:rsid w:val="00791FFD"/>
    <w:rsid w:val="0079693C"/>
    <w:rsid w:val="00796CBA"/>
    <w:rsid w:val="00797309"/>
    <w:rsid w:val="007975B6"/>
    <w:rsid w:val="00797A50"/>
    <w:rsid w:val="007A13B9"/>
    <w:rsid w:val="007A1849"/>
    <w:rsid w:val="007A2D43"/>
    <w:rsid w:val="007A3C72"/>
    <w:rsid w:val="007A4AB2"/>
    <w:rsid w:val="007A6533"/>
    <w:rsid w:val="007A6E44"/>
    <w:rsid w:val="007A7819"/>
    <w:rsid w:val="007B1EC1"/>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2009"/>
    <w:rsid w:val="00802030"/>
    <w:rsid w:val="00803154"/>
    <w:rsid w:val="008034D1"/>
    <w:rsid w:val="00803856"/>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902"/>
    <w:rsid w:val="00881CE4"/>
    <w:rsid w:val="00884A43"/>
    <w:rsid w:val="00884FD1"/>
    <w:rsid w:val="008861F4"/>
    <w:rsid w:val="008871AA"/>
    <w:rsid w:val="008871BF"/>
    <w:rsid w:val="00890669"/>
    <w:rsid w:val="008920BE"/>
    <w:rsid w:val="008924F4"/>
    <w:rsid w:val="00894AED"/>
    <w:rsid w:val="0089545B"/>
    <w:rsid w:val="00896634"/>
    <w:rsid w:val="00896A1F"/>
    <w:rsid w:val="00896C0D"/>
    <w:rsid w:val="00897A39"/>
    <w:rsid w:val="00897F41"/>
    <w:rsid w:val="008A09B9"/>
    <w:rsid w:val="008A1E35"/>
    <w:rsid w:val="008A3DBB"/>
    <w:rsid w:val="008A43FB"/>
    <w:rsid w:val="008A4C31"/>
    <w:rsid w:val="008A5F6C"/>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343B"/>
    <w:rsid w:val="008C48E6"/>
    <w:rsid w:val="008C50CE"/>
    <w:rsid w:val="008C51A9"/>
    <w:rsid w:val="008C67CD"/>
    <w:rsid w:val="008C6DA9"/>
    <w:rsid w:val="008D06D9"/>
    <w:rsid w:val="008D2C1B"/>
    <w:rsid w:val="008D3674"/>
    <w:rsid w:val="008D3B67"/>
    <w:rsid w:val="008D774E"/>
    <w:rsid w:val="008E0E6E"/>
    <w:rsid w:val="008E1C67"/>
    <w:rsid w:val="008E2EC2"/>
    <w:rsid w:val="008E3488"/>
    <w:rsid w:val="008E3A18"/>
    <w:rsid w:val="008E5892"/>
    <w:rsid w:val="008E618E"/>
    <w:rsid w:val="008E6518"/>
    <w:rsid w:val="008F20F8"/>
    <w:rsid w:val="008F3FF5"/>
    <w:rsid w:val="008F6BDF"/>
    <w:rsid w:val="00902014"/>
    <w:rsid w:val="009021F1"/>
    <w:rsid w:val="0090253B"/>
    <w:rsid w:val="0090396C"/>
    <w:rsid w:val="00903B74"/>
    <w:rsid w:val="00905DC3"/>
    <w:rsid w:val="00906E79"/>
    <w:rsid w:val="0091016B"/>
    <w:rsid w:val="00910C34"/>
    <w:rsid w:val="009117C9"/>
    <w:rsid w:val="0091287B"/>
    <w:rsid w:val="00913C73"/>
    <w:rsid w:val="00915F13"/>
    <w:rsid w:val="00916A29"/>
    <w:rsid w:val="009171EA"/>
    <w:rsid w:val="00917613"/>
    <w:rsid w:val="00917BEB"/>
    <w:rsid w:val="00920946"/>
    <w:rsid w:val="009220D4"/>
    <w:rsid w:val="009269D6"/>
    <w:rsid w:val="009270A5"/>
    <w:rsid w:val="0092791A"/>
    <w:rsid w:val="00931C96"/>
    <w:rsid w:val="00932D69"/>
    <w:rsid w:val="00932E58"/>
    <w:rsid w:val="00933A0D"/>
    <w:rsid w:val="00936188"/>
    <w:rsid w:val="00941EA3"/>
    <w:rsid w:val="00942E7D"/>
    <w:rsid w:val="009434DA"/>
    <w:rsid w:val="00944CA5"/>
    <w:rsid w:val="00946547"/>
    <w:rsid w:val="00947B24"/>
    <w:rsid w:val="00950411"/>
    <w:rsid w:val="00952068"/>
    <w:rsid w:val="00952745"/>
    <w:rsid w:val="0095300C"/>
    <w:rsid w:val="00954586"/>
    <w:rsid w:val="0095467A"/>
    <w:rsid w:val="00957604"/>
    <w:rsid w:val="009629E4"/>
    <w:rsid w:val="00962FE5"/>
    <w:rsid w:val="009630B7"/>
    <w:rsid w:val="009637B8"/>
    <w:rsid w:val="00965392"/>
    <w:rsid w:val="00965541"/>
    <w:rsid w:val="00970048"/>
    <w:rsid w:val="00970D80"/>
    <w:rsid w:val="0097167D"/>
    <w:rsid w:val="0097168B"/>
    <w:rsid w:val="0097188C"/>
    <w:rsid w:val="00971DE2"/>
    <w:rsid w:val="00972DAD"/>
    <w:rsid w:val="0097360B"/>
    <w:rsid w:val="00973E5E"/>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7476"/>
    <w:rsid w:val="009A0A61"/>
    <w:rsid w:val="009A35EE"/>
    <w:rsid w:val="009A48F0"/>
    <w:rsid w:val="009A6026"/>
    <w:rsid w:val="009A6A97"/>
    <w:rsid w:val="009A6FFF"/>
    <w:rsid w:val="009B27FC"/>
    <w:rsid w:val="009B2E16"/>
    <w:rsid w:val="009B334D"/>
    <w:rsid w:val="009B38A6"/>
    <w:rsid w:val="009B42BE"/>
    <w:rsid w:val="009B501B"/>
    <w:rsid w:val="009B5B29"/>
    <w:rsid w:val="009B6227"/>
    <w:rsid w:val="009B6F31"/>
    <w:rsid w:val="009B7291"/>
    <w:rsid w:val="009B7565"/>
    <w:rsid w:val="009B76CD"/>
    <w:rsid w:val="009C0E2D"/>
    <w:rsid w:val="009C3AEE"/>
    <w:rsid w:val="009C42ED"/>
    <w:rsid w:val="009C6BDB"/>
    <w:rsid w:val="009C7A72"/>
    <w:rsid w:val="009C7BCA"/>
    <w:rsid w:val="009D0608"/>
    <w:rsid w:val="009D1729"/>
    <w:rsid w:val="009D2D8B"/>
    <w:rsid w:val="009D4E5F"/>
    <w:rsid w:val="009D6AB7"/>
    <w:rsid w:val="009D6E75"/>
    <w:rsid w:val="009E1273"/>
    <w:rsid w:val="009E1638"/>
    <w:rsid w:val="009E2F1A"/>
    <w:rsid w:val="009E3733"/>
    <w:rsid w:val="009E506E"/>
    <w:rsid w:val="009E6564"/>
    <w:rsid w:val="009F136C"/>
    <w:rsid w:val="009F1400"/>
    <w:rsid w:val="009F6BC5"/>
    <w:rsid w:val="00A00C1D"/>
    <w:rsid w:val="00A022CB"/>
    <w:rsid w:val="00A02336"/>
    <w:rsid w:val="00A04235"/>
    <w:rsid w:val="00A0477B"/>
    <w:rsid w:val="00A054DD"/>
    <w:rsid w:val="00A1063D"/>
    <w:rsid w:val="00A10EDC"/>
    <w:rsid w:val="00A1166A"/>
    <w:rsid w:val="00A14DCD"/>
    <w:rsid w:val="00A15CF9"/>
    <w:rsid w:val="00A167F2"/>
    <w:rsid w:val="00A16D9D"/>
    <w:rsid w:val="00A17871"/>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DA7"/>
    <w:rsid w:val="00A570D0"/>
    <w:rsid w:val="00A572E0"/>
    <w:rsid w:val="00A57D62"/>
    <w:rsid w:val="00A6112D"/>
    <w:rsid w:val="00A63D17"/>
    <w:rsid w:val="00A64FE1"/>
    <w:rsid w:val="00A6656A"/>
    <w:rsid w:val="00A67211"/>
    <w:rsid w:val="00A67508"/>
    <w:rsid w:val="00A709CF"/>
    <w:rsid w:val="00A710CC"/>
    <w:rsid w:val="00A71CD7"/>
    <w:rsid w:val="00A71DE1"/>
    <w:rsid w:val="00A73499"/>
    <w:rsid w:val="00A73D47"/>
    <w:rsid w:val="00A75258"/>
    <w:rsid w:val="00A77419"/>
    <w:rsid w:val="00A8013B"/>
    <w:rsid w:val="00A807D0"/>
    <w:rsid w:val="00A82853"/>
    <w:rsid w:val="00A82A7D"/>
    <w:rsid w:val="00A83279"/>
    <w:rsid w:val="00A837E3"/>
    <w:rsid w:val="00A854E4"/>
    <w:rsid w:val="00A85BE6"/>
    <w:rsid w:val="00A8704C"/>
    <w:rsid w:val="00A875A9"/>
    <w:rsid w:val="00A91AF5"/>
    <w:rsid w:val="00A93154"/>
    <w:rsid w:val="00A93910"/>
    <w:rsid w:val="00A93A5E"/>
    <w:rsid w:val="00A94532"/>
    <w:rsid w:val="00A963D2"/>
    <w:rsid w:val="00A971ED"/>
    <w:rsid w:val="00AA3A1A"/>
    <w:rsid w:val="00AA559A"/>
    <w:rsid w:val="00AA5800"/>
    <w:rsid w:val="00AA5B5C"/>
    <w:rsid w:val="00AA6525"/>
    <w:rsid w:val="00AA66C4"/>
    <w:rsid w:val="00AB0DE3"/>
    <w:rsid w:val="00AB1A99"/>
    <w:rsid w:val="00AB1F8D"/>
    <w:rsid w:val="00AB2A15"/>
    <w:rsid w:val="00AB31E1"/>
    <w:rsid w:val="00AB5F00"/>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309B"/>
    <w:rsid w:val="00AE4A8A"/>
    <w:rsid w:val="00AE7F9D"/>
    <w:rsid w:val="00AF041C"/>
    <w:rsid w:val="00AF11E3"/>
    <w:rsid w:val="00AF29F9"/>
    <w:rsid w:val="00AF2E87"/>
    <w:rsid w:val="00AF32B5"/>
    <w:rsid w:val="00AF46AE"/>
    <w:rsid w:val="00AF5F21"/>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3262"/>
    <w:rsid w:val="00B355AB"/>
    <w:rsid w:val="00B363DE"/>
    <w:rsid w:val="00B3769D"/>
    <w:rsid w:val="00B37CBE"/>
    <w:rsid w:val="00B40333"/>
    <w:rsid w:val="00B40C09"/>
    <w:rsid w:val="00B414B0"/>
    <w:rsid w:val="00B41BB4"/>
    <w:rsid w:val="00B435B4"/>
    <w:rsid w:val="00B44305"/>
    <w:rsid w:val="00B455C9"/>
    <w:rsid w:val="00B46BDF"/>
    <w:rsid w:val="00B46CB2"/>
    <w:rsid w:val="00B51DD2"/>
    <w:rsid w:val="00B52047"/>
    <w:rsid w:val="00B52A9B"/>
    <w:rsid w:val="00B5325A"/>
    <w:rsid w:val="00B57BB3"/>
    <w:rsid w:val="00B608D7"/>
    <w:rsid w:val="00B62838"/>
    <w:rsid w:val="00B653C8"/>
    <w:rsid w:val="00B65B87"/>
    <w:rsid w:val="00B660C0"/>
    <w:rsid w:val="00B6637D"/>
    <w:rsid w:val="00B664A9"/>
    <w:rsid w:val="00B67FEE"/>
    <w:rsid w:val="00B70229"/>
    <w:rsid w:val="00B714A4"/>
    <w:rsid w:val="00B71813"/>
    <w:rsid w:val="00B7474C"/>
    <w:rsid w:val="00B7555C"/>
    <w:rsid w:val="00B75F14"/>
    <w:rsid w:val="00B766CC"/>
    <w:rsid w:val="00B7715D"/>
    <w:rsid w:val="00B80B53"/>
    <w:rsid w:val="00B82476"/>
    <w:rsid w:val="00B83C7E"/>
    <w:rsid w:val="00B8414D"/>
    <w:rsid w:val="00B847D6"/>
    <w:rsid w:val="00B84BCA"/>
    <w:rsid w:val="00B85416"/>
    <w:rsid w:val="00B92245"/>
    <w:rsid w:val="00B9677F"/>
    <w:rsid w:val="00B97530"/>
    <w:rsid w:val="00B97712"/>
    <w:rsid w:val="00BA1828"/>
    <w:rsid w:val="00BA274C"/>
    <w:rsid w:val="00BA302F"/>
    <w:rsid w:val="00BA531C"/>
    <w:rsid w:val="00BB1531"/>
    <w:rsid w:val="00BB1D26"/>
    <w:rsid w:val="00BB7972"/>
    <w:rsid w:val="00BC0B70"/>
    <w:rsid w:val="00BC230A"/>
    <w:rsid w:val="00BC6220"/>
    <w:rsid w:val="00BC68B2"/>
    <w:rsid w:val="00BC779D"/>
    <w:rsid w:val="00BC7CD6"/>
    <w:rsid w:val="00BD2219"/>
    <w:rsid w:val="00BD2B7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40DF"/>
    <w:rsid w:val="00C15D23"/>
    <w:rsid w:val="00C16895"/>
    <w:rsid w:val="00C171DD"/>
    <w:rsid w:val="00C214B6"/>
    <w:rsid w:val="00C21606"/>
    <w:rsid w:val="00C21D9B"/>
    <w:rsid w:val="00C223A5"/>
    <w:rsid w:val="00C236AB"/>
    <w:rsid w:val="00C25E7A"/>
    <w:rsid w:val="00C326DE"/>
    <w:rsid w:val="00C33F7B"/>
    <w:rsid w:val="00C34607"/>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19AF"/>
    <w:rsid w:val="00C722CA"/>
    <w:rsid w:val="00C7250C"/>
    <w:rsid w:val="00C73595"/>
    <w:rsid w:val="00C7528E"/>
    <w:rsid w:val="00C75A96"/>
    <w:rsid w:val="00C7736E"/>
    <w:rsid w:val="00C817E4"/>
    <w:rsid w:val="00C81F66"/>
    <w:rsid w:val="00C825E5"/>
    <w:rsid w:val="00C82FA8"/>
    <w:rsid w:val="00C84374"/>
    <w:rsid w:val="00C85A26"/>
    <w:rsid w:val="00C87101"/>
    <w:rsid w:val="00C90144"/>
    <w:rsid w:val="00C90867"/>
    <w:rsid w:val="00C945D2"/>
    <w:rsid w:val="00C9689B"/>
    <w:rsid w:val="00C9729E"/>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693"/>
    <w:rsid w:val="00CC48FF"/>
    <w:rsid w:val="00CC6280"/>
    <w:rsid w:val="00CC670D"/>
    <w:rsid w:val="00CD46E1"/>
    <w:rsid w:val="00CD4A07"/>
    <w:rsid w:val="00CD4F96"/>
    <w:rsid w:val="00CD5349"/>
    <w:rsid w:val="00CD6319"/>
    <w:rsid w:val="00CE0600"/>
    <w:rsid w:val="00CE0768"/>
    <w:rsid w:val="00CE1C1D"/>
    <w:rsid w:val="00CE2FCA"/>
    <w:rsid w:val="00CE4AF4"/>
    <w:rsid w:val="00CF0544"/>
    <w:rsid w:val="00CF2088"/>
    <w:rsid w:val="00CF26A2"/>
    <w:rsid w:val="00CF33B4"/>
    <w:rsid w:val="00CF57D8"/>
    <w:rsid w:val="00CF5EB6"/>
    <w:rsid w:val="00CF6053"/>
    <w:rsid w:val="00CF663B"/>
    <w:rsid w:val="00CF6EBF"/>
    <w:rsid w:val="00CF73F4"/>
    <w:rsid w:val="00CF77ED"/>
    <w:rsid w:val="00D00DD8"/>
    <w:rsid w:val="00D04A83"/>
    <w:rsid w:val="00D15548"/>
    <w:rsid w:val="00D15848"/>
    <w:rsid w:val="00D16379"/>
    <w:rsid w:val="00D166CA"/>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3CF0"/>
    <w:rsid w:val="00D44B04"/>
    <w:rsid w:val="00D44ED7"/>
    <w:rsid w:val="00D45369"/>
    <w:rsid w:val="00D455AD"/>
    <w:rsid w:val="00D4567E"/>
    <w:rsid w:val="00D45A78"/>
    <w:rsid w:val="00D45BFB"/>
    <w:rsid w:val="00D45CE7"/>
    <w:rsid w:val="00D51B4D"/>
    <w:rsid w:val="00D51D4D"/>
    <w:rsid w:val="00D520A7"/>
    <w:rsid w:val="00D53992"/>
    <w:rsid w:val="00D539FE"/>
    <w:rsid w:val="00D54F09"/>
    <w:rsid w:val="00D56716"/>
    <w:rsid w:val="00D56ABB"/>
    <w:rsid w:val="00D56EBE"/>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D12"/>
    <w:rsid w:val="00D76554"/>
    <w:rsid w:val="00D772C6"/>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2957"/>
    <w:rsid w:val="00E22EBF"/>
    <w:rsid w:val="00E23202"/>
    <w:rsid w:val="00E2777C"/>
    <w:rsid w:val="00E27F8B"/>
    <w:rsid w:val="00E32BB9"/>
    <w:rsid w:val="00E32DA0"/>
    <w:rsid w:val="00E338A1"/>
    <w:rsid w:val="00E3396D"/>
    <w:rsid w:val="00E33B9C"/>
    <w:rsid w:val="00E342F5"/>
    <w:rsid w:val="00E360B6"/>
    <w:rsid w:val="00E37C7D"/>
    <w:rsid w:val="00E40A44"/>
    <w:rsid w:val="00E4107D"/>
    <w:rsid w:val="00E41604"/>
    <w:rsid w:val="00E4244A"/>
    <w:rsid w:val="00E42722"/>
    <w:rsid w:val="00E56034"/>
    <w:rsid w:val="00E5627F"/>
    <w:rsid w:val="00E56CB1"/>
    <w:rsid w:val="00E5736E"/>
    <w:rsid w:val="00E606D8"/>
    <w:rsid w:val="00E60CAC"/>
    <w:rsid w:val="00E62256"/>
    <w:rsid w:val="00E623EC"/>
    <w:rsid w:val="00E63713"/>
    <w:rsid w:val="00E646DB"/>
    <w:rsid w:val="00E7130E"/>
    <w:rsid w:val="00E72FF5"/>
    <w:rsid w:val="00E73BBD"/>
    <w:rsid w:val="00E750AB"/>
    <w:rsid w:val="00E752A7"/>
    <w:rsid w:val="00E765F5"/>
    <w:rsid w:val="00E76E3F"/>
    <w:rsid w:val="00E80847"/>
    <w:rsid w:val="00E81282"/>
    <w:rsid w:val="00E85208"/>
    <w:rsid w:val="00E9315D"/>
    <w:rsid w:val="00E9576D"/>
    <w:rsid w:val="00EA07AF"/>
    <w:rsid w:val="00EA0E60"/>
    <w:rsid w:val="00EA2587"/>
    <w:rsid w:val="00EA4AA7"/>
    <w:rsid w:val="00EA4EA5"/>
    <w:rsid w:val="00EB04BE"/>
    <w:rsid w:val="00EB1961"/>
    <w:rsid w:val="00EB248B"/>
    <w:rsid w:val="00EB358D"/>
    <w:rsid w:val="00EB37A8"/>
    <w:rsid w:val="00EB38AA"/>
    <w:rsid w:val="00EB59AB"/>
    <w:rsid w:val="00EB609C"/>
    <w:rsid w:val="00EB70E6"/>
    <w:rsid w:val="00EB7402"/>
    <w:rsid w:val="00EC31BD"/>
    <w:rsid w:val="00EC5147"/>
    <w:rsid w:val="00EC6CDC"/>
    <w:rsid w:val="00ED01F1"/>
    <w:rsid w:val="00ED04B9"/>
    <w:rsid w:val="00ED0A34"/>
    <w:rsid w:val="00ED3125"/>
    <w:rsid w:val="00ED47AE"/>
    <w:rsid w:val="00ED53D4"/>
    <w:rsid w:val="00ED5617"/>
    <w:rsid w:val="00ED5FB7"/>
    <w:rsid w:val="00ED773F"/>
    <w:rsid w:val="00EE0F34"/>
    <w:rsid w:val="00EE2901"/>
    <w:rsid w:val="00EE32BB"/>
    <w:rsid w:val="00EE3450"/>
    <w:rsid w:val="00EE3D62"/>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10FB"/>
    <w:rsid w:val="00F013F9"/>
    <w:rsid w:val="00F01E8B"/>
    <w:rsid w:val="00F02AB5"/>
    <w:rsid w:val="00F05891"/>
    <w:rsid w:val="00F05E11"/>
    <w:rsid w:val="00F060BC"/>
    <w:rsid w:val="00F13F31"/>
    <w:rsid w:val="00F1715E"/>
    <w:rsid w:val="00F21B07"/>
    <w:rsid w:val="00F2291F"/>
    <w:rsid w:val="00F23F5E"/>
    <w:rsid w:val="00F23FA2"/>
    <w:rsid w:val="00F250D6"/>
    <w:rsid w:val="00F25402"/>
    <w:rsid w:val="00F2548F"/>
    <w:rsid w:val="00F25648"/>
    <w:rsid w:val="00F27FCC"/>
    <w:rsid w:val="00F30DF6"/>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513B3"/>
    <w:rsid w:val="00F51D94"/>
    <w:rsid w:val="00F52113"/>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4363"/>
    <w:rsid w:val="00FD7584"/>
    <w:rsid w:val="00FE2339"/>
    <w:rsid w:val="00FE3E1C"/>
    <w:rsid w:val="00FE5132"/>
    <w:rsid w:val="00FF3211"/>
    <w:rsid w:val="00FF43EB"/>
    <w:rsid w:val="00FF46E5"/>
    <w:rsid w:val="00FF5CCF"/>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john.w.miller.civ@mail.mil" TargetMode="External"/><Relationship Id="rId26" Type="http://schemas.openxmlformats.org/officeDocument/2006/relationships/hyperlink" Target="mailto:gearge.a.moore18.ctr@mail.mil" TargetMode="External"/><Relationship Id="rId3" Type="http://schemas.openxmlformats.org/officeDocument/2006/relationships/customXml" Target="../customXml/item3.xml"/><Relationship Id="rId21" Type="http://schemas.openxmlformats.org/officeDocument/2006/relationships/hyperlink" Target="mailto:roger.d.osteen.mil@mail.mi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ference.apps.mil/webconf/catrtechrefreshfy18" TargetMode="External"/><Relationship Id="rId25" Type="http://schemas.openxmlformats.org/officeDocument/2006/relationships/hyperlink" Target="mailto:rudolph.c.grimes.mil@mail.mil" TargetMode="External"/><Relationship Id="rId33" Type="http://schemas.openxmlformats.org/officeDocument/2006/relationships/hyperlink" Target="mailto:shelelia.d.wynn.civ@mail.mi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lsuite.mil/book/groups/tcm-recon/projects/catr-tech-refresh" TargetMode="External"/><Relationship Id="rId20" Type="http://schemas.openxmlformats.org/officeDocument/2006/relationships/hyperlink" Target="mailto:quentin.t.barber.mil@mail.mil" TargetMode="External"/><Relationship Id="rId29" Type="http://schemas.openxmlformats.org/officeDocument/2006/relationships/hyperlink" Target="mailto:myron.r.kennedy.mil@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l.r.johnson32.civ@mail.mil" TargetMode="External"/><Relationship Id="rId32" Type="http://schemas.openxmlformats.org/officeDocument/2006/relationships/hyperlink" Target="mailto:jacob.w.dunn.mil@mail.mil%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gsa.army.mil/pub/psissuesA/PS_763.pdf" TargetMode="External"/><Relationship Id="rId23" Type="http://schemas.openxmlformats.org/officeDocument/2006/relationships/hyperlink" Target="mailto:ronald.d.kuykendall2.civ@mail.mil" TargetMode="External"/><Relationship Id="rId28" Type="http://schemas.openxmlformats.org/officeDocument/2006/relationships/hyperlink" Target="mailto:stephen.j.harper.ctr@mail.mi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eth.j.reed14.mil@mail.mil" TargetMode="External"/><Relationship Id="rId31" Type="http://schemas.openxmlformats.org/officeDocument/2006/relationships/hyperlink" Target="mailto:wakeland.k.kuamoo.ctr@m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suite.mil/book/docs/DOC-289553" TargetMode="External"/><Relationship Id="rId22" Type="http://schemas.openxmlformats.org/officeDocument/2006/relationships/hyperlink" Target="mailto:peter.w.rose4.civ@mail.mil" TargetMode="External"/><Relationship Id="rId27" Type="http://schemas.openxmlformats.org/officeDocument/2006/relationships/hyperlink" Target="mailto:james.a.polak.mil@mail.mil" TargetMode="External"/><Relationship Id="rId30" Type="http://schemas.openxmlformats.org/officeDocument/2006/relationships/hyperlink" Target="mailto:rhett.b.griner.ctr@mail.mil"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0297d81-f88a-40a1-bde1-7adde668c6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2.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4.xml><?xml version="1.0" encoding="utf-8"?>
<ds:datastoreItem xmlns:ds="http://schemas.openxmlformats.org/officeDocument/2006/customXml" ds:itemID="{1E3981FB-DEDF-4038-A8E5-56B2706D2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2016-07-07T14:28:00Z</dcterms:created>
  <dcterms:modified xsi:type="dcterms:W3CDTF">2016-07-07T14:28:00Z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