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2" w:rsidRPr="000E0066" w:rsidRDefault="0055006C" w:rsidP="000B2EA2">
      <w:pPr>
        <w:jc w:val="center"/>
        <w:rPr>
          <w:rFonts w:cs="Arial"/>
          <w:b/>
          <w:sz w:val="20"/>
        </w:rPr>
      </w:pPr>
      <w:r w:rsidRPr="000E0066">
        <w:rPr>
          <w:rFonts w:cs="Arial"/>
          <w:b/>
          <w:sz w:val="20"/>
        </w:rPr>
        <w:t>Mission Analysis Exercise</w:t>
      </w:r>
      <w:r w:rsidR="00152008">
        <w:rPr>
          <w:rFonts w:cs="Arial"/>
          <w:b/>
          <w:sz w:val="20"/>
        </w:rPr>
        <w:t xml:space="preserve"> (MAE)</w:t>
      </w:r>
      <w:r w:rsidRPr="000E0066">
        <w:rPr>
          <w:rFonts w:cs="Arial"/>
          <w:b/>
          <w:sz w:val="20"/>
        </w:rPr>
        <w:t xml:space="preserve"> / Backbrief</w:t>
      </w:r>
      <w:r w:rsidR="00152008">
        <w:rPr>
          <w:rFonts w:cs="Arial"/>
          <w:b/>
          <w:sz w:val="20"/>
        </w:rPr>
        <w:t>s</w:t>
      </w:r>
      <w:r w:rsidRPr="000E0066">
        <w:rPr>
          <w:rFonts w:cs="Arial"/>
          <w:b/>
          <w:sz w:val="20"/>
        </w:rPr>
        <w:t xml:space="preserve"> </w:t>
      </w:r>
    </w:p>
    <w:p w:rsidR="00642039" w:rsidRPr="000E0066" w:rsidRDefault="00642039">
      <w:pPr>
        <w:rPr>
          <w:rFonts w:cs="Arial"/>
          <w:sz w:val="20"/>
        </w:rPr>
      </w:pPr>
    </w:p>
    <w:p w:rsidR="007C502D" w:rsidRPr="000E0066" w:rsidRDefault="007C502D" w:rsidP="007C502D">
      <w:pPr>
        <w:rPr>
          <w:rFonts w:cs="Arial"/>
          <w:sz w:val="20"/>
        </w:rPr>
      </w:pPr>
      <w:r w:rsidRPr="000E0066">
        <w:rPr>
          <w:rFonts w:cs="Arial"/>
          <w:b/>
          <w:sz w:val="20"/>
          <w:u w:val="single"/>
        </w:rPr>
        <w:t>General Description of the Task:</w:t>
      </w:r>
    </w:p>
    <w:p w:rsidR="007C502D" w:rsidRPr="000E0066" w:rsidRDefault="007C502D" w:rsidP="00B63AE5">
      <w:pPr>
        <w:spacing w:after="240"/>
        <w:rPr>
          <w:rFonts w:cs="Arial"/>
          <w:sz w:val="20"/>
        </w:rPr>
      </w:pPr>
      <w:r w:rsidRPr="000E0066">
        <w:rPr>
          <w:rFonts w:cs="Arial"/>
          <w:sz w:val="20"/>
        </w:rPr>
        <w:t>This is a performance task involving</w:t>
      </w:r>
      <w:r w:rsidR="008639B1" w:rsidRPr="000E0066">
        <w:rPr>
          <w:rFonts w:cs="Arial"/>
          <w:sz w:val="20"/>
        </w:rPr>
        <w:t xml:space="preserve"> </w:t>
      </w:r>
      <w:r w:rsidR="000E0066" w:rsidRPr="000E0066">
        <w:rPr>
          <w:rFonts w:cs="Arial"/>
          <w:sz w:val="20"/>
        </w:rPr>
        <w:t>Mission</w:t>
      </w:r>
      <w:r w:rsidR="008639B1" w:rsidRPr="000E0066">
        <w:rPr>
          <w:rFonts w:cs="Arial"/>
          <w:sz w:val="20"/>
        </w:rPr>
        <w:t xml:space="preserve"> analysis and a back brief</w:t>
      </w:r>
      <w:r w:rsidR="00E757B9" w:rsidRPr="000E0066">
        <w:rPr>
          <w:rFonts w:cs="Arial"/>
          <w:sz w:val="20"/>
        </w:rPr>
        <w:t xml:space="preserve">. </w:t>
      </w:r>
      <w:r w:rsidRPr="000E0066">
        <w:rPr>
          <w:rFonts w:cs="Arial"/>
          <w:sz w:val="20"/>
        </w:rPr>
        <w:t>The squad</w:t>
      </w:r>
      <w:r w:rsidR="0091269D">
        <w:rPr>
          <w:rFonts w:cs="Arial"/>
          <w:sz w:val="20"/>
        </w:rPr>
        <w:t>s</w:t>
      </w:r>
      <w:r w:rsidRPr="000E0066">
        <w:rPr>
          <w:rFonts w:cs="Arial"/>
          <w:sz w:val="20"/>
        </w:rPr>
        <w:t xml:space="preserve"> will</w:t>
      </w:r>
      <w:r w:rsidR="008639B1" w:rsidRPr="000E0066">
        <w:rPr>
          <w:rFonts w:cs="Arial"/>
          <w:sz w:val="20"/>
        </w:rPr>
        <w:t xml:space="preserve"> conduct mission analysis using METT-TC</w:t>
      </w:r>
      <w:r w:rsidR="0023463E" w:rsidRPr="000E0066">
        <w:rPr>
          <w:rFonts w:cs="Arial"/>
          <w:sz w:val="20"/>
        </w:rPr>
        <w:t xml:space="preserve"> and a threat assessment</w:t>
      </w:r>
      <w:r w:rsidR="00C03874" w:rsidRPr="000E0066">
        <w:rPr>
          <w:rFonts w:cs="Arial"/>
          <w:sz w:val="20"/>
        </w:rPr>
        <w:t>. The</w:t>
      </w:r>
      <w:r w:rsidRPr="000E0066">
        <w:rPr>
          <w:rFonts w:cs="Arial"/>
          <w:sz w:val="20"/>
        </w:rPr>
        <w:t xml:space="preserve"> </w:t>
      </w:r>
      <w:r w:rsidR="0091269D">
        <w:rPr>
          <w:rFonts w:cs="Arial"/>
          <w:sz w:val="20"/>
        </w:rPr>
        <w:t>Soldiers</w:t>
      </w:r>
      <w:r w:rsidRPr="000E0066">
        <w:rPr>
          <w:rFonts w:cs="Arial"/>
          <w:sz w:val="20"/>
        </w:rPr>
        <w:t xml:space="preserve"> will</w:t>
      </w:r>
      <w:r w:rsidR="008639B1" w:rsidRPr="000E0066">
        <w:rPr>
          <w:rFonts w:cs="Arial"/>
          <w:sz w:val="20"/>
        </w:rPr>
        <w:t xml:space="preserve"> work together as a squad and conduct mission analysis</w:t>
      </w:r>
      <w:r w:rsidR="00E757B9" w:rsidRPr="000E0066">
        <w:rPr>
          <w:rFonts w:cs="Arial"/>
          <w:sz w:val="20"/>
        </w:rPr>
        <w:t>.</w:t>
      </w:r>
      <w:r w:rsidR="000A56F7" w:rsidRPr="000E0066">
        <w:rPr>
          <w:rFonts w:cs="Arial"/>
          <w:sz w:val="20"/>
        </w:rPr>
        <w:t xml:space="preserve"> This t</w:t>
      </w:r>
      <w:r w:rsidR="00DB41C6" w:rsidRPr="000E0066">
        <w:rPr>
          <w:rFonts w:cs="Arial"/>
          <w:sz w:val="20"/>
        </w:rPr>
        <w:t>ask</w:t>
      </w:r>
      <w:r w:rsidRPr="000E0066">
        <w:rPr>
          <w:rFonts w:cs="Arial"/>
          <w:sz w:val="20"/>
        </w:rPr>
        <w:t xml:space="preserve"> will run for approximately </w:t>
      </w:r>
      <w:r w:rsidR="00F70729" w:rsidRPr="000E0066">
        <w:rPr>
          <w:rFonts w:cs="Arial"/>
          <w:sz w:val="20"/>
        </w:rPr>
        <w:t>three</w:t>
      </w:r>
      <w:r w:rsidR="00A6151B" w:rsidRPr="000E0066">
        <w:rPr>
          <w:rFonts w:cs="Arial"/>
          <w:sz w:val="20"/>
        </w:rPr>
        <w:t xml:space="preserve"> hours</w:t>
      </w:r>
      <w:r w:rsidRPr="000E0066">
        <w:rPr>
          <w:rFonts w:cs="Arial"/>
          <w:sz w:val="20"/>
        </w:rPr>
        <w:t xml:space="preserve"> </w:t>
      </w:r>
      <w:r w:rsidR="00E757B9" w:rsidRPr="000E0066">
        <w:rPr>
          <w:rFonts w:cs="Arial"/>
          <w:sz w:val="20"/>
        </w:rPr>
        <w:t xml:space="preserve">for </w:t>
      </w:r>
      <w:r w:rsidR="00F70729" w:rsidRPr="000E0066">
        <w:rPr>
          <w:rFonts w:cs="Arial"/>
          <w:sz w:val="20"/>
        </w:rPr>
        <w:t>all squads to prepare and brief</w:t>
      </w:r>
      <w:r w:rsidRPr="000E0066">
        <w:rPr>
          <w:rFonts w:cs="Arial"/>
          <w:sz w:val="20"/>
        </w:rPr>
        <w:t>. The task is complete when</w:t>
      </w:r>
      <w:r w:rsidR="008639B1" w:rsidRPr="000E0066">
        <w:rPr>
          <w:rFonts w:cs="Arial"/>
          <w:sz w:val="20"/>
        </w:rPr>
        <w:t xml:space="preserve"> all squads have back briefed their mission.</w:t>
      </w:r>
    </w:p>
    <w:p w:rsidR="00642039" w:rsidRDefault="00642039">
      <w:pPr>
        <w:rPr>
          <w:rFonts w:cs="Arial"/>
          <w:b/>
          <w:sz w:val="20"/>
          <w:u w:val="single"/>
        </w:rPr>
      </w:pPr>
      <w:r w:rsidRPr="000E0066">
        <w:rPr>
          <w:rFonts w:cs="Arial"/>
          <w:b/>
          <w:sz w:val="20"/>
          <w:u w:val="single"/>
        </w:rPr>
        <w:t xml:space="preserve">Prior to the </w:t>
      </w:r>
      <w:r w:rsidR="00C64CFF" w:rsidRPr="006B5776">
        <w:rPr>
          <w:rFonts w:cs="Arial"/>
          <w:b/>
          <w:sz w:val="20"/>
          <w:u w:val="single"/>
        </w:rPr>
        <w:t>S</w:t>
      </w:r>
      <w:r w:rsidRPr="006B5776">
        <w:rPr>
          <w:rFonts w:cs="Arial"/>
          <w:b/>
          <w:sz w:val="20"/>
          <w:u w:val="single"/>
        </w:rPr>
        <w:t>tart:</w:t>
      </w:r>
      <w:r w:rsidR="00A6151B" w:rsidRPr="006B5776">
        <w:rPr>
          <w:rFonts w:cs="Arial"/>
          <w:b/>
          <w:sz w:val="20"/>
          <w:u w:val="single"/>
        </w:rPr>
        <w:t xml:space="preserve"> (Prep time 30 min)</w:t>
      </w:r>
    </w:p>
    <w:p w:rsidR="006B5776" w:rsidRPr="00BE091B" w:rsidRDefault="006B5776" w:rsidP="006B5776">
      <w:pPr>
        <w:spacing w:after="120"/>
        <w:rPr>
          <w:rFonts w:cs="Arial"/>
          <w:b/>
          <w:sz w:val="20"/>
          <w:u w:val="single"/>
        </w:rPr>
      </w:pPr>
      <w:r w:rsidRPr="00BE091B">
        <w:rPr>
          <w:rFonts w:cs="Arial"/>
          <w:sz w:val="20"/>
        </w:rPr>
        <w:t>The instructor will:</w:t>
      </w:r>
    </w:p>
    <w:p w:rsidR="001B6033" w:rsidRPr="000E0066" w:rsidRDefault="00F70729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6B5776">
        <w:rPr>
          <w:rFonts w:cs="Arial"/>
          <w:sz w:val="20"/>
          <w:u w:val="single"/>
        </w:rPr>
        <w:t>Prepare:</w:t>
      </w:r>
      <w:r w:rsidR="006B5776">
        <w:rPr>
          <w:rFonts w:cs="Arial"/>
          <w:sz w:val="20"/>
        </w:rPr>
        <w:t xml:space="preserve"> G</w:t>
      </w:r>
      <w:r w:rsidRPr="000E0066">
        <w:rPr>
          <w:rFonts w:cs="Arial"/>
          <w:sz w:val="20"/>
        </w:rPr>
        <w:t xml:space="preserve">et </w:t>
      </w:r>
      <w:r w:rsidR="006B5776" w:rsidRPr="000E0066">
        <w:rPr>
          <w:rFonts w:cs="Arial"/>
          <w:sz w:val="20"/>
        </w:rPr>
        <w:t>from the lead instructor</w:t>
      </w:r>
      <w:r w:rsidR="006B5776">
        <w:rPr>
          <w:rFonts w:cs="Arial"/>
          <w:sz w:val="20"/>
        </w:rPr>
        <w:t xml:space="preserve"> the following:</w:t>
      </w:r>
      <w:r w:rsidR="006B5776" w:rsidRPr="000E0066">
        <w:rPr>
          <w:rFonts w:cs="Arial"/>
          <w:sz w:val="20"/>
        </w:rPr>
        <w:t xml:space="preserve"> </w:t>
      </w:r>
      <w:r w:rsidRPr="000E0066">
        <w:rPr>
          <w:rFonts w:cs="Arial"/>
          <w:sz w:val="20"/>
        </w:rPr>
        <w:t xml:space="preserve">the scenario with graphics for </w:t>
      </w:r>
      <w:r w:rsidR="006B5776">
        <w:rPr>
          <w:rFonts w:cs="Arial"/>
          <w:sz w:val="20"/>
        </w:rPr>
        <w:t xml:space="preserve">your </w:t>
      </w:r>
      <w:r w:rsidRPr="000E0066">
        <w:rPr>
          <w:rFonts w:cs="Arial"/>
          <w:sz w:val="20"/>
        </w:rPr>
        <w:t>squad, a copy of the information to be briefed, an easel and dry erase markers.</w:t>
      </w:r>
    </w:p>
    <w:p w:rsidR="003B6CCE" w:rsidRPr="000E0066" w:rsidRDefault="00F70729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6B5776">
        <w:rPr>
          <w:rFonts w:cs="Arial"/>
          <w:sz w:val="20"/>
          <w:u w:val="single"/>
        </w:rPr>
        <w:t>Setup:</w:t>
      </w:r>
      <w:r w:rsidRPr="000E0066">
        <w:rPr>
          <w:rFonts w:cs="Arial"/>
          <w:sz w:val="20"/>
        </w:rPr>
        <w:t xml:space="preserve"> Move the squad into a location where they can all work together and gather around the order and graphics. </w:t>
      </w:r>
      <w:r w:rsidR="006B5776">
        <w:rPr>
          <w:rFonts w:cs="Arial"/>
          <w:sz w:val="20"/>
        </w:rPr>
        <w:t xml:space="preserve">Make sure that the squad is </w:t>
      </w:r>
      <w:r w:rsidRPr="000E0066">
        <w:rPr>
          <w:rFonts w:cs="Arial"/>
          <w:sz w:val="20"/>
        </w:rPr>
        <w:t>centrally located around the</w:t>
      </w:r>
      <w:r w:rsidR="00C35E50" w:rsidRPr="000E0066">
        <w:rPr>
          <w:rFonts w:cs="Arial"/>
          <w:sz w:val="20"/>
        </w:rPr>
        <w:t>ir</w:t>
      </w:r>
      <w:r w:rsidRPr="000E0066">
        <w:rPr>
          <w:rFonts w:cs="Arial"/>
          <w:sz w:val="20"/>
        </w:rPr>
        <w:t xml:space="preserve"> easel.</w:t>
      </w:r>
    </w:p>
    <w:p w:rsidR="00C1241D" w:rsidRPr="000E0066" w:rsidRDefault="006B5776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6B5776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BE091B">
        <w:rPr>
          <w:rFonts w:cs="Arial"/>
          <w:sz w:val="20"/>
          <w:u w:val="single"/>
        </w:rPr>
        <w:t xml:space="preserve">Tell the </w:t>
      </w:r>
      <w:r w:rsidR="0091269D">
        <w:rPr>
          <w:rFonts w:cs="Arial"/>
          <w:sz w:val="20"/>
          <w:u w:val="single"/>
        </w:rPr>
        <w:t>Soldiers</w:t>
      </w:r>
      <w:r w:rsidRPr="00BE091B">
        <w:rPr>
          <w:rFonts w:cs="Arial"/>
          <w:sz w:val="20"/>
          <w:u w:val="single"/>
        </w:rPr>
        <w:t xml:space="preserve"> the following:</w:t>
      </w:r>
      <w:r w:rsidRPr="006B577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I will </w:t>
      </w:r>
      <w:r w:rsidR="00F70729" w:rsidRPr="000E0066">
        <w:rPr>
          <w:rFonts w:cs="Arial"/>
          <w:sz w:val="20"/>
        </w:rPr>
        <w:t xml:space="preserve">act as the CoIST for this mission and </w:t>
      </w:r>
      <w:r>
        <w:rPr>
          <w:rFonts w:cs="Arial"/>
          <w:sz w:val="20"/>
        </w:rPr>
        <w:t xml:space="preserve">I will answer </w:t>
      </w:r>
      <w:r w:rsidR="00F70729" w:rsidRPr="000E0066">
        <w:rPr>
          <w:rFonts w:cs="Arial"/>
          <w:sz w:val="20"/>
        </w:rPr>
        <w:t xml:space="preserve">any question or request. </w:t>
      </w:r>
      <w:r w:rsidR="00152008">
        <w:rPr>
          <w:rFonts w:cs="Arial"/>
          <w:sz w:val="20"/>
        </w:rPr>
        <w:tab/>
      </w:r>
      <w:r w:rsidRPr="006B5776">
        <w:rPr>
          <w:rFonts w:cs="Arial"/>
          <w:sz w:val="20"/>
          <w:u w:val="single"/>
        </w:rPr>
        <w:t>NOTE.</w:t>
      </w:r>
      <w:r w:rsidR="00F70729" w:rsidRPr="000E0066">
        <w:rPr>
          <w:rFonts w:cs="Arial"/>
          <w:sz w:val="20"/>
        </w:rPr>
        <w:t xml:space="preserve"> </w:t>
      </w:r>
      <w:r w:rsidR="00152008" w:rsidRPr="00152008">
        <w:rPr>
          <w:rFonts w:cs="Arial"/>
          <w:i/>
          <w:sz w:val="18"/>
        </w:rPr>
        <w:t xml:space="preserve">Become familiar with the order and graphics before issuing them to the Soldiers. Make sure that you are prepared to answer questions. </w:t>
      </w:r>
      <w:r w:rsidRPr="00152008">
        <w:rPr>
          <w:rFonts w:cs="Arial"/>
          <w:i/>
          <w:sz w:val="18"/>
        </w:rPr>
        <w:t>G</w:t>
      </w:r>
      <w:r w:rsidR="00C35E50" w:rsidRPr="00152008">
        <w:rPr>
          <w:rFonts w:cs="Arial"/>
          <w:i/>
          <w:sz w:val="18"/>
        </w:rPr>
        <w:t>o over the require</w:t>
      </w:r>
      <w:r w:rsidR="000A56F7" w:rsidRPr="00152008">
        <w:rPr>
          <w:rFonts w:cs="Arial"/>
          <w:i/>
          <w:sz w:val="18"/>
        </w:rPr>
        <w:t xml:space="preserve">ments for the squad brief </w:t>
      </w:r>
      <w:r w:rsidR="00152008" w:rsidRPr="00152008">
        <w:rPr>
          <w:rFonts w:cs="Arial"/>
          <w:i/>
          <w:sz w:val="18"/>
        </w:rPr>
        <w:t>that they are required to present at the end of</w:t>
      </w:r>
      <w:r w:rsidR="00C35E50" w:rsidRPr="00152008">
        <w:rPr>
          <w:rFonts w:cs="Arial"/>
          <w:i/>
          <w:sz w:val="18"/>
        </w:rPr>
        <w:t xml:space="preserve"> the mission analysis portion.</w:t>
      </w:r>
      <w:r w:rsidR="00C35E50" w:rsidRPr="00152008">
        <w:rPr>
          <w:rFonts w:cs="Arial"/>
          <w:sz w:val="18"/>
        </w:rPr>
        <w:t xml:space="preserve"> </w:t>
      </w:r>
    </w:p>
    <w:p w:rsidR="00C64CFF" w:rsidRPr="000E0066" w:rsidRDefault="00C35E50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6B5776">
        <w:rPr>
          <w:rFonts w:cs="Arial"/>
          <w:sz w:val="20"/>
          <w:u w:val="single"/>
        </w:rPr>
        <w:t>Notify:</w:t>
      </w:r>
      <w:r w:rsidRPr="000E0066">
        <w:rPr>
          <w:rFonts w:cs="Arial"/>
          <w:sz w:val="20"/>
        </w:rPr>
        <w:t xml:space="preserve"> </w:t>
      </w:r>
      <w:r w:rsidR="00662D90">
        <w:rPr>
          <w:rFonts w:cs="Arial"/>
          <w:sz w:val="20"/>
        </w:rPr>
        <w:t>T</w:t>
      </w:r>
      <w:r w:rsidRPr="000E0066">
        <w:rPr>
          <w:rFonts w:cs="Arial"/>
          <w:sz w:val="20"/>
        </w:rPr>
        <w:t xml:space="preserve">ell the </w:t>
      </w:r>
      <w:r w:rsidR="0091269D">
        <w:rPr>
          <w:rFonts w:cs="Arial"/>
          <w:sz w:val="20"/>
        </w:rPr>
        <w:t>Soldiers</w:t>
      </w:r>
      <w:r w:rsidRPr="000E0066">
        <w:rPr>
          <w:rFonts w:cs="Arial"/>
          <w:sz w:val="20"/>
        </w:rPr>
        <w:t xml:space="preserve"> that they will conduct the mission analysis first before sending up</w:t>
      </w:r>
      <w:r w:rsidR="003B5D92" w:rsidRPr="000E0066">
        <w:rPr>
          <w:rFonts w:cs="Arial"/>
          <w:sz w:val="20"/>
        </w:rPr>
        <w:t xml:space="preserve"> a list for enablers or planning</w:t>
      </w:r>
      <w:r w:rsidRPr="000E0066">
        <w:rPr>
          <w:rFonts w:cs="Arial"/>
          <w:sz w:val="20"/>
        </w:rPr>
        <w:t xml:space="preserve"> routes etc. If </w:t>
      </w:r>
      <w:r w:rsidR="00662D90">
        <w:rPr>
          <w:rFonts w:cs="Arial"/>
          <w:sz w:val="20"/>
        </w:rPr>
        <w:t>your</w:t>
      </w:r>
      <w:r w:rsidRPr="000E0066">
        <w:rPr>
          <w:rFonts w:cs="Arial"/>
          <w:sz w:val="20"/>
        </w:rPr>
        <w:t xml:space="preserve"> squad starts any of these </w:t>
      </w:r>
      <w:r w:rsidR="00C877B0" w:rsidRPr="000E0066">
        <w:rPr>
          <w:rFonts w:cs="Arial"/>
          <w:sz w:val="20"/>
        </w:rPr>
        <w:t>tasks</w:t>
      </w:r>
      <w:r w:rsidRPr="000E0066">
        <w:rPr>
          <w:rFonts w:cs="Arial"/>
          <w:sz w:val="20"/>
        </w:rPr>
        <w:t xml:space="preserve"> before </w:t>
      </w:r>
      <w:r w:rsidR="00662D90">
        <w:rPr>
          <w:rFonts w:cs="Arial"/>
          <w:sz w:val="20"/>
        </w:rPr>
        <w:t>you</w:t>
      </w:r>
      <w:r w:rsidRPr="000E0066">
        <w:rPr>
          <w:rFonts w:cs="Arial"/>
          <w:sz w:val="20"/>
        </w:rPr>
        <w:t xml:space="preserve"> complete the mission analysis</w:t>
      </w:r>
      <w:r w:rsidR="00662D90">
        <w:rPr>
          <w:rFonts w:cs="Arial"/>
          <w:sz w:val="20"/>
        </w:rPr>
        <w:t>,</w:t>
      </w:r>
      <w:r w:rsidRPr="000E0066">
        <w:rPr>
          <w:rFonts w:cs="Arial"/>
          <w:sz w:val="20"/>
        </w:rPr>
        <w:t xml:space="preserve"> </w:t>
      </w:r>
      <w:r w:rsidR="00662D90">
        <w:rPr>
          <w:rFonts w:cs="Arial"/>
          <w:sz w:val="20"/>
        </w:rPr>
        <w:t xml:space="preserve">I will </w:t>
      </w:r>
      <w:r w:rsidRPr="000E0066">
        <w:rPr>
          <w:rFonts w:cs="Arial"/>
          <w:sz w:val="20"/>
        </w:rPr>
        <w:t xml:space="preserve">stop </w:t>
      </w:r>
      <w:r w:rsidR="00662D90">
        <w:rPr>
          <w:rFonts w:cs="Arial"/>
          <w:sz w:val="20"/>
        </w:rPr>
        <w:t>you and have you</w:t>
      </w:r>
      <w:r w:rsidRPr="000E0066">
        <w:rPr>
          <w:rFonts w:cs="Arial"/>
          <w:sz w:val="20"/>
        </w:rPr>
        <w:t xml:space="preserve"> start over.</w:t>
      </w:r>
    </w:p>
    <w:p w:rsidR="00662D90" w:rsidRPr="002B5B97" w:rsidRDefault="007C502D" w:rsidP="00662D90">
      <w:pPr>
        <w:spacing w:after="120"/>
        <w:rPr>
          <w:rFonts w:cs="Arial"/>
          <w:b/>
          <w:sz w:val="20"/>
          <w:u w:val="single"/>
        </w:rPr>
      </w:pPr>
      <w:r w:rsidRPr="000E0066">
        <w:rPr>
          <w:rFonts w:cs="Arial"/>
          <w:b/>
          <w:sz w:val="20"/>
          <w:u w:val="single"/>
        </w:rPr>
        <w:t>Performance Learning Objectives</w:t>
      </w:r>
      <w:r w:rsidR="00662D90">
        <w:rPr>
          <w:rFonts w:cs="Arial"/>
          <w:b/>
          <w:sz w:val="20"/>
          <w:u w:val="single"/>
        </w:rPr>
        <w:t xml:space="preserve"> </w:t>
      </w:r>
      <w:r w:rsidR="00662D90" w:rsidRPr="002B5B97">
        <w:rPr>
          <w:rFonts w:cs="Arial"/>
          <w:b/>
          <w:sz w:val="20"/>
          <w:u w:val="single"/>
        </w:rPr>
        <w:t xml:space="preserve">(The </w:t>
      </w:r>
      <w:r w:rsidR="00C877B0">
        <w:rPr>
          <w:rFonts w:cs="Arial"/>
          <w:b/>
          <w:sz w:val="20"/>
          <w:u w:val="single"/>
        </w:rPr>
        <w:t>Learner</w:t>
      </w:r>
      <w:r w:rsidR="00662D90" w:rsidRPr="002B5B97">
        <w:rPr>
          <w:rFonts w:cs="Arial"/>
          <w:b/>
          <w:sz w:val="20"/>
          <w:u w:val="single"/>
        </w:rPr>
        <w:t xml:space="preserve"> will…)</w:t>
      </w:r>
    </w:p>
    <w:p w:rsidR="007C502D" w:rsidRPr="000E0066" w:rsidRDefault="00662D90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23463E" w:rsidRPr="000E0066">
        <w:rPr>
          <w:rFonts w:cs="Arial"/>
          <w:sz w:val="20"/>
        </w:rPr>
        <w:t xml:space="preserve">onduct mission analysis </w:t>
      </w:r>
      <w:r w:rsidR="00BD3412" w:rsidRPr="000E0066">
        <w:rPr>
          <w:rFonts w:cs="Arial"/>
          <w:sz w:val="20"/>
        </w:rPr>
        <w:t>using METT-TC</w:t>
      </w:r>
    </w:p>
    <w:p w:rsidR="007C502D" w:rsidRPr="000E0066" w:rsidRDefault="00662D90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BD3412" w:rsidRPr="000E0066">
        <w:rPr>
          <w:rFonts w:cs="Arial"/>
          <w:sz w:val="20"/>
        </w:rPr>
        <w:t>onduct a detailed threat assessment.</w:t>
      </w:r>
    </w:p>
    <w:p w:rsidR="007C502D" w:rsidRPr="000E0066" w:rsidRDefault="00662D90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BD3412" w:rsidRPr="000E0066">
        <w:rPr>
          <w:rFonts w:cs="Arial"/>
          <w:sz w:val="20"/>
        </w:rPr>
        <w:t xml:space="preserve">lan </w:t>
      </w:r>
      <w:r>
        <w:rPr>
          <w:rFonts w:cs="Arial"/>
          <w:sz w:val="20"/>
        </w:rPr>
        <w:t>the</w:t>
      </w:r>
      <w:r w:rsidR="00BD3412" w:rsidRPr="000E0066">
        <w:rPr>
          <w:rFonts w:cs="Arial"/>
          <w:sz w:val="20"/>
        </w:rPr>
        <w:t xml:space="preserve"> mission using the information gained </w:t>
      </w:r>
      <w:r>
        <w:rPr>
          <w:rFonts w:cs="Arial"/>
          <w:sz w:val="20"/>
        </w:rPr>
        <w:t>during the</w:t>
      </w:r>
      <w:r w:rsidR="00BD3412" w:rsidRPr="000E0066">
        <w:rPr>
          <w:rFonts w:cs="Arial"/>
          <w:sz w:val="20"/>
        </w:rPr>
        <w:t xml:space="preserve"> mission analysis.</w:t>
      </w:r>
    </w:p>
    <w:p w:rsidR="007C502D" w:rsidRPr="000E0066" w:rsidRDefault="00C47F1E" w:rsidP="00671B52">
      <w:pPr>
        <w:spacing w:after="120"/>
        <w:rPr>
          <w:rFonts w:cs="Arial"/>
          <w:sz w:val="20"/>
          <w:u w:val="single"/>
        </w:rPr>
      </w:pPr>
      <w:r w:rsidRPr="00C47F1E">
        <w:rPr>
          <w:rFonts w:cs="Arial"/>
          <w:b/>
          <w:sz w:val="20"/>
          <w:u w:val="single"/>
        </w:rPr>
        <w:t xml:space="preserve">Critical Learning Points (The </w:t>
      </w:r>
      <w:r w:rsidR="00C877B0">
        <w:rPr>
          <w:rFonts w:cs="Arial"/>
          <w:b/>
          <w:sz w:val="20"/>
          <w:u w:val="single"/>
        </w:rPr>
        <w:t>Learner</w:t>
      </w:r>
      <w:r w:rsidR="00671B52">
        <w:rPr>
          <w:rFonts w:cs="Arial"/>
          <w:b/>
          <w:sz w:val="20"/>
          <w:u w:val="single"/>
        </w:rPr>
        <w:t xml:space="preserve"> will</w:t>
      </w:r>
      <w:r w:rsidRPr="00C47F1E">
        <w:rPr>
          <w:rFonts w:cs="Arial"/>
          <w:b/>
          <w:sz w:val="20"/>
          <w:u w:val="single"/>
        </w:rPr>
        <w:t>…)</w:t>
      </w:r>
    </w:p>
    <w:p w:rsidR="007C502D" w:rsidRPr="000E0066" w:rsidRDefault="00C47F1E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conduct</w:t>
      </w:r>
      <w:r w:rsidR="00BD3412" w:rsidRPr="000E0066">
        <w:rPr>
          <w:rFonts w:cs="Arial"/>
          <w:sz w:val="20"/>
        </w:rPr>
        <w:t xml:space="preserve"> mission analysis and course of action development for a dismounted movement of personnel and equipment IAW the published OPORD time line and mission requirements. </w:t>
      </w:r>
    </w:p>
    <w:p w:rsidR="007C502D" w:rsidRPr="000E0066" w:rsidRDefault="00671B52" w:rsidP="003E136D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 xml:space="preserve">know </w:t>
      </w:r>
      <w:r w:rsidR="00A74D33">
        <w:rPr>
          <w:rFonts w:cs="Arial"/>
          <w:sz w:val="20"/>
        </w:rPr>
        <w:t>t</w:t>
      </w:r>
      <w:r w:rsidR="00C47F1E">
        <w:rPr>
          <w:rFonts w:cs="Arial"/>
          <w:sz w:val="20"/>
        </w:rPr>
        <w:t>hat l</w:t>
      </w:r>
      <w:r w:rsidR="00BD3412" w:rsidRPr="000E0066">
        <w:rPr>
          <w:rFonts w:cs="Arial"/>
          <w:sz w:val="20"/>
        </w:rPr>
        <w:t xml:space="preserve">eaders cannot plan and issue an </w:t>
      </w:r>
      <w:r w:rsidR="00C47F1E">
        <w:rPr>
          <w:rFonts w:cs="Arial"/>
          <w:sz w:val="20"/>
        </w:rPr>
        <w:t>OPORD</w:t>
      </w:r>
      <w:r w:rsidR="00BD3412" w:rsidRPr="000E0066">
        <w:rPr>
          <w:rFonts w:cs="Arial"/>
          <w:sz w:val="20"/>
        </w:rPr>
        <w:t xml:space="preserve"> without conducting detailed mission analysis and </w:t>
      </w:r>
      <w:r w:rsidR="003E136D" w:rsidRPr="000E0066">
        <w:rPr>
          <w:rFonts w:cs="Arial"/>
          <w:sz w:val="20"/>
        </w:rPr>
        <w:t>conduct</w:t>
      </w:r>
      <w:r w:rsidR="00C47F1E">
        <w:rPr>
          <w:rFonts w:cs="Arial"/>
          <w:sz w:val="20"/>
        </w:rPr>
        <w:t>ing</w:t>
      </w:r>
      <w:r w:rsidR="003E136D" w:rsidRPr="000E0066">
        <w:rPr>
          <w:rFonts w:cs="Arial"/>
          <w:sz w:val="20"/>
        </w:rPr>
        <w:t xml:space="preserve"> a threat assessment. </w:t>
      </w:r>
    </w:p>
    <w:p w:rsidR="009E4499" w:rsidRPr="00BE091B" w:rsidRDefault="007C502D" w:rsidP="009E4499">
      <w:pPr>
        <w:spacing w:after="120"/>
        <w:rPr>
          <w:rFonts w:cs="Arial"/>
          <w:b/>
          <w:sz w:val="20"/>
        </w:rPr>
      </w:pPr>
      <w:r w:rsidRPr="000E0066">
        <w:rPr>
          <w:rFonts w:cs="Arial"/>
          <w:b/>
          <w:sz w:val="20"/>
          <w:u w:val="single"/>
        </w:rPr>
        <w:t>Safety Precautions:</w:t>
      </w:r>
      <w:r w:rsidR="009E4499" w:rsidRPr="009E4499">
        <w:rPr>
          <w:rFonts w:cs="Arial"/>
          <w:b/>
          <w:sz w:val="20"/>
        </w:rPr>
        <w:t xml:space="preserve"> </w:t>
      </w:r>
    </w:p>
    <w:p w:rsidR="009E4499" w:rsidRPr="00BE091B" w:rsidRDefault="009E4499" w:rsidP="009E4499">
      <w:pPr>
        <w:numPr>
          <w:ilvl w:val="0"/>
          <w:numId w:val="31"/>
        </w:numPr>
        <w:spacing w:after="240"/>
        <w:rPr>
          <w:rFonts w:cs="Arial"/>
          <w:sz w:val="20"/>
        </w:rPr>
      </w:pPr>
      <w:bookmarkStart w:id="0" w:name="OLE_LINK3"/>
      <w:bookmarkStart w:id="1" w:name="OLE_LINK4"/>
      <w:r w:rsidRPr="00BE091B">
        <w:rPr>
          <w:rFonts w:cs="Arial"/>
          <w:sz w:val="20"/>
        </w:rPr>
        <w:t xml:space="preserve">Safety must be paramount in the complex outdoor environment and is everyone's responsibility. </w:t>
      </w:r>
    </w:p>
    <w:p w:rsidR="009E4499" w:rsidRPr="00BE091B" w:rsidRDefault="009E4499" w:rsidP="009E4499">
      <w:pPr>
        <w:numPr>
          <w:ilvl w:val="0"/>
          <w:numId w:val="31"/>
        </w:numPr>
        <w:spacing w:after="240"/>
        <w:rPr>
          <w:rFonts w:cs="Arial"/>
          <w:sz w:val="20"/>
        </w:rPr>
      </w:pPr>
      <w:r w:rsidRPr="00BE091B">
        <w:rPr>
          <w:rFonts w:cs="Arial"/>
          <w:sz w:val="20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9E4499" w:rsidRPr="00BE091B" w:rsidRDefault="009E4499" w:rsidP="009E4499">
      <w:pPr>
        <w:numPr>
          <w:ilvl w:val="0"/>
          <w:numId w:val="31"/>
        </w:numPr>
        <w:spacing w:after="240"/>
        <w:rPr>
          <w:rFonts w:cs="Arial"/>
          <w:sz w:val="20"/>
        </w:rPr>
      </w:pPr>
      <w:r w:rsidRPr="00BE091B">
        <w:rPr>
          <w:rFonts w:cs="Arial"/>
          <w:sz w:val="20"/>
        </w:rPr>
        <w:t xml:space="preserve">The instructor will brief the </w:t>
      </w:r>
      <w:r w:rsidR="0091269D">
        <w:rPr>
          <w:rFonts w:cs="Arial"/>
          <w:sz w:val="20"/>
        </w:rPr>
        <w:t>Soldiers</w:t>
      </w:r>
      <w:r w:rsidRPr="00BE091B">
        <w:rPr>
          <w:rFonts w:cs="Arial"/>
          <w:sz w:val="20"/>
        </w:rPr>
        <w:t xml:space="preserve"> on for outdoor contingencies (i.e. rally points, severe weather, WBGT/Kestrel set up, etc).</w:t>
      </w:r>
    </w:p>
    <w:bookmarkEnd w:id="0"/>
    <w:bookmarkEnd w:id="1"/>
    <w:p w:rsidR="00671B52" w:rsidRDefault="00671B52" w:rsidP="009E4499">
      <w:pPr>
        <w:spacing w:line="360" w:lineRule="auto"/>
        <w:rPr>
          <w:rFonts w:cs="Arial"/>
          <w:b/>
          <w:sz w:val="20"/>
          <w:u w:val="single"/>
        </w:rPr>
      </w:pPr>
    </w:p>
    <w:p w:rsidR="00671B52" w:rsidRDefault="00671B52" w:rsidP="009E4499">
      <w:pPr>
        <w:spacing w:line="360" w:lineRule="auto"/>
        <w:rPr>
          <w:rFonts w:cs="Arial"/>
          <w:b/>
          <w:sz w:val="20"/>
          <w:u w:val="single"/>
        </w:rPr>
      </w:pPr>
    </w:p>
    <w:p w:rsidR="00671B52" w:rsidRDefault="00671B52" w:rsidP="009E4499">
      <w:pPr>
        <w:spacing w:line="360" w:lineRule="auto"/>
        <w:rPr>
          <w:rFonts w:cs="Arial"/>
          <w:b/>
          <w:sz w:val="20"/>
          <w:u w:val="single"/>
        </w:rPr>
      </w:pPr>
    </w:p>
    <w:p w:rsidR="00C64CFF" w:rsidRPr="000E0066" w:rsidRDefault="00C64CFF" w:rsidP="009E4499">
      <w:pPr>
        <w:spacing w:line="360" w:lineRule="auto"/>
        <w:rPr>
          <w:rFonts w:cs="Arial"/>
          <w:b/>
          <w:sz w:val="20"/>
          <w:u w:val="single"/>
        </w:rPr>
      </w:pPr>
      <w:r w:rsidRPr="000E0066">
        <w:rPr>
          <w:rFonts w:cs="Arial"/>
          <w:b/>
          <w:sz w:val="20"/>
          <w:u w:val="single"/>
        </w:rPr>
        <w:lastRenderedPageBreak/>
        <w:t>Equipment per Team:</w:t>
      </w:r>
    </w:p>
    <w:p w:rsidR="00C64CFF" w:rsidRPr="000E0066" w:rsidRDefault="00C64CFF" w:rsidP="00C64CF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F6C67" w:rsidRPr="000E0066" w:rsidTr="009F6C67">
        <w:tc>
          <w:tcPr>
            <w:tcW w:w="3192" w:type="dxa"/>
          </w:tcPr>
          <w:p w:rsidR="009F6C67" w:rsidRPr="000E0066" w:rsidRDefault="00C03874" w:rsidP="009E4499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 xml:space="preserve">Squad </w:t>
            </w:r>
            <w:r w:rsidR="009E4499">
              <w:rPr>
                <w:rFonts w:cs="Arial"/>
                <w:sz w:val="20"/>
              </w:rPr>
              <w:t>Operations Order</w:t>
            </w:r>
          </w:p>
        </w:tc>
        <w:tc>
          <w:tcPr>
            <w:tcW w:w="3192" w:type="dxa"/>
          </w:tcPr>
          <w:p w:rsidR="009F6C67" w:rsidRPr="000E0066" w:rsidRDefault="003E136D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 xml:space="preserve">Briefing requirement sheet </w:t>
            </w:r>
          </w:p>
        </w:tc>
        <w:tc>
          <w:tcPr>
            <w:tcW w:w="3192" w:type="dxa"/>
          </w:tcPr>
          <w:p w:rsidR="009F6C67" w:rsidRPr="000E0066" w:rsidRDefault="00A6151B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>Dry erase markers</w:t>
            </w:r>
          </w:p>
        </w:tc>
      </w:tr>
      <w:tr w:rsidR="009F6C67" w:rsidRPr="000E0066" w:rsidTr="009F6C67">
        <w:tc>
          <w:tcPr>
            <w:tcW w:w="3192" w:type="dxa"/>
          </w:tcPr>
          <w:p w:rsidR="009F6C67" w:rsidRPr="000E0066" w:rsidRDefault="003E136D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>Graphics</w:t>
            </w:r>
          </w:p>
        </w:tc>
        <w:tc>
          <w:tcPr>
            <w:tcW w:w="3192" w:type="dxa"/>
          </w:tcPr>
          <w:p w:rsidR="009F6C67" w:rsidRPr="000E0066" w:rsidRDefault="009E4499" w:rsidP="009E4499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 xml:space="preserve">Planning class handouts </w:t>
            </w:r>
          </w:p>
        </w:tc>
        <w:tc>
          <w:tcPr>
            <w:tcW w:w="3192" w:type="dxa"/>
          </w:tcPr>
          <w:p w:rsidR="009F6C67" w:rsidRPr="000E0066" w:rsidRDefault="009E4499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>Proxima</w:t>
            </w:r>
            <w:r>
              <w:rPr>
                <w:rFonts w:cs="Arial"/>
                <w:sz w:val="20"/>
              </w:rPr>
              <w:t xml:space="preserve"> Equipment</w:t>
            </w:r>
          </w:p>
        </w:tc>
      </w:tr>
      <w:tr w:rsidR="009F6C67" w:rsidRPr="000E0066" w:rsidTr="009F6C67">
        <w:tc>
          <w:tcPr>
            <w:tcW w:w="3192" w:type="dxa"/>
          </w:tcPr>
          <w:p w:rsidR="009F6C67" w:rsidRPr="000E0066" w:rsidRDefault="003E136D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>easel</w:t>
            </w:r>
          </w:p>
        </w:tc>
        <w:tc>
          <w:tcPr>
            <w:tcW w:w="3192" w:type="dxa"/>
          </w:tcPr>
          <w:p w:rsidR="009F6C67" w:rsidRPr="000E0066" w:rsidRDefault="003E136D" w:rsidP="00C64CFF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>Computer with graphics</w:t>
            </w:r>
          </w:p>
        </w:tc>
        <w:tc>
          <w:tcPr>
            <w:tcW w:w="3192" w:type="dxa"/>
          </w:tcPr>
          <w:p w:rsidR="009F6C67" w:rsidRPr="000E0066" w:rsidRDefault="00A6151B" w:rsidP="009E4499">
            <w:pPr>
              <w:spacing w:line="360" w:lineRule="auto"/>
              <w:rPr>
                <w:rFonts w:cs="Arial"/>
                <w:sz w:val="20"/>
              </w:rPr>
            </w:pPr>
            <w:r w:rsidRPr="000E0066">
              <w:rPr>
                <w:rFonts w:cs="Arial"/>
                <w:sz w:val="20"/>
              </w:rPr>
              <w:t xml:space="preserve">Screen for </w:t>
            </w:r>
            <w:r w:rsidR="009E4499">
              <w:rPr>
                <w:rFonts w:cs="Arial"/>
                <w:sz w:val="20"/>
              </w:rPr>
              <w:t>P</w:t>
            </w:r>
            <w:r w:rsidRPr="000E0066">
              <w:rPr>
                <w:rFonts w:cs="Arial"/>
                <w:sz w:val="20"/>
              </w:rPr>
              <w:t>roxima</w:t>
            </w:r>
          </w:p>
        </w:tc>
      </w:tr>
    </w:tbl>
    <w:p w:rsidR="00C64CFF" w:rsidRPr="000E0066" w:rsidRDefault="00C64CFF" w:rsidP="00C64CFF">
      <w:pPr>
        <w:spacing w:line="360" w:lineRule="auto"/>
        <w:rPr>
          <w:rFonts w:cs="Arial"/>
          <w:sz w:val="20"/>
        </w:rPr>
      </w:pPr>
    </w:p>
    <w:p w:rsidR="00A6151B" w:rsidRPr="00E84C7B" w:rsidRDefault="00247B67" w:rsidP="001B6033">
      <w:pPr>
        <w:rPr>
          <w:rFonts w:cs="Arial"/>
          <w:b/>
          <w:sz w:val="20"/>
          <w:u w:val="single"/>
        </w:rPr>
      </w:pPr>
      <w:r w:rsidRPr="000E0066">
        <w:rPr>
          <w:rFonts w:cs="Arial"/>
          <w:b/>
          <w:sz w:val="20"/>
          <w:u w:val="single"/>
        </w:rPr>
        <w:t xml:space="preserve">Squad Rotation </w:t>
      </w:r>
      <w:r w:rsidR="003E136D" w:rsidRPr="000E0066">
        <w:rPr>
          <w:rFonts w:cs="Arial"/>
          <w:b/>
          <w:sz w:val="20"/>
          <w:u w:val="single"/>
        </w:rPr>
        <w:t>Schedule</w:t>
      </w:r>
      <w:r w:rsidR="003E136D" w:rsidRPr="00E84C7B">
        <w:rPr>
          <w:rFonts w:cs="Arial"/>
          <w:b/>
          <w:sz w:val="20"/>
          <w:u w:val="single"/>
        </w:rPr>
        <w:t>:</w:t>
      </w:r>
      <w:r w:rsidR="00A6151B" w:rsidRPr="00E84C7B">
        <w:rPr>
          <w:rFonts w:cs="Arial"/>
          <w:b/>
          <w:sz w:val="20"/>
          <w:u w:val="single"/>
        </w:rPr>
        <w:t xml:space="preserve"> (</w:t>
      </w:r>
      <w:r w:rsidR="00E84C7B">
        <w:rPr>
          <w:rFonts w:cs="Arial"/>
          <w:b/>
          <w:sz w:val="20"/>
          <w:u w:val="single"/>
        </w:rPr>
        <w:t xml:space="preserve">Completion approx </w:t>
      </w:r>
      <w:r w:rsidR="00A6151B" w:rsidRPr="00E84C7B">
        <w:rPr>
          <w:rFonts w:cs="Arial"/>
          <w:b/>
          <w:sz w:val="20"/>
          <w:u w:val="single"/>
        </w:rPr>
        <w:t>3hrs)</w:t>
      </w:r>
    </w:p>
    <w:p w:rsidR="00E84C7B" w:rsidRDefault="003E136D" w:rsidP="001B6033">
      <w:pPr>
        <w:rPr>
          <w:rFonts w:cs="Arial"/>
          <w:sz w:val="20"/>
        </w:rPr>
      </w:pPr>
      <w:r w:rsidRPr="000E0066">
        <w:rPr>
          <w:rFonts w:cs="Arial"/>
          <w:sz w:val="20"/>
        </w:rPr>
        <w:t xml:space="preserve"> </w:t>
      </w:r>
      <w:r w:rsidR="00E84C7B">
        <w:rPr>
          <w:rFonts w:cs="Arial"/>
          <w:sz w:val="20"/>
        </w:rPr>
        <w:t>Allow a</w:t>
      </w:r>
      <w:r w:rsidRPr="000E0066">
        <w:rPr>
          <w:rFonts w:cs="Arial"/>
          <w:sz w:val="20"/>
        </w:rPr>
        <w:t xml:space="preserve">ll squads two hours to conduct mission analysis and </w:t>
      </w:r>
      <w:r w:rsidR="00E84C7B">
        <w:rPr>
          <w:rFonts w:cs="Arial"/>
          <w:sz w:val="20"/>
        </w:rPr>
        <w:t xml:space="preserve">to </w:t>
      </w:r>
      <w:r w:rsidRPr="000E0066">
        <w:rPr>
          <w:rFonts w:cs="Arial"/>
          <w:sz w:val="20"/>
        </w:rPr>
        <w:t xml:space="preserve">prepare their brief. </w:t>
      </w:r>
    </w:p>
    <w:p w:rsidR="00247B67" w:rsidRPr="000E0066" w:rsidRDefault="00E84C7B" w:rsidP="001B6033">
      <w:pPr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>Allow</w:t>
      </w:r>
      <w:r w:rsidR="003E136D" w:rsidRPr="000E0066">
        <w:rPr>
          <w:rFonts w:cs="Arial"/>
          <w:sz w:val="20"/>
        </w:rPr>
        <w:t xml:space="preserve"> a half an hour </w:t>
      </w:r>
      <w:r>
        <w:rPr>
          <w:rFonts w:cs="Arial"/>
          <w:sz w:val="20"/>
        </w:rPr>
        <w:t xml:space="preserve">per squad </w:t>
      </w:r>
      <w:r w:rsidR="003E136D" w:rsidRPr="000E0066">
        <w:rPr>
          <w:rFonts w:cs="Arial"/>
          <w:sz w:val="20"/>
        </w:rPr>
        <w:t>to brief</w:t>
      </w:r>
      <w:r w:rsidRPr="00E84C7B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Pr="000E0066">
        <w:rPr>
          <w:rFonts w:cs="Arial"/>
          <w:sz w:val="20"/>
        </w:rPr>
        <w:t>approx. 1.5 hours</w:t>
      </w:r>
      <w:r>
        <w:rPr>
          <w:rFonts w:cs="Arial"/>
          <w:sz w:val="20"/>
        </w:rPr>
        <w:t xml:space="preserve"> for all three squads)</w:t>
      </w:r>
      <w:r w:rsidR="003E136D" w:rsidRPr="000E0066">
        <w:rPr>
          <w:rFonts w:cs="Arial"/>
          <w:sz w:val="20"/>
        </w:rPr>
        <w:t>. The rotation for briefing</w:t>
      </w:r>
      <w:r>
        <w:rPr>
          <w:rFonts w:cs="Arial"/>
          <w:sz w:val="20"/>
        </w:rPr>
        <w:t>s</w:t>
      </w:r>
      <w:r w:rsidR="003E136D" w:rsidRPr="000E0066">
        <w:rPr>
          <w:rFonts w:cs="Arial"/>
          <w:sz w:val="20"/>
        </w:rPr>
        <w:t xml:space="preserve"> </w:t>
      </w:r>
      <w:r w:rsidR="00C877B0">
        <w:rPr>
          <w:rFonts w:cs="Arial"/>
          <w:sz w:val="20"/>
        </w:rPr>
        <w:t>is</w:t>
      </w:r>
      <w:r w:rsidR="003E136D" w:rsidRPr="000E0066">
        <w:rPr>
          <w:rFonts w:cs="Arial"/>
          <w:sz w:val="20"/>
        </w:rPr>
        <w:t xml:space="preserve"> first squad, second squad and</w:t>
      </w:r>
      <w:r w:rsidR="00A6151B" w:rsidRPr="000E0066">
        <w:rPr>
          <w:rFonts w:cs="Arial"/>
          <w:sz w:val="20"/>
        </w:rPr>
        <w:t>,</w:t>
      </w:r>
      <w:r w:rsidR="003E136D" w:rsidRPr="000E0066">
        <w:rPr>
          <w:rFonts w:cs="Arial"/>
          <w:sz w:val="20"/>
        </w:rPr>
        <w:t xml:space="preserve"> third squad.</w:t>
      </w:r>
      <w:r w:rsidR="00A6151B" w:rsidRPr="000E0066">
        <w:rPr>
          <w:rFonts w:cs="Arial"/>
          <w:sz w:val="20"/>
        </w:rPr>
        <w:t xml:space="preserve"> </w:t>
      </w:r>
    </w:p>
    <w:p w:rsidR="00247B67" w:rsidRPr="000E0066" w:rsidRDefault="00247B67" w:rsidP="001B6033">
      <w:pPr>
        <w:rPr>
          <w:rFonts w:cs="Arial"/>
          <w:sz w:val="20"/>
        </w:rPr>
      </w:pPr>
    </w:p>
    <w:p w:rsidR="00C64CFF" w:rsidRPr="00C03874" w:rsidRDefault="00C64CFF" w:rsidP="00C64CFF">
      <w:pPr>
        <w:spacing w:line="360" w:lineRule="auto"/>
        <w:rPr>
          <w:rFonts w:cs="Arial"/>
          <w:szCs w:val="24"/>
        </w:rPr>
      </w:pPr>
    </w:p>
    <w:p w:rsidR="0008440C" w:rsidRPr="00C03874" w:rsidRDefault="0008440C" w:rsidP="002F02AB">
      <w:pPr>
        <w:rPr>
          <w:rFonts w:cs="Arial"/>
          <w:szCs w:val="24"/>
        </w:rPr>
      </w:pPr>
    </w:p>
    <w:sectPr w:rsidR="0008440C" w:rsidRPr="00C03874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3A" w:rsidRDefault="0061723A">
      <w:r>
        <w:separator/>
      </w:r>
    </w:p>
  </w:endnote>
  <w:endnote w:type="continuationSeparator" w:id="0">
    <w:p w:rsidR="0061723A" w:rsidRDefault="0061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35E50" w:rsidRDefault="00C35E50">
            <w:pPr>
              <w:pStyle w:val="Footer"/>
            </w:pPr>
            <w:r>
              <w:t xml:space="preserve">Page </w:t>
            </w:r>
            <w:r w:rsidR="00996E3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6E3A">
              <w:rPr>
                <w:b/>
                <w:szCs w:val="24"/>
              </w:rPr>
              <w:fldChar w:fldCharType="separate"/>
            </w:r>
            <w:r w:rsidR="00166903">
              <w:rPr>
                <w:b/>
                <w:noProof/>
              </w:rPr>
              <w:t>1</w:t>
            </w:r>
            <w:r w:rsidR="00996E3A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996E3A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6E3A">
              <w:rPr>
                <w:b/>
                <w:szCs w:val="24"/>
              </w:rPr>
              <w:fldChar w:fldCharType="separate"/>
            </w:r>
            <w:r w:rsidR="00166903">
              <w:rPr>
                <w:b/>
                <w:noProof/>
              </w:rPr>
              <w:t>2</w:t>
            </w:r>
            <w:r w:rsidR="00996E3A">
              <w:rPr>
                <w:b/>
                <w:szCs w:val="24"/>
              </w:rPr>
              <w:fldChar w:fldCharType="end"/>
            </w:r>
          </w:p>
        </w:sdtContent>
      </w:sdt>
    </w:sdtContent>
  </w:sdt>
  <w:p w:rsidR="00C35E50" w:rsidRPr="00DB6B9B" w:rsidRDefault="00C35E50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3A" w:rsidRDefault="0061723A">
      <w:r>
        <w:separator/>
      </w:r>
    </w:p>
  </w:footnote>
  <w:footnote w:type="continuationSeparator" w:id="0">
    <w:p w:rsidR="0061723A" w:rsidRDefault="0061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50" w:rsidRPr="00DB6B9B" w:rsidRDefault="00C35E50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C35E50" w:rsidRDefault="00C35E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5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0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9"/>
  </w:num>
  <w:num w:numId="5">
    <w:abstractNumId w:val="13"/>
  </w:num>
  <w:num w:numId="6">
    <w:abstractNumId w:val="28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3"/>
  </w:num>
  <w:num w:numId="13">
    <w:abstractNumId w:val="16"/>
  </w:num>
  <w:num w:numId="14">
    <w:abstractNumId w:val="25"/>
  </w:num>
  <w:num w:numId="15">
    <w:abstractNumId w:val="11"/>
  </w:num>
  <w:num w:numId="16">
    <w:abstractNumId w:val="29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24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  <w:num w:numId="28">
    <w:abstractNumId w:val="9"/>
  </w:num>
  <w:num w:numId="29">
    <w:abstractNumId w:val="3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A97E97"/>
    <w:rsid w:val="00002B45"/>
    <w:rsid w:val="00007257"/>
    <w:rsid w:val="0008228D"/>
    <w:rsid w:val="00084078"/>
    <w:rsid w:val="0008440C"/>
    <w:rsid w:val="000966C1"/>
    <w:rsid w:val="000A56F7"/>
    <w:rsid w:val="000B2EA2"/>
    <w:rsid w:val="000E0066"/>
    <w:rsid w:val="00152008"/>
    <w:rsid w:val="00153205"/>
    <w:rsid w:val="001578C2"/>
    <w:rsid w:val="001614FE"/>
    <w:rsid w:val="00164953"/>
    <w:rsid w:val="00166903"/>
    <w:rsid w:val="00183E7D"/>
    <w:rsid w:val="001B6033"/>
    <w:rsid w:val="001D3EB9"/>
    <w:rsid w:val="001E5B7C"/>
    <w:rsid w:val="0023463E"/>
    <w:rsid w:val="00247B67"/>
    <w:rsid w:val="00251861"/>
    <w:rsid w:val="00253754"/>
    <w:rsid w:val="0029747C"/>
    <w:rsid w:val="002B6F58"/>
    <w:rsid w:val="002D2047"/>
    <w:rsid w:val="002E2FC1"/>
    <w:rsid w:val="002F02AB"/>
    <w:rsid w:val="0032154C"/>
    <w:rsid w:val="00383BA3"/>
    <w:rsid w:val="003921A7"/>
    <w:rsid w:val="003B179E"/>
    <w:rsid w:val="003B5D92"/>
    <w:rsid w:val="003B6CCE"/>
    <w:rsid w:val="003E136D"/>
    <w:rsid w:val="003E6AF1"/>
    <w:rsid w:val="00444876"/>
    <w:rsid w:val="004750EE"/>
    <w:rsid w:val="004A2BFC"/>
    <w:rsid w:val="004C0795"/>
    <w:rsid w:val="004D733E"/>
    <w:rsid w:val="004E7855"/>
    <w:rsid w:val="0055006C"/>
    <w:rsid w:val="005E3AFD"/>
    <w:rsid w:val="0061723A"/>
    <w:rsid w:val="006310E4"/>
    <w:rsid w:val="006379D1"/>
    <w:rsid w:val="00642039"/>
    <w:rsid w:val="006520A6"/>
    <w:rsid w:val="00662D90"/>
    <w:rsid w:val="00671B52"/>
    <w:rsid w:val="006A07BD"/>
    <w:rsid w:val="006B5776"/>
    <w:rsid w:val="006D7196"/>
    <w:rsid w:val="00717993"/>
    <w:rsid w:val="00750228"/>
    <w:rsid w:val="00757029"/>
    <w:rsid w:val="00761150"/>
    <w:rsid w:val="007B3EE9"/>
    <w:rsid w:val="007B4B73"/>
    <w:rsid w:val="007B5699"/>
    <w:rsid w:val="007C502D"/>
    <w:rsid w:val="00840EE6"/>
    <w:rsid w:val="00847379"/>
    <w:rsid w:val="008639B1"/>
    <w:rsid w:val="0091269D"/>
    <w:rsid w:val="00920BA6"/>
    <w:rsid w:val="00936225"/>
    <w:rsid w:val="009441E6"/>
    <w:rsid w:val="00976D79"/>
    <w:rsid w:val="009902DB"/>
    <w:rsid w:val="00996E3A"/>
    <w:rsid w:val="009E30F5"/>
    <w:rsid w:val="009E4499"/>
    <w:rsid w:val="009F6C67"/>
    <w:rsid w:val="00A07507"/>
    <w:rsid w:val="00A273BF"/>
    <w:rsid w:val="00A34244"/>
    <w:rsid w:val="00A6151B"/>
    <w:rsid w:val="00A74D33"/>
    <w:rsid w:val="00A97E97"/>
    <w:rsid w:val="00AA62B3"/>
    <w:rsid w:val="00B11611"/>
    <w:rsid w:val="00B40928"/>
    <w:rsid w:val="00B419A7"/>
    <w:rsid w:val="00B63AE5"/>
    <w:rsid w:val="00B66D54"/>
    <w:rsid w:val="00BC2E4B"/>
    <w:rsid w:val="00BD3412"/>
    <w:rsid w:val="00BD4063"/>
    <w:rsid w:val="00BE2792"/>
    <w:rsid w:val="00BF4AAE"/>
    <w:rsid w:val="00C03874"/>
    <w:rsid w:val="00C1241D"/>
    <w:rsid w:val="00C35E50"/>
    <w:rsid w:val="00C44D2D"/>
    <w:rsid w:val="00C47F1E"/>
    <w:rsid w:val="00C64CFF"/>
    <w:rsid w:val="00C84B9F"/>
    <w:rsid w:val="00C877B0"/>
    <w:rsid w:val="00CD7E19"/>
    <w:rsid w:val="00D079D3"/>
    <w:rsid w:val="00D1483C"/>
    <w:rsid w:val="00D52B42"/>
    <w:rsid w:val="00D8170B"/>
    <w:rsid w:val="00D96A0A"/>
    <w:rsid w:val="00DB0F2E"/>
    <w:rsid w:val="00DB41C6"/>
    <w:rsid w:val="00DB6B9B"/>
    <w:rsid w:val="00DD5609"/>
    <w:rsid w:val="00E51C39"/>
    <w:rsid w:val="00E70947"/>
    <w:rsid w:val="00E757B9"/>
    <w:rsid w:val="00E84C7B"/>
    <w:rsid w:val="00E85075"/>
    <w:rsid w:val="00E85E79"/>
    <w:rsid w:val="00EF0A81"/>
    <w:rsid w:val="00F022F1"/>
    <w:rsid w:val="00F06519"/>
    <w:rsid w:val="00F06593"/>
    <w:rsid w:val="00F17456"/>
    <w:rsid w:val="00F70729"/>
    <w:rsid w:val="00F8510C"/>
    <w:rsid w:val="00F9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990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902DB"/>
    <w:rPr>
      <w:rFonts w:ascii="Tahoma" w:hAnsi="Tahoma" w:cs="Tahoma"/>
      <w:sz w:val="16"/>
      <w:szCs w:val="16"/>
    </w:rPr>
  </w:style>
  <w:style w:type="character" w:customStyle="1" w:styleId="CharAttribute10">
    <w:name w:val="CharAttribute10"/>
    <w:rsid w:val="006B5776"/>
    <w:rPr>
      <w:rFonts w:ascii="Times New Roman" w:eastAsia="Times New Roman" w:hAnsi="Times New Roman" w:cs="Times New Roman" w:hint="default"/>
      <w:sz w:val="24"/>
    </w:rPr>
  </w:style>
  <w:style w:type="character" w:styleId="CommentReference">
    <w:name w:val="annotation reference"/>
    <w:basedOn w:val="DefaultParagraphFont"/>
    <w:semiHidden/>
    <w:unhideWhenUsed/>
    <w:rsid w:val="00671B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1B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1B5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B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1B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1D12D-5F8E-4CB6-9EF8-6BCED60E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488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2014-06-02T13:04:00Z</dcterms:created>
  <dcterms:modified xsi:type="dcterms:W3CDTF">2014-08-25T18:26:00Z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