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AF" w:rsidRPr="002D42FD" w:rsidRDefault="002D065D" w:rsidP="00241FAF">
      <w:pPr>
        <w:pStyle w:val="PlainText"/>
        <w:tabs>
          <w:tab w:val="left" w:pos="0"/>
        </w:tabs>
        <w:outlineLvl w:val="0"/>
        <w:rPr>
          <w:rFonts w:ascii="Arial" w:hAnsi="Arial" w:cs="Arial"/>
          <w:b/>
          <w:sz w:val="22"/>
          <w:szCs w:val="22"/>
        </w:rPr>
      </w:pPr>
      <w:bookmarkStart w:id="0" w:name="_GoBack"/>
      <w:bookmarkEnd w:id="0"/>
      <w:r w:rsidRPr="002D065D">
        <w:rPr>
          <w:rFonts w:ascii="Arial" w:hAnsi="Arial" w:cs="Arial"/>
          <w:b/>
          <w:noProof/>
          <w:sz w:val="22"/>
          <w:szCs w:val="22"/>
        </w:rPr>
        <w:drawing>
          <wp:anchor distT="0" distB="0" distL="114300" distR="114300" simplePos="0" relativeHeight="251658240" behindDoc="0" locked="0" layoutInCell="1" allowOverlap="1" wp14:anchorId="57945D00" wp14:editId="71C0A3CF">
            <wp:simplePos x="0" y="0"/>
            <wp:positionH relativeFrom="column">
              <wp:posOffset>4577715</wp:posOffset>
            </wp:positionH>
            <wp:positionV relativeFrom="paragraph">
              <wp:posOffset>607</wp:posOffset>
            </wp:positionV>
            <wp:extent cx="1993900" cy="1128395"/>
            <wp:effectExtent l="0" t="0" r="6350" b="0"/>
            <wp:wrapSquare wrapText="bothSides"/>
            <wp:docPr id="3" name="Picture 3" descr="C:\Users\carl.johnson3\Desktop\TCM _A_Logos\Graphics JAN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johnson3\Desktop\TCM _A_Logos\Graphics JAN 1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900"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FAF" w:rsidRPr="002D42FD">
        <w:rPr>
          <w:rFonts w:ascii="Arial" w:hAnsi="Arial" w:cs="Arial"/>
          <w:b/>
          <w:noProof/>
          <w:sz w:val="22"/>
          <w:szCs w:val="22"/>
        </w:rPr>
        <w:drawing>
          <wp:inline distT="0" distB="0" distL="0" distR="0" wp14:anchorId="5D7E5C22" wp14:editId="53A1798A">
            <wp:extent cx="1550491" cy="886720"/>
            <wp:effectExtent l="0" t="0" r="0" b="8890"/>
            <wp:docPr id="2" name="Picture 2" descr="C:\Users\carl.johnson3\Desktop\TCM _A_Logos\TCM A_Recon_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johnson3\Desktop\TCM _A_Logos\TCM A_Recon_Fix.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6994" cy="907596"/>
                    </a:xfrm>
                    <a:prstGeom prst="rect">
                      <a:avLst/>
                    </a:prstGeom>
                    <a:noFill/>
                    <a:ln>
                      <a:noFill/>
                    </a:ln>
                  </pic:spPr>
                </pic:pic>
              </a:graphicData>
            </a:graphic>
          </wp:inline>
        </w:drawing>
      </w:r>
      <w:r w:rsidR="0060239D" w:rsidRPr="002D42FD">
        <w:rPr>
          <w:rFonts w:ascii="Arial" w:hAnsi="Arial" w:cs="Arial"/>
          <w:b/>
          <w:sz w:val="22"/>
          <w:szCs w:val="22"/>
        </w:rPr>
        <w:tab/>
      </w:r>
      <w:r w:rsidR="0060239D" w:rsidRPr="002D42FD">
        <w:rPr>
          <w:rFonts w:ascii="Arial" w:hAnsi="Arial" w:cs="Arial"/>
          <w:b/>
          <w:sz w:val="22"/>
          <w:szCs w:val="22"/>
        </w:rPr>
        <w:tab/>
      </w:r>
      <w:r w:rsidR="0060239D" w:rsidRPr="002D42FD">
        <w:rPr>
          <w:rFonts w:ascii="Arial" w:hAnsi="Arial" w:cs="Arial"/>
          <w:b/>
          <w:sz w:val="22"/>
          <w:szCs w:val="22"/>
        </w:rPr>
        <w:tab/>
      </w:r>
      <w:r w:rsidR="0060239D" w:rsidRPr="002D42FD">
        <w:rPr>
          <w:rFonts w:ascii="Arial" w:hAnsi="Arial" w:cs="Arial"/>
          <w:b/>
          <w:sz w:val="22"/>
          <w:szCs w:val="22"/>
        </w:rPr>
        <w:tab/>
      </w:r>
      <w:r w:rsidR="0060239D" w:rsidRPr="002D42FD">
        <w:rPr>
          <w:rFonts w:ascii="Arial" w:hAnsi="Arial" w:cs="Arial"/>
          <w:b/>
          <w:sz w:val="22"/>
          <w:szCs w:val="22"/>
        </w:rPr>
        <w:tab/>
      </w:r>
      <w:r w:rsidR="0060239D" w:rsidRPr="002D42FD">
        <w:rPr>
          <w:rFonts w:ascii="Arial" w:hAnsi="Arial" w:cs="Arial"/>
          <w:b/>
          <w:sz w:val="22"/>
          <w:szCs w:val="22"/>
        </w:rPr>
        <w:tab/>
      </w:r>
      <w:r w:rsidR="0060239D" w:rsidRPr="002D42FD">
        <w:rPr>
          <w:rFonts w:ascii="Arial" w:hAnsi="Arial" w:cs="Arial"/>
          <w:b/>
          <w:sz w:val="22"/>
          <w:szCs w:val="22"/>
        </w:rPr>
        <w:tab/>
      </w:r>
      <w:r w:rsidR="002E28B2" w:rsidRPr="002D42FD">
        <w:rPr>
          <w:rFonts w:ascii="Arial" w:hAnsi="Arial" w:cs="Arial"/>
          <w:b/>
          <w:sz w:val="22"/>
          <w:szCs w:val="22"/>
        </w:rPr>
        <w:t xml:space="preserve">           </w:t>
      </w:r>
    </w:p>
    <w:p w:rsidR="002D065D" w:rsidRDefault="002D065D" w:rsidP="00241FAF">
      <w:pPr>
        <w:pStyle w:val="PlainText"/>
        <w:tabs>
          <w:tab w:val="left" w:pos="0"/>
        </w:tabs>
        <w:outlineLvl w:val="0"/>
        <w:rPr>
          <w:rFonts w:ascii="Arial" w:hAnsi="Arial" w:cs="Arial"/>
          <w:b/>
          <w:sz w:val="22"/>
          <w:szCs w:val="22"/>
        </w:rPr>
      </w:pPr>
    </w:p>
    <w:p w:rsidR="00E5736E" w:rsidRPr="002C42C1" w:rsidRDefault="00E04A82" w:rsidP="00241FAF">
      <w:pPr>
        <w:pStyle w:val="PlainText"/>
        <w:tabs>
          <w:tab w:val="left" w:pos="0"/>
        </w:tabs>
        <w:outlineLvl w:val="0"/>
        <w:rPr>
          <w:rFonts w:ascii="Arial" w:hAnsi="Arial" w:cs="Arial"/>
          <w:b/>
          <w:sz w:val="22"/>
          <w:szCs w:val="22"/>
        </w:rPr>
      </w:pPr>
      <w:r>
        <w:rPr>
          <w:rFonts w:ascii="Arial" w:hAnsi="Arial" w:cs="Arial"/>
          <w:b/>
          <w:sz w:val="22"/>
          <w:szCs w:val="22"/>
        </w:rPr>
        <w:t>TCM-ABCT &amp; RECON SITREP [</w:t>
      </w:r>
      <w:r w:rsidR="00E5736E" w:rsidRPr="002D42FD">
        <w:rPr>
          <w:rFonts w:ascii="Arial" w:hAnsi="Arial" w:cs="Arial"/>
          <w:b/>
          <w:sz w:val="22"/>
          <w:szCs w:val="22"/>
        </w:rPr>
        <w:t xml:space="preserve">week of </w:t>
      </w:r>
      <w:r w:rsidR="003C441E">
        <w:rPr>
          <w:rFonts w:ascii="Arial" w:hAnsi="Arial" w:cs="Arial"/>
          <w:b/>
          <w:sz w:val="22"/>
          <w:szCs w:val="22"/>
        </w:rPr>
        <w:t>16</w:t>
      </w:r>
      <w:r w:rsidR="00094E5D" w:rsidRPr="002C42C1">
        <w:rPr>
          <w:rFonts w:ascii="Arial" w:hAnsi="Arial" w:cs="Arial"/>
          <w:b/>
          <w:sz w:val="22"/>
          <w:szCs w:val="22"/>
        </w:rPr>
        <w:t xml:space="preserve"> </w:t>
      </w:r>
      <w:r w:rsidR="00164BDD">
        <w:rPr>
          <w:rFonts w:ascii="Arial" w:hAnsi="Arial" w:cs="Arial"/>
          <w:b/>
          <w:sz w:val="22"/>
          <w:szCs w:val="22"/>
        </w:rPr>
        <w:t>May</w:t>
      </w:r>
      <w:r w:rsidRPr="002C42C1">
        <w:rPr>
          <w:rFonts w:ascii="Arial" w:hAnsi="Arial" w:cs="Arial"/>
          <w:b/>
          <w:sz w:val="22"/>
          <w:szCs w:val="22"/>
        </w:rPr>
        <w:t>]</w:t>
      </w:r>
      <w:r w:rsidR="00CA6AE8" w:rsidRPr="002C42C1">
        <w:rPr>
          <w:rFonts w:ascii="Arial" w:hAnsi="Arial" w:cs="Arial"/>
          <w:b/>
          <w:sz w:val="22"/>
          <w:szCs w:val="22"/>
        </w:rPr>
        <w:t xml:space="preserve">  </w:t>
      </w:r>
      <w:r w:rsidR="00836D60" w:rsidRPr="002C42C1">
        <w:rPr>
          <w:rFonts w:ascii="Arial" w:hAnsi="Arial" w:cs="Arial"/>
          <w:b/>
          <w:sz w:val="22"/>
          <w:szCs w:val="22"/>
        </w:rPr>
        <w:tab/>
      </w:r>
      <w:r w:rsidR="00BD4DAD" w:rsidRPr="002C42C1">
        <w:rPr>
          <w:rFonts w:ascii="Arial" w:hAnsi="Arial" w:cs="Arial"/>
          <w:b/>
          <w:sz w:val="22"/>
          <w:szCs w:val="22"/>
        </w:rPr>
        <w:t xml:space="preserve">       </w:t>
      </w:r>
      <w:r w:rsidR="000D6F57" w:rsidRPr="002C42C1">
        <w:rPr>
          <w:rFonts w:ascii="Arial" w:hAnsi="Arial" w:cs="Arial"/>
          <w:b/>
          <w:sz w:val="22"/>
          <w:szCs w:val="22"/>
        </w:rPr>
        <w:tab/>
      </w:r>
      <w:r w:rsidR="00E4107D" w:rsidRPr="002C42C1">
        <w:rPr>
          <w:rFonts w:ascii="Arial" w:hAnsi="Arial" w:cs="Arial"/>
          <w:b/>
          <w:sz w:val="22"/>
          <w:szCs w:val="22"/>
        </w:rPr>
        <w:t xml:space="preserve"> </w:t>
      </w:r>
      <w:r w:rsidR="00174B7F" w:rsidRPr="002C42C1">
        <w:rPr>
          <w:rFonts w:ascii="Arial" w:hAnsi="Arial" w:cs="Arial"/>
          <w:b/>
          <w:sz w:val="22"/>
          <w:szCs w:val="22"/>
        </w:rPr>
        <w:tab/>
      </w:r>
      <w:r w:rsidR="009A6026" w:rsidRPr="002C42C1">
        <w:rPr>
          <w:rFonts w:ascii="Arial" w:hAnsi="Arial" w:cs="Arial"/>
          <w:b/>
          <w:sz w:val="22"/>
          <w:szCs w:val="22"/>
        </w:rPr>
        <w:t xml:space="preserve"> </w:t>
      </w:r>
      <w:r w:rsidR="00112DCA" w:rsidRPr="002C42C1">
        <w:rPr>
          <w:rFonts w:ascii="Arial" w:hAnsi="Arial" w:cs="Arial"/>
          <w:b/>
          <w:sz w:val="22"/>
          <w:szCs w:val="22"/>
        </w:rPr>
        <w:t xml:space="preserve">    </w:t>
      </w:r>
      <w:r w:rsidR="00094E5D" w:rsidRPr="002C42C1">
        <w:rPr>
          <w:rFonts w:ascii="Arial" w:hAnsi="Arial" w:cs="Arial"/>
          <w:b/>
          <w:sz w:val="22"/>
          <w:szCs w:val="22"/>
        </w:rPr>
        <w:t xml:space="preserve">     </w:t>
      </w:r>
      <w:r w:rsidR="003F0789">
        <w:rPr>
          <w:rFonts w:ascii="Arial" w:hAnsi="Arial" w:cs="Arial"/>
          <w:b/>
          <w:sz w:val="22"/>
          <w:szCs w:val="22"/>
        </w:rPr>
        <w:tab/>
      </w:r>
      <w:r w:rsidR="003F0789">
        <w:rPr>
          <w:rFonts w:ascii="Arial" w:hAnsi="Arial" w:cs="Arial"/>
          <w:b/>
          <w:sz w:val="22"/>
          <w:szCs w:val="22"/>
        </w:rPr>
        <w:tab/>
        <w:t xml:space="preserve">  </w:t>
      </w:r>
      <w:r w:rsidR="003C441E">
        <w:rPr>
          <w:rFonts w:ascii="Arial" w:hAnsi="Arial" w:cs="Arial"/>
          <w:b/>
          <w:sz w:val="22"/>
          <w:szCs w:val="22"/>
        </w:rPr>
        <w:t>17</w:t>
      </w:r>
      <w:r w:rsidRPr="002C42C1">
        <w:rPr>
          <w:rFonts w:ascii="Arial" w:hAnsi="Arial" w:cs="Arial"/>
          <w:b/>
          <w:sz w:val="22"/>
          <w:szCs w:val="22"/>
        </w:rPr>
        <w:t xml:space="preserve"> </w:t>
      </w:r>
      <w:r w:rsidR="00164BDD">
        <w:rPr>
          <w:rFonts w:ascii="Arial" w:hAnsi="Arial" w:cs="Arial"/>
          <w:b/>
          <w:sz w:val="22"/>
          <w:szCs w:val="22"/>
        </w:rPr>
        <w:t>May</w:t>
      </w:r>
      <w:r w:rsidR="00094E5D" w:rsidRPr="002C42C1">
        <w:rPr>
          <w:rFonts w:ascii="Arial" w:hAnsi="Arial" w:cs="Arial"/>
          <w:b/>
          <w:sz w:val="22"/>
          <w:szCs w:val="22"/>
        </w:rPr>
        <w:t xml:space="preserve"> </w:t>
      </w:r>
      <w:r w:rsidR="00174B7F" w:rsidRPr="002C42C1">
        <w:rPr>
          <w:rFonts w:ascii="Arial" w:hAnsi="Arial" w:cs="Arial"/>
          <w:b/>
          <w:sz w:val="22"/>
          <w:szCs w:val="22"/>
        </w:rPr>
        <w:t>2016</w:t>
      </w:r>
    </w:p>
    <w:p w:rsidR="00E5736E" w:rsidRPr="002C42C1" w:rsidRDefault="00E5736E" w:rsidP="00241FAF">
      <w:pPr>
        <w:pStyle w:val="PlainText"/>
        <w:tabs>
          <w:tab w:val="left" w:pos="450"/>
        </w:tabs>
        <w:outlineLvl w:val="0"/>
        <w:rPr>
          <w:rFonts w:ascii="Arial" w:hAnsi="Arial" w:cs="Arial"/>
          <w:sz w:val="22"/>
          <w:szCs w:val="22"/>
        </w:rPr>
      </w:pPr>
    </w:p>
    <w:p w:rsidR="00E5736E" w:rsidRPr="002D42FD" w:rsidRDefault="00E5736E" w:rsidP="00241FAF">
      <w:pPr>
        <w:pStyle w:val="PlainText"/>
        <w:tabs>
          <w:tab w:val="left" w:pos="0"/>
        </w:tabs>
        <w:jc w:val="both"/>
        <w:outlineLvl w:val="0"/>
        <w:rPr>
          <w:rFonts w:ascii="Arial" w:hAnsi="Arial" w:cs="Arial"/>
          <w:color w:val="0070C0"/>
          <w:sz w:val="22"/>
          <w:szCs w:val="22"/>
        </w:rPr>
      </w:pPr>
      <w:r w:rsidRPr="002D42FD">
        <w:rPr>
          <w:rFonts w:ascii="Arial" w:hAnsi="Arial" w:cs="Arial"/>
          <w:sz w:val="22"/>
          <w:szCs w:val="22"/>
        </w:rPr>
        <w:t>View activities</w:t>
      </w:r>
      <w:r w:rsidR="00D33371" w:rsidRPr="002D42FD">
        <w:rPr>
          <w:rFonts w:ascii="Arial" w:hAnsi="Arial" w:cs="Arial"/>
          <w:sz w:val="22"/>
          <w:szCs w:val="22"/>
        </w:rPr>
        <w:t xml:space="preserve">, updates, </w:t>
      </w:r>
      <w:r w:rsidRPr="002D42FD">
        <w:rPr>
          <w:rFonts w:ascii="Arial" w:hAnsi="Arial" w:cs="Arial"/>
          <w:sz w:val="22"/>
          <w:szCs w:val="22"/>
        </w:rPr>
        <w:t>and products available from TCM-ABCT</w:t>
      </w:r>
      <w:r w:rsidR="00C1284E" w:rsidRPr="002D42FD">
        <w:rPr>
          <w:rFonts w:ascii="Arial" w:hAnsi="Arial" w:cs="Arial"/>
          <w:sz w:val="22"/>
          <w:szCs w:val="22"/>
        </w:rPr>
        <w:t xml:space="preserve"> and Reconnaissance</w:t>
      </w:r>
      <w:r w:rsidRPr="002D42FD">
        <w:rPr>
          <w:rFonts w:ascii="Arial" w:hAnsi="Arial" w:cs="Arial"/>
          <w:sz w:val="22"/>
          <w:szCs w:val="22"/>
        </w:rPr>
        <w:t xml:space="preserve"> by following our </w:t>
      </w:r>
      <w:r w:rsidR="00CF77ED" w:rsidRPr="002D42FD">
        <w:rPr>
          <w:rFonts w:ascii="Arial" w:hAnsi="Arial" w:cs="Arial"/>
          <w:sz w:val="22"/>
          <w:szCs w:val="22"/>
        </w:rPr>
        <w:t>m</w:t>
      </w:r>
      <w:r w:rsidRPr="002D42FD">
        <w:rPr>
          <w:rFonts w:ascii="Arial" w:hAnsi="Arial" w:cs="Arial"/>
          <w:sz w:val="22"/>
          <w:szCs w:val="22"/>
        </w:rPr>
        <w:t>il</w:t>
      </w:r>
      <w:r w:rsidR="00CD4A07" w:rsidRPr="002D42FD">
        <w:rPr>
          <w:rFonts w:ascii="Arial" w:hAnsi="Arial" w:cs="Arial"/>
          <w:sz w:val="22"/>
          <w:szCs w:val="22"/>
        </w:rPr>
        <w:t>book</w:t>
      </w:r>
      <w:r w:rsidRPr="002D42FD">
        <w:rPr>
          <w:rFonts w:ascii="Arial" w:hAnsi="Arial" w:cs="Arial"/>
          <w:sz w:val="22"/>
          <w:szCs w:val="22"/>
        </w:rPr>
        <w:t xml:space="preserve"> location at </w:t>
      </w:r>
      <w:hyperlink r:id="rId13" w:history="1">
        <w:r w:rsidRPr="002D42FD">
          <w:rPr>
            <w:rStyle w:val="Hyperlink"/>
            <w:rFonts w:ascii="Arial" w:hAnsi="Arial" w:cs="Arial"/>
            <w:b/>
            <w:color w:val="0070C0"/>
            <w:sz w:val="22"/>
            <w:szCs w:val="22"/>
          </w:rPr>
          <w:t>https://www.milsuite.mil/book/groups/t</w:t>
        </w:r>
      </w:hyperlink>
    </w:p>
    <w:p w:rsidR="00E5736E" w:rsidRPr="002D42FD" w:rsidRDefault="00E5736E" w:rsidP="00241FAF">
      <w:pPr>
        <w:pStyle w:val="PlainText"/>
        <w:rPr>
          <w:rFonts w:ascii="Arial" w:hAnsi="Arial" w:cs="Arial"/>
          <w:sz w:val="22"/>
          <w:szCs w:val="22"/>
        </w:rPr>
      </w:pPr>
    </w:p>
    <w:p w:rsidR="000547FD" w:rsidRPr="002D42FD" w:rsidRDefault="000547FD" w:rsidP="00241FAF">
      <w:pPr>
        <w:pStyle w:val="PlainText"/>
        <w:tabs>
          <w:tab w:val="left" w:pos="270"/>
        </w:tabs>
        <w:jc w:val="both"/>
        <w:rPr>
          <w:rFonts w:ascii="Arial" w:hAnsi="Arial" w:cs="Arial"/>
          <w:b/>
          <w:sz w:val="22"/>
          <w:szCs w:val="22"/>
        </w:rPr>
      </w:pPr>
      <w:r w:rsidRPr="002D42FD">
        <w:rPr>
          <w:rFonts w:ascii="Arial" w:hAnsi="Arial" w:cs="Arial"/>
          <w:b/>
          <w:sz w:val="22"/>
          <w:szCs w:val="22"/>
        </w:rPr>
        <w:t>1. ABCT</w:t>
      </w:r>
    </w:p>
    <w:p w:rsidR="0043595A" w:rsidRPr="002D42FD" w:rsidRDefault="0043595A" w:rsidP="00241FAF">
      <w:pPr>
        <w:pStyle w:val="PlainText"/>
        <w:tabs>
          <w:tab w:val="left" w:pos="270"/>
        </w:tabs>
        <w:jc w:val="both"/>
        <w:rPr>
          <w:rFonts w:ascii="Arial" w:hAnsi="Arial" w:cs="Arial"/>
          <w:b/>
          <w:sz w:val="22"/>
          <w:szCs w:val="22"/>
        </w:rPr>
      </w:pPr>
    </w:p>
    <w:p w:rsidR="00714432" w:rsidRPr="002D42FD" w:rsidRDefault="00A75258" w:rsidP="00A75258">
      <w:pPr>
        <w:autoSpaceDE w:val="0"/>
        <w:autoSpaceDN w:val="0"/>
        <w:adjustRightInd w:val="0"/>
        <w:ind w:firstLine="360"/>
        <w:jc w:val="both"/>
        <w:rPr>
          <w:rFonts w:eastAsia="Calibri" w:cs="Arial"/>
          <w:b/>
          <w:color w:val="000000" w:themeColor="text1"/>
          <w:szCs w:val="22"/>
        </w:rPr>
      </w:pPr>
      <w:r w:rsidRPr="002D42FD">
        <w:rPr>
          <w:rFonts w:eastAsia="Calibri" w:cs="Arial"/>
          <w:b/>
          <w:szCs w:val="22"/>
        </w:rPr>
        <w:t xml:space="preserve">a. </w:t>
      </w:r>
      <w:r w:rsidRPr="002D42FD">
        <w:rPr>
          <w:rFonts w:eastAsia="Calibri" w:cs="Arial"/>
          <w:b/>
          <w:color w:val="000000" w:themeColor="text1"/>
          <w:szCs w:val="22"/>
        </w:rPr>
        <w:t>Abrams</w:t>
      </w:r>
      <w:r w:rsidR="00714432" w:rsidRPr="002D42FD">
        <w:rPr>
          <w:rFonts w:eastAsia="Calibri" w:cs="Arial"/>
          <w:b/>
          <w:color w:val="000000" w:themeColor="text1"/>
          <w:szCs w:val="22"/>
        </w:rPr>
        <w:t>.</w:t>
      </w:r>
    </w:p>
    <w:p w:rsidR="004F3C7C" w:rsidRDefault="00797A50" w:rsidP="00AB31E1">
      <w:pPr>
        <w:pStyle w:val="PlainText"/>
        <w:tabs>
          <w:tab w:val="left" w:pos="270"/>
          <w:tab w:val="left" w:pos="360"/>
          <w:tab w:val="left" w:pos="540"/>
        </w:tabs>
        <w:ind w:firstLine="810"/>
        <w:jc w:val="both"/>
        <w:rPr>
          <w:rFonts w:ascii="Arial" w:eastAsia="Calibri" w:hAnsi="Arial" w:cs="Arial"/>
          <w:sz w:val="22"/>
          <w:szCs w:val="22"/>
        </w:rPr>
      </w:pPr>
      <w:r>
        <w:rPr>
          <w:rFonts w:ascii="Arial" w:eastAsia="Calibri" w:hAnsi="Arial" w:cs="Arial"/>
          <w:sz w:val="22"/>
          <w:szCs w:val="22"/>
        </w:rPr>
        <w:t>1</w:t>
      </w:r>
      <w:r w:rsidR="00AB31E1">
        <w:rPr>
          <w:rFonts w:ascii="Arial" w:eastAsia="Calibri" w:hAnsi="Arial" w:cs="Arial"/>
          <w:sz w:val="22"/>
          <w:szCs w:val="22"/>
        </w:rPr>
        <w:t xml:space="preserve">) </w:t>
      </w:r>
      <w:r w:rsidR="00691445" w:rsidRPr="00691445">
        <w:rPr>
          <w:rFonts w:ascii="Arial" w:eastAsia="Calibri" w:hAnsi="Arial" w:cs="Arial"/>
          <w:sz w:val="22"/>
          <w:szCs w:val="22"/>
        </w:rPr>
        <w:t>Team Abrams participated in the Abrams Program Management Review (PMR) 10-11 May 2016.  Robert Hay briefed the PMR on behalf of TCM ABCT as the Abrams user representative covering TCM ABCT organization and mission, formation capability gaps applicable to the main battle tank, provided a synopsis of Abrams user testing conducted over the past year and upcoming user tests.</w:t>
      </w:r>
    </w:p>
    <w:p w:rsidR="006C2161" w:rsidRDefault="006C2161" w:rsidP="00AB31E1">
      <w:pPr>
        <w:pStyle w:val="PlainText"/>
        <w:tabs>
          <w:tab w:val="left" w:pos="270"/>
          <w:tab w:val="left" w:pos="360"/>
          <w:tab w:val="left" w:pos="540"/>
        </w:tabs>
        <w:ind w:firstLine="810"/>
        <w:jc w:val="both"/>
        <w:rPr>
          <w:rFonts w:ascii="Arial" w:eastAsia="Calibri" w:hAnsi="Arial" w:cs="Arial"/>
          <w:sz w:val="22"/>
          <w:szCs w:val="22"/>
        </w:rPr>
      </w:pPr>
      <w:r>
        <w:rPr>
          <w:rFonts w:ascii="Arial" w:eastAsia="Calibri" w:hAnsi="Arial" w:cs="Arial"/>
          <w:sz w:val="22"/>
          <w:szCs w:val="22"/>
        </w:rPr>
        <w:t xml:space="preserve">2) </w:t>
      </w:r>
      <w:r w:rsidR="00691445" w:rsidRPr="00691445">
        <w:rPr>
          <w:rFonts w:ascii="Arial" w:eastAsia="Calibri" w:hAnsi="Arial" w:cs="Arial"/>
          <w:sz w:val="22"/>
          <w:szCs w:val="22"/>
        </w:rPr>
        <w:t>The Abrams Technical Advisor attended the quarterly Abrams Field Problem Review Board (FPRB). The FPRB is a review and monitoring reports from the field and test sites to identify any problems affecting safety, reliability, availability, maintainability and performance.  This system allows us to identify trends and major problems impacting the Abrams fleet. There were no major problems identified over the past quarter however, they have seen reports of previously identified problems that could have been prevented if there was better information flow to the field down to the user level beyond the LARS and SOUM messages currently used.  TCM ABCT will work with PdM Abrams to include a section in our quarterly Newsletter to assist in information flow to the field.</w:t>
      </w:r>
    </w:p>
    <w:p w:rsidR="00AB31E1" w:rsidRPr="00097D90" w:rsidRDefault="00AB31E1" w:rsidP="00AB31E1">
      <w:pPr>
        <w:pStyle w:val="PlainText"/>
        <w:tabs>
          <w:tab w:val="left" w:pos="270"/>
          <w:tab w:val="left" w:pos="360"/>
          <w:tab w:val="left" w:pos="540"/>
        </w:tabs>
        <w:ind w:firstLine="360"/>
        <w:jc w:val="both"/>
        <w:rPr>
          <w:rFonts w:ascii="Arial" w:hAnsi="Arial" w:cs="Arial"/>
          <w:b/>
          <w:sz w:val="22"/>
          <w:szCs w:val="22"/>
        </w:rPr>
      </w:pPr>
    </w:p>
    <w:p w:rsidR="00EC6CDC" w:rsidRPr="00097D90" w:rsidRDefault="00A64FE1" w:rsidP="00D71873">
      <w:pPr>
        <w:pStyle w:val="PlainText"/>
        <w:tabs>
          <w:tab w:val="left" w:pos="270"/>
          <w:tab w:val="left" w:pos="360"/>
          <w:tab w:val="left" w:pos="540"/>
        </w:tabs>
        <w:ind w:firstLine="360"/>
        <w:jc w:val="both"/>
        <w:rPr>
          <w:rFonts w:ascii="Arial" w:hAnsi="Arial" w:cs="Arial"/>
          <w:b/>
          <w:sz w:val="22"/>
          <w:szCs w:val="22"/>
        </w:rPr>
      </w:pPr>
      <w:r w:rsidRPr="00097D90">
        <w:rPr>
          <w:rFonts w:ascii="Arial" w:hAnsi="Arial" w:cs="Arial"/>
          <w:b/>
          <w:sz w:val="22"/>
          <w:szCs w:val="22"/>
        </w:rPr>
        <w:t xml:space="preserve">b. </w:t>
      </w:r>
      <w:r w:rsidR="00287B69" w:rsidRPr="00097D90">
        <w:rPr>
          <w:rFonts w:ascii="Arial" w:hAnsi="Arial" w:cs="Arial"/>
          <w:b/>
          <w:sz w:val="22"/>
          <w:szCs w:val="22"/>
        </w:rPr>
        <w:t>Bradley</w:t>
      </w:r>
      <w:r w:rsidR="00EC6CDC" w:rsidRPr="00097D90">
        <w:rPr>
          <w:rFonts w:ascii="Arial" w:hAnsi="Arial" w:cs="Arial"/>
          <w:b/>
          <w:sz w:val="22"/>
          <w:szCs w:val="22"/>
        </w:rPr>
        <w:t>.</w:t>
      </w:r>
    </w:p>
    <w:p w:rsidR="00470E1E" w:rsidRPr="00470E1E" w:rsidRDefault="00470E1E" w:rsidP="00470E1E">
      <w:pPr>
        <w:pStyle w:val="PlainText"/>
        <w:ind w:firstLine="810"/>
        <w:jc w:val="both"/>
        <w:rPr>
          <w:rFonts w:ascii="Arial" w:hAnsi="Arial" w:cs="Arial"/>
          <w:sz w:val="22"/>
          <w:szCs w:val="22"/>
        </w:rPr>
      </w:pPr>
      <w:r w:rsidRPr="00470E1E">
        <w:rPr>
          <w:rFonts w:ascii="Arial" w:hAnsi="Arial" w:cs="Arial"/>
          <w:sz w:val="22"/>
          <w:szCs w:val="22"/>
        </w:rPr>
        <w:t>1) Mr. George Moore provided SME support to 4ID for the CVTESS for an upcoming training event. During training with the CVTESS crews were having trouble getting the TOW to fire. The TASC contacted TCM ABCT telephonically for troubleshootin</w:t>
      </w:r>
      <w:r w:rsidR="00E62256">
        <w:rPr>
          <w:rFonts w:ascii="Arial" w:hAnsi="Arial" w:cs="Arial"/>
          <w:sz w:val="22"/>
          <w:szCs w:val="22"/>
        </w:rPr>
        <w:t>g assistance, but issues remained.</w:t>
      </w:r>
    </w:p>
    <w:p w:rsidR="00470E1E" w:rsidRPr="00470E1E" w:rsidRDefault="00470E1E" w:rsidP="00470E1E">
      <w:pPr>
        <w:pStyle w:val="PlainText"/>
        <w:ind w:firstLine="810"/>
        <w:jc w:val="both"/>
        <w:rPr>
          <w:rFonts w:ascii="Arial" w:hAnsi="Arial" w:cs="Arial"/>
          <w:sz w:val="22"/>
          <w:szCs w:val="22"/>
        </w:rPr>
      </w:pPr>
      <w:r w:rsidRPr="00470E1E">
        <w:rPr>
          <w:rFonts w:ascii="Arial" w:hAnsi="Arial" w:cs="Arial"/>
          <w:sz w:val="22"/>
          <w:szCs w:val="22"/>
        </w:rPr>
        <w:t>Mr George Moore (TCM) and Mr. Will Freeman (PEOSTRI) traveled to FT Carson and had access to the vehicles with the issue. The initial assessment of the vehicle was the turret was fully functional and once that was agreed upon they installed the CVTESS system. During installation it was noted that an excess of dirt was packed into the connectors on the training device port which lead the team to this as the cause of failure but installed the CVTESS to validate thoughts: All weapons fired except for the TOW just as reported. The team removed the CVTESS cleaned all connections re-installed and system functioned properly. Two other vehicles were checked that had the same issue and once CVTESS was installed and power applied properly all systems functioned.</w:t>
      </w:r>
    </w:p>
    <w:p w:rsidR="00470E1E" w:rsidRPr="00470E1E" w:rsidRDefault="00470E1E" w:rsidP="00470E1E">
      <w:pPr>
        <w:pStyle w:val="PlainText"/>
        <w:ind w:firstLine="810"/>
        <w:jc w:val="both"/>
        <w:rPr>
          <w:rFonts w:ascii="Arial" w:hAnsi="Arial" w:cs="Arial"/>
          <w:sz w:val="22"/>
          <w:szCs w:val="22"/>
        </w:rPr>
      </w:pPr>
      <w:r w:rsidRPr="00470E1E">
        <w:rPr>
          <w:rFonts w:ascii="Arial" w:hAnsi="Arial" w:cs="Arial"/>
          <w:sz w:val="22"/>
          <w:szCs w:val="22"/>
        </w:rPr>
        <w:t>There are four areas that must be monitored when installing the CVTESS.</w:t>
      </w:r>
    </w:p>
    <w:p w:rsidR="00470E1E" w:rsidRPr="00470E1E" w:rsidRDefault="00470E1E" w:rsidP="00470E1E">
      <w:pPr>
        <w:pStyle w:val="PlainText"/>
        <w:ind w:firstLine="810"/>
        <w:jc w:val="both"/>
        <w:rPr>
          <w:rFonts w:ascii="Arial" w:hAnsi="Arial" w:cs="Arial"/>
          <w:sz w:val="22"/>
          <w:szCs w:val="22"/>
        </w:rPr>
      </w:pPr>
      <w:r w:rsidRPr="00470E1E">
        <w:rPr>
          <w:rFonts w:ascii="Arial" w:hAnsi="Arial" w:cs="Arial"/>
          <w:sz w:val="22"/>
          <w:szCs w:val="22"/>
        </w:rPr>
        <w:t>a)</w:t>
      </w:r>
      <w:r w:rsidRPr="00470E1E">
        <w:rPr>
          <w:rFonts w:ascii="Arial" w:hAnsi="Arial" w:cs="Arial"/>
          <w:sz w:val="22"/>
          <w:szCs w:val="22"/>
        </w:rPr>
        <w:tab/>
        <w:t>The External Training Device interface Port (ETDIP) connectors must be cleaned and maintained to ensure proper connections.</w:t>
      </w:r>
    </w:p>
    <w:p w:rsidR="00470E1E" w:rsidRPr="00470E1E" w:rsidRDefault="00470E1E" w:rsidP="00470E1E">
      <w:pPr>
        <w:pStyle w:val="PlainText"/>
        <w:ind w:firstLine="810"/>
        <w:jc w:val="both"/>
        <w:rPr>
          <w:rFonts w:ascii="Arial" w:hAnsi="Arial" w:cs="Arial"/>
          <w:sz w:val="22"/>
          <w:szCs w:val="22"/>
        </w:rPr>
      </w:pPr>
      <w:r w:rsidRPr="00470E1E">
        <w:rPr>
          <w:rFonts w:ascii="Arial" w:hAnsi="Arial" w:cs="Arial"/>
          <w:sz w:val="22"/>
          <w:szCs w:val="22"/>
        </w:rPr>
        <w:t>b)</w:t>
      </w:r>
      <w:r w:rsidRPr="00470E1E">
        <w:rPr>
          <w:rFonts w:ascii="Arial" w:hAnsi="Arial" w:cs="Arial"/>
          <w:sz w:val="22"/>
          <w:szCs w:val="22"/>
        </w:rPr>
        <w:tab/>
        <w:t xml:space="preserve">When installing the connectors, the crew must ensure they are properly installed. This can be verified by feeling the base of the connector to verify it is fully seated without a gap. </w:t>
      </w:r>
    </w:p>
    <w:p w:rsidR="00470E1E" w:rsidRPr="00470E1E" w:rsidRDefault="00470E1E" w:rsidP="00470E1E">
      <w:pPr>
        <w:pStyle w:val="PlainText"/>
        <w:ind w:firstLine="810"/>
        <w:jc w:val="both"/>
        <w:rPr>
          <w:rFonts w:ascii="Arial" w:hAnsi="Arial" w:cs="Arial"/>
          <w:sz w:val="22"/>
          <w:szCs w:val="22"/>
        </w:rPr>
      </w:pPr>
      <w:r w:rsidRPr="00470E1E">
        <w:rPr>
          <w:rFonts w:ascii="Arial" w:hAnsi="Arial" w:cs="Arial"/>
          <w:sz w:val="22"/>
          <w:szCs w:val="22"/>
        </w:rPr>
        <w:lastRenderedPageBreak/>
        <w:t>c)</w:t>
      </w:r>
      <w:r w:rsidRPr="00470E1E">
        <w:rPr>
          <w:rFonts w:ascii="Arial" w:hAnsi="Arial" w:cs="Arial"/>
          <w:sz w:val="22"/>
          <w:szCs w:val="22"/>
        </w:rPr>
        <w:tab/>
        <w:t>Power up sequence must be “CVTESS first” then vehicle power. If the crew has to manually turn on the MCD power in the turret the TOW will not fire and they will not be able to hit targets using the 25mm because super elevation will not be suppressed when lasing a target.</w:t>
      </w:r>
    </w:p>
    <w:p w:rsidR="00470E1E" w:rsidRPr="00470E1E" w:rsidRDefault="00470E1E" w:rsidP="00470E1E">
      <w:pPr>
        <w:pStyle w:val="PlainText"/>
        <w:ind w:firstLine="810"/>
        <w:jc w:val="both"/>
        <w:rPr>
          <w:rFonts w:ascii="Arial" w:hAnsi="Arial" w:cs="Arial"/>
          <w:sz w:val="22"/>
          <w:szCs w:val="22"/>
        </w:rPr>
      </w:pPr>
      <w:r w:rsidRPr="00470E1E">
        <w:rPr>
          <w:rFonts w:ascii="Arial" w:hAnsi="Arial" w:cs="Arial"/>
          <w:sz w:val="22"/>
          <w:szCs w:val="22"/>
        </w:rPr>
        <w:t>d)</w:t>
      </w:r>
      <w:r w:rsidRPr="00470E1E">
        <w:rPr>
          <w:rFonts w:ascii="Arial" w:hAnsi="Arial" w:cs="Arial"/>
          <w:sz w:val="22"/>
          <w:szCs w:val="22"/>
        </w:rPr>
        <w:tab/>
        <w:t>When applying power to the turret there are two messages that indicate MILES is ready and live fire is not allowed. If these messages are not received CVTESS is not properly installed.</w:t>
      </w:r>
    </w:p>
    <w:p w:rsidR="00470E1E" w:rsidRPr="00470E1E" w:rsidRDefault="00470E1E" w:rsidP="00470E1E">
      <w:pPr>
        <w:pStyle w:val="PlainText"/>
        <w:ind w:firstLine="810"/>
        <w:jc w:val="both"/>
        <w:rPr>
          <w:rFonts w:ascii="Arial" w:hAnsi="Arial" w:cs="Arial"/>
          <w:sz w:val="22"/>
          <w:szCs w:val="22"/>
        </w:rPr>
      </w:pPr>
      <w:r w:rsidRPr="00470E1E">
        <w:rPr>
          <w:rFonts w:ascii="Arial" w:hAnsi="Arial" w:cs="Arial"/>
          <w:sz w:val="22"/>
          <w:szCs w:val="22"/>
        </w:rPr>
        <w:t>1.</w:t>
      </w:r>
      <w:r w:rsidRPr="00470E1E">
        <w:rPr>
          <w:rFonts w:ascii="Arial" w:hAnsi="Arial" w:cs="Arial"/>
          <w:sz w:val="22"/>
          <w:szCs w:val="22"/>
        </w:rPr>
        <w:tab/>
        <w:t xml:space="preserve">“Single </w:t>
      </w:r>
      <w:r w:rsidR="00E62256">
        <w:rPr>
          <w:rFonts w:ascii="Arial" w:hAnsi="Arial" w:cs="Arial"/>
          <w:sz w:val="22"/>
          <w:szCs w:val="22"/>
        </w:rPr>
        <w:t xml:space="preserve">Laser MILES Training Device is </w:t>
      </w:r>
      <w:r w:rsidRPr="00470E1E">
        <w:rPr>
          <w:rFonts w:ascii="Arial" w:hAnsi="Arial" w:cs="Arial"/>
          <w:sz w:val="22"/>
          <w:szCs w:val="22"/>
        </w:rPr>
        <w:t>ready”</w:t>
      </w:r>
    </w:p>
    <w:p w:rsidR="00470E1E" w:rsidRPr="00470E1E" w:rsidRDefault="00470E1E" w:rsidP="00470E1E">
      <w:pPr>
        <w:pStyle w:val="PlainText"/>
        <w:ind w:firstLine="810"/>
        <w:jc w:val="both"/>
        <w:rPr>
          <w:rFonts w:ascii="Arial" w:hAnsi="Arial" w:cs="Arial"/>
          <w:sz w:val="22"/>
          <w:szCs w:val="22"/>
        </w:rPr>
      </w:pPr>
      <w:r w:rsidRPr="00470E1E">
        <w:rPr>
          <w:rFonts w:ascii="Arial" w:hAnsi="Arial" w:cs="Arial"/>
          <w:sz w:val="22"/>
          <w:szCs w:val="22"/>
        </w:rPr>
        <w:t>2.</w:t>
      </w:r>
      <w:r w:rsidRPr="00470E1E">
        <w:rPr>
          <w:rFonts w:ascii="Arial" w:hAnsi="Arial" w:cs="Arial"/>
          <w:sz w:val="22"/>
          <w:szCs w:val="22"/>
        </w:rPr>
        <w:tab/>
        <w:t>“Training Device indicates LIVE FIRE NOT ALLOWED”</w:t>
      </w:r>
    </w:p>
    <w:p w:rsidR="00470E1E" w:rsidRPr="00470E1E" w:rsidRDefault="00470E1E" w:rsidP="00470E1E">
      <w:pPr>
        <w:pStyle w:val="PlainText"/>
        <w:ind w:firstLine="810"/>
        <w:jc w:val="both"/>
        <w:rPr>
          <w:rFonts w:ascii="Arial" w:hAnsi="Arial" w:cs="Arial"/>
          <w:sz w:val="22"/>
          <w:szCs w:val="22"/>
        </w:rPr>
      </w:pPr>
    </w:p>
    <w:p w:rsidR="00470E1E" w:rsidRPr="00470E1E" w:rsidRDefault="00470E1E" w:rsidP="00470E1E">
      <w:pPr>
        <w:pStyle w:val="PlainText"/>
        <w:ind w:firstLine="810"/>
        <w:jc w:val="both"/>
        <w:rPr>
          <w:rFonts w:ascii="Arial" w:hAnsi="Arial" w:cs="Arial"/>
          <w:sz w:val="22"/>
          <w:szCs w:val="22"/>
        </w:rPr>
      </w:pPr>
      <w:r w:rsidRPr="00470E1E">
        <w:rPr>
          <w:rFonts w:ascii="Arial" w:hAnsi="Arial" w:cs="Arial"/>
          <w:sz w:val="22"/>
          <w:szCs w:val="22"/>
        </w:rPr>
        <w:t xml:space="preserve">2) Mr. Dave Rogers and other key stakeholders; PM AFV, BAE Systems, OSD, DOT&amp;E, and ATEC participated in a 2 day Test Readiness Review (TRR) for Bradley FoV Engineering Change Proposal 2 (ECP2) at Sterling Heights, MI.  The purpose of the meeting was to conduct a detailed review of the 27 TRR entrance criteria requirements along with their associated status. Of the 27 total Entrance Criteria, 20 are complete and 7 were not complete by the TRR suspense of 03 May 2016.  The 7 TRR Requirements not met were; </w:t>
      </w:r>
    </w:p>
    <w:p w:rsidR="00470E1E" w:rsidRPr="00470E1E" w:rsidRDefault="00470E1E" w:rsidP="00470E1E">
      <w:pPr>
        <w:pStyle w:val="PlainText"/>
        <w:ind w:firstLine="810"/>
        <w:jc w:val="both"/>
        <w:rPr>
          <w:rFonts w:ascii="Arial" w:hAnsi="Arial" w:cs="Arial"/>
          <w:sz w:val="22"/>
          <w:szCs w:val="22"/>
        </w:rPr>
      </w:pPr>
      <w:r w:rsidRPr="00470E1E">
        <w:rPr>
          <w:rFonts w:ascii="Arial" w:hAnsi="Arial" w:cs="Arial"/>
          <w:sz w:val="22"/>
          <w:szCs w:val="22"/>
        </w:rPr>
        <w:t xml:space="preserve"> - Draft TMs or IETMs in place (82% complete)</w:t>
      </w:r>
    </w:p>
    <w:p w:rsidR="00470E1E" w:rsidRPr="00470E1E" w:rsidRDefault="00470E1E" w:rsidP="00470E1E">
      <w:pPr>
        <w:pStyle w:val="PlainText"/>
        <w:ind w:firstLine="810"/>
        <w:jc w:val="both"/>
        <w:rPr>
          <w:rFonts w:ascii="Arial" w:hAnsi="Arial" w:cs="Arial"/>
          <w:sz w:val="22"/>
          <w:szCs w:val="22"/>
        </w:rPr>
      </w:pPr>
      <w:r w:rsidRPr="00470E1E">
        <w:rPr>
          <w:rFonts w:ascii="Arial" w:hAnsi="Arial" w:cs="Arial"/>
          <w:sz w:val="22"/>
          <w:szCs w:val="22"/>
        </w:rPr>
        <w:t xml:space="preserve"> - Diagnostics software sufficiently integrated in system software to support maintainers and operators (software fixes won’t be verified until after SQT currently scheduled for FEB 2017)</w:t>
      </w:r>
    </w:p>
    <w:p w:rsidR="00470E1E" w:rsidRPr="00470E1E" w:rsidRDefault="00470E1E" w:rsidP="00470E1E">
      <w:pPr>
        <w:pStyle w:val="PlainText"/>
        <w:ind w:firstLine="810"/>
        <w:jc w:val="both"/>
        <w:rPr>
          <w:rFonts w:ascii="Arial" w:hAnsi="Arial" w:cs="Arial"/>
          <w:sz w:val="22"/>
          <w:szCs w:val="22"/>
        </w:rPr>
      </w:pPr>
      <w:r w:rsidRPr="00470E1E">
        <w:rPr>
          <w:rFonts w:ascii="Arial" w:hAnsi="Arial" w:cs="Arial"/>
          <w:sz w:val="22"/>
          <w:szCs w:val="22"/>
        </w:rPr>
        <w:t xml:space="preserve"> - Workaround for IPRs (additional Technical Briefs are being developed to address other IPRs and fault conditions and will be approved by Systems Engineering Integration Team)</w:t>
      </w:r>
    </w:p>
    <w:p w:rsidR="00470E1E" w:rsidRPr="00470E1E" w:rsidRDefault="00470E1E" w:rsidP="00470E1E">
      <w:pPr>
        <w:pStyle w:val="PlainText"/>
        <w:ind w:firstLine="810"/>
        <w:jc w:val="both"/>
        <w:rPr>
          <w:rFonts w:ascii="Arial" w:hAnsi="Arial" w:cs="Arial"/>
          <w:sz w:val="22"/>
          <w:szCs w:val="22"/>
        </w:rPr>
      </w:pPr>
      <w:r w:rsidRPr="00470E1E">
        <w:rPr>
          <w:rFonts w:ascii="Arial" w:hAnsi="Arial" w:cs="Arial"/>
          <w:sz w:val="22"/>
          <w:szCs w:val="22"/>
        </w:rPr>
        <w:t xml:space="preserve"> - Contractor Testing complete and IPRs resolved (Fully “train/educate” the testers and FSR’s 10 days behind schedule– 5/13/16)</w:t>
      </w:r>
    </w:p>
    <w:p w:rsidR="00470E1E" w:rsidRPr="00470E1E" w:rsidRDefault="00E62256" w:rsidP="00470E1E">
      <w:pPr>
        <w:pStyle w:val="PlainText"/>
        <w:ind w:firstLine="810"/>
        <w:jc w:val="both"/>
        <w:rPr>
          <w:rFonts w:ascii="Arial" w:hAnsi="Arial" w:cs="Arial"/>
          <w:sz w:val="22"/>
          <w:szCs w:val="22"/>
        </w:rPr>
      </w:pPr>
      <w:r>
        <w:rPr>
          <w:rFonts w:ascii="Arial" w:hAnsi="Arial" w:cs="Arial"/>
          <w:sz w:val="22"/>
          <w:szCs w:val="22"/>
        </w:rPr>
        <w:t xml:space="preserve"> - LRUs </w:t>
      </w:r>
      <w:r w:rsidR="00470E1E" w:rsidRPr="00470E1E">
        <w:rPr>
          <w:rFonts w:ascii="Arial" w:hAnsi="Arial" w:cs="Arial"/>
          <w:sz w:val="22"/>
          <w:szCs w:val="22"/>
        </w:rPr>
        <w:t>Qualified (Power Allocation Transfer Hub still waiting to be qualified)</w:t>
      </w:r>
    </w:p>
    <w:p w:rsidR="00470E1E" w:rsidRPr="00470E1E" w:rsidRDefault="00470E1E" w:rsidP="00470E1E">
      <w:pPr>
        <w:pStyle w:val="PlainText"/>
        <w:ind w:firstLine="810"/>
        <w:jc w:val="both"/>
        <w:rPr>
          <w:rFonts w:ascii="Arial" w:hAnsi="Arial" w:cs="Arial"/>
          <w:sz w:val="22"/>
          <w:szCs w:val="22"/>
        </w:rPr>
      </w:pPr>
      <w:r w:rsidRPr="00470E1E">
        <w:rPr>
          <w:rFonts w:ascii="Arial" w:hAnsi="Arial" w:cs="Arial"/>
          <w:sz w:val="22"/>
          <w:szCs w:val="22"/>
        </w:rPr>
        <w:t xml:space="preserve"> - Test vehicle(s) configuration (PTO Upgrade for Performance Test Vehicle will be not be applied until 11/28/16)</w:t>
      </w:r>
    </w:p>
    <w:p w:rsidR="00470E1E" w:rsidRPr="00470E1E" w:rsidRDefault="00470E1E" w:rsidP="00470E1E">
      <w:pPr>
        <w:pStyle w:val="PlainText"/>
        <w:ind w:firstLine="810"/>
        <w:jc w:val="both"/>
        <w:rPr>
          <w:rFonts w:ascii="Arial" w:hAnsi="Arial" w:cs="Arial"/>
          <w:sz w:val="22"/>
          <w:szCs w:val="22"/>
        </w:rPr>
      </w:pPr>
      <w:r w:rsidRPr="00470E1E">
        <w:rPr>
          <w:rFonts w:ascii="Arial" w:hAnsi="Arial" w:cs="Arial"/>
          <w:sz w:val="22"/>
          <w:szCs w:val="22"/>
        </w:rPr>
        <w:t xml:space="preserve"> - Shakedown complete (only 4 0f 6 vehicles have completed the 1000 miles of shakedown testing)</w:t>
      </w:r>
    </w:p>
    <w:p w:rsidR="00470E1E" w:rsidRPr="00470E1E" w:rsidRDefault="00470E1E" w:rsidP="00470E1E">
      <w:pPr>
        <w:pStyle w:val="PlainText"/>
        <w:ind w:firstLine="810"/>
        <w:jc w:val="both"/>
        <w:rPr>
          <w:rFonts w:ascii="Arial" w:hAnsi="Arial" w:cs="Arial"/>
          <w:sz w:val="22"/>
          <w:szCs w:val="22"/>
        </w:rPr>
      </w:pPr>
    </w:p>
    <w:p w:rsidR="00470E1E" w:rsidRPr="00470E1E" w:rsidRDefault="00470E1E" w:rsidP="00470E1E">
      <w:pPr>
        <w:pStyle w:val="PlainText"/>
        <w:ind w:firstLine="810"/>
        <w:jc w:val="both"/>
        <w:rPr>
          <w:rFonts w:ascii="Arial" w:hAnsi="Arial" w:cs="Arial"/>
          <w:sz w:val="22"/>
          <w:szCs w:val="22"/>
        </w:rPr>
      </w:pPr>
      <w:r w:rsidRPr="00470E1E">
        <w:rPr>
          <w:rFonts w:ascii="Arial" w:hAnsi="Arial" w:cs="Arial"/>
          <w:sz w:val="22"/>
          <w:szCs w:val="22"/>
        </w:rPr>
        <w:t>At the conclusion of the TRR, the government collectively made the decision to delay entrance into formal government testing (DT) until after the Delta TRR which is now tentatively scheduled for early June 2016.</w:t>
      </w:r>
    </w:p>
    <w:p w:rsidR="00470E1E" w:rsidRPr="00470E1E" w:rsidRDefault="00470E1E" w:rsidP="00470E1E">
      <w:pPr>
        <w:pStyle w:val="PlainText"/>
        <w:ind w:firstLine="810"/>
        <w:jc w:val="both"/>
        <w:rPr>
          <w:rFonts w:ascii="Arial" w:hAnsi="Arial" w:cs="Arial"/>
          <w:sz w:val="22"/>
          <w:szCs w:val="22"/>
        </w:rPr>
      </w:pPr>
    </w:p>
    <w:p w:rsidR="00860FB2" w:rsidRPr="00D70D82" w:rsidRDefault="00470E1E" w:rsidP="00470E1E">
      <w:pPr>
        <w:pStyle w:val="PlainText"/>
        <w:ind w:firstLine="810"/>
        <w:jc w:val="both"/>
        <w:rPr>
          <w:rFonts w:ascii="Arial" w:hAnsi="Arial" w:cs="Arial"/>
          <w:sz w:val="22"/>
          <w:szCs w:val="22"/>
        </w:rPr>
      </w:pPr>
      <w:r w:rsidRPr="00470E1E">
        <w:rPr>
          <w:rFonts w:ascii="Arial" w:hAnsi="Arial" w:cs="Arial"/>
          <w:sz w:val="22"/>
          <w:szCs w:val="22"/>
        </w:rPr>
        <w:t xml:space="preserve">3) </w:t>
      </w:r>
      <w:r w:rsidR="00691445" w:rsidRPr="00691445">
        <w:rPr>
          <w:rFonts w:ascii="Arial" w:hAnsi="Arial" w:cs="Arial"/>
          <w:sz w:val="22"/>
          <w:szCs w:val="22"/>
        </w:rPr>
        <w:t>The Bradley Senior Technical Advisor participated in the Systems Requirement Review (SRR) for Bradley tie down, towing, and recovery capabilities upgrade. The objective of Bradley STS Work Directive SBV 114 is to upgrade the Bradley to meet MIL-STD-209 tie-down requirements, and provide improved robust towing and recovery capabilities that meet the user</w:t>
      </w:r>
      <w:r w:rsidR="00691445">
        <w:rPr>
          <w:rFonts w:ascii="Arial" w:hAnsi="Arial" w:cs="Arial"/>
          <w:sz w:val="22"/>
          <w:szCs w:val="22"/>
        </w:rPr>
        <w:t>’</w:t>
      </w:r>
      <w:r w:rsidR="00691445" w:rsidRPr="00691445">
        <w:rPr>
          <w:rFonts w:ascii="Arial" w:hAnsi="Arial" w:cs="Arial"/>
          <w:sz w:val="22"/>
          <w:szCs w:val="22"/>
        </w:rPr>
        <w:t>s requirement of “Like Vehicle”</w:t>
      </w:r>
      <w:r w:rsidR="00E62256">
        <w:rPr>
          <w:rFonts w:ascii="Arial" w:hAnsi="Arial" w:cs="Arial"/>
          <w:sz w:val="22"/>
          <w:szCs w:val="22"/>
        </w:rPr>
        <w:t xml:space="preserve"> recovery</w:t>
      </w:r>
      <w:r w:rsidR="00691445" w:rsidRPr="00691445">
        <w:rPr>
          <w:rFonts w:ascii="Arial" w:hAnsi="Arial" w:cs="Arial"/>
          <w:sz w:val="22"/>
          <w:szCs w:val="22"/>
        </w:rPr>
        <w:t xml:space="preserve"> (Bradley towing another Bradley with tow bar). The upgrade will consist of a new tow pintle, and interfaces on front and rear, which provide for tie down and towing. The improvements will be applied to the current Bradley Family of Vehicles (FoV). An Engineering Change Proposal (ECP) shall be developed to incorporate these changes into the Technical Data Packages (TDPs). A Modification Work Order (MWO) and Modification Kits shall be submitted via Engineering Change Proposal (ECP) followed by the Engineering Release Record (ERR). This work directive will be considered complete upon final approval of ERR. Structural improvements consist of replacing existing hollow ramp with structurally sound solid ramp; replacing existing ramp hinges &amp; lugs with high strength hinges and lugs design and add a 3rd middle hinge. Front/Rear tie-down improvements; replace front tie-downs with high strength tie-down design to improve towing capacity and replace existing 40K pintle with 100K pintle. Fielding is scheduled to begin in June 2017.</w:t>
      </w:r>
      <w:r w:rsidR="00860FB2">
        <w:rPr>
          <w:rFonts w:ascii="Arial" w:hAnsi="Arial" w:cs="Arial"/>
          <w:sz w:val="22"/>
          <w:szCs w:val="22"/>
        </w:rPr>
        <w:t xml:space="preserve"> </w:t>
      </w:r>
    </w:p>
    <w:p w:rsidR="00AB31E1" w:rsidRPr="00097D90" w:rsidRDefault="00AB31E1" w:rsidP="00AB31E1">
      <w:pPr>
        <w:pStyle w:val="PlainText"/>
        <w:ind w:firstLine="810"/>
        <w:jc w:val="both"/>
        <w:rPr>
          <w:rFonts w:ascii="Arial" w:hAnsi="Arial" w:cs="Arial"/>
          <w:b/>
          <w:sz w:val="22"/>
          <w:szCs w:val="22"/>
        </w:rPr>
      </w:pPr>
    </w:p>
    <w:p w:rsidR="00BF5A3F" w:rsidRDefault="00413CF9" w:rsidP="00A56BD7">
      <w:pPr>
        <w:pStyle w:val="PlainText"/>
        <w:tabs>
          <w:tab w:val="left" w:pos="270"/>
          <w:tab w:val="left" w:pos="360"/>
          <w:tab w:val="left" w:pos="540"/>
        </w:tabs>
        <w:ind w:firstLine="360"/>
        <w:jc w:val="both"/>
        <w:rPr>
          <w:rFonts w:ascii="Arial" w:hAnsi="Arial" w:cs="Arial"/>
          <w:b/>
          <w:sz w:val="22"/>
          <w:szCs w:val="22"/>
        </w:rPr>
      </w:pPr>
      <w:r w:rsidRPr="00097D90">
        <w:rPr>
          <w:rFonts w:ascii="Arial" w:hAnsi="Arial" w:cs="Arial"/>
          <w:b/>
          <w:sz w:val="22"/>
          <w:szCs w:val="22"/>
        </w:rPr>
        <w:lastRenderedPageBreak/>
        <w:t>c. AMPV</w:t>
      </w:r>
      <w:r w:rsidR="00BF5A3F">
        <w:rPr>
          <w:rFonts w:ascii="Arial" w:hAnsi="Arial" w:cs="Arial"/>
          <w:b/>
          <w:sz w:val="22"/>
          <w:szCs w:val="22"/>
        </w:rPr>
        <w:t xml:space="preserve">. </w:t>
      </w:r>
      <w:bookmarkStart w:id="1" w:name="OLE_LINK2"/>
      <w:bookmarkStart w:id="2" w:name="OLE_LINK1"/>
    </w:p>
    <w:p w:rsidR="00275CB8" w:rsidRDefault="00B51DD2" w:rsidP="00AB0DE3">
      <w:pPr>
        <w:pStyle w:val="PlainText"/>
        <w:tabs>
          <w:tab w:val="left" w:pos="270"/>
          <w:tab w:val="left" w:pos="360"/>
          <w:tab w:val="left" w:pos="540"/>
        </w:tabs>
        <w:ind w:firstLine="1080"/>
        <w:jc w:val="both"/>
      </w:pPr>
      <w:r w:rsidRPr="00B51DD2">
        <w:rPr>
          <w:rFonts w:ascii="Arial" w:hAnsi="Arial" w:cs="Arial"/>
          <w:sz w:val="22"/>
          <w:szCs w:val="22"/>
        </w:rPr>
        <w:t xml:space="preserve">1)  </w:t>
      </w:r>
      <w:r w:rsidR="001E265E" w:rsidRPr="001E265E">
        <w:rPr>
          <w:rFonts w:ascii="Arial" w:hAnsi="Arial" w:cs="Arial"/>
          <w:sz w:val="22"/>
          <w:szCs w:val="22"/>
        </w:rPr>
        <w:t xml:space="preserve">The AMPV Team participated in the AMPV Variants IPRs at Sterling Height, MI. 9-13 May.  These events established the final engineering designs of the five variants of the AMPV program, prior to the program’s Critical Design Review (CDR) in 20-24 June 16.  Areas discussed included specification compliance, contract deliverables prior to CDR and vehicle load plans.  Several “side-bar” discussions were conducted as well.  These included antenna co-site analysis, average procurement unit costs and weight reduction initiatives.  No significant issues were identified during the IPR's that </w:t>
      </w:r>
      <w:r w:rsidR="001E265E" w:rsidRPr="00AB0DE3">
        <w:rPr>
          <w:rFonts w:ascii="Arial" w:hAnsi="Arial" w:cs="Arial"/>
          <w:sz w:val="22"/>
          <w:szCs w:val="22"/>
        </w:rPr>
        <w:t xml:space="preserve">affect current AMPV program timelines.  </w:t>
      </w:r>
      <w:r w:rsidR="00AB0DE3" w:rsidRPr="00AB0DE3">
        <w:rPr>
          <w:rFonts w:ascii="Arial" w:hAnsi="Arial" w:cs="Arial"/>
          <w:sz w:val="22"/>
          <w:szCs w:val="22"/>
        </w:rPr>
        <w:t xml:space="preserve">Based on our input, we will provide soldiers for a user jury on 1-2 June to assess </w:t>
      </w:r>
      <w:r w:rsidR="00AB0DE3">
        <w:rPr>
          <w:rFonts w:ascii="Arial" w:hAnsi="Arial" w:cs="Arial"/>
          <w:sz w:val="22"/>
          <w:szCs w:val="22"/>
        </w:rPr>
        <w:t>soldier-</w:t>
      </w:r>
      <w:r w:rsidR="00AB0DE3" w:rsidRPr="00AB0DE3">
        <w:rPr>
          <w:rFonts w:ascii="Arial" w:hAnsi="Arial" w:cs="Arial"/>
          <w:sz w:val="22"/>
          <w:szCs w:val="22"/>
        </w:rPr>
        <w:t>software interfaces for all AMPV variants.</w:t>
      </w:r>
    </w:p>
    <w:p w:rsidR="00AB0DE3" w:rsidRDefault="00AB0DE3" w:rsidP="00AB0DE3">
      <w:pPr>
        <w:pStyle w:val="PlainText"/>
        <w:tabs>
          <w:tab w:val="left" w:pos="270"/>
          <w:tab w:val="left" w:pos="360"/>
          <w:tab w:val="left" w:pos="540"/>
        </w:tabs>
        <w:ind w:firstLine="1080"/>
        <w:jc w:val="both"/>
        <w:rPr>
          <w:rFonts w:ascii="Arial" w:hAnsi="Arial" w:cs="Arial"/>
          <w:b/>
          <w:sz w:val="22"/>
          <w:szCs w:val="22"/>
        </w:rPr>
      </w:pPr>
    </w:p>
    <w:p w:rsidR="003E059D" w:rsidRPr="00097D90" w:rsidRDefault="0043595A" w:rsidP="00DA28E1">
      <w:pPr>
        <w:pStyle w:val="PlainText"/>
        <w:ind w:firstLine="360"/>
        <w:contextualSpacing/>
        <w:rPr>
          <w:rFonts w:ascii="Arial" w:hAnsi="Arial" w:cs="Arial"/>
          <w:b/>
          <w:sz w:val="22"/>
          <w:szCs w:val="22"/>
        </w:rPr>
      </w:pPr>
      <w:r w:rsidRPr="00097D90">
        <w:rPr>
          <w:rFonts w:ascii="Arial" w:hAnsi="Arial" w:cs="Arial"/>
          <w:b/>
          <w:sz w:val="22"/>
          <w:szCs w:val="22"/>
        </w:rPr>
        <w:t>d</w:t>
      </w:r>
      <w:r w:rsidR="00E5736E" w:rsidRPr="00097D90">
        <w:rPr>
          <w:rFonts w:ascii="Arial" w:hAnsi="Arial" w:cs="Arial"/>
          <w:b/>
          <w:sz w:val="22"/>
          <w:szCs w:val="22"/>
        </w:rPr>
        <w:t>. Formation and DOTLPF</w:t>
      </w:r>
      <w:bookmarkEnd w:id="1"/>
      <w:bookmarkEnd w:id="2"/>
      <w:r w:rsidR="003E059D" w:rsidRPr="00097D90">
        <w:rPr>
          <w:rFonts w:ascii="Arial" w:hAnsi="Arial" w:cs="Arial"/>
          <w:b/>
          <w:sz w:val="22"/>
          <w:szCs w:val="22"/>
        </w:rPr>
        <w:t xml:space="preserve"> Integration:</w:t>
      </w:r>
    </w:p>
    <w:p w:rsidR="003E059D" w:rsidRPr="00097D90" w:rsidRDefault="003E059D" w:rsidP="00241FAF">
      <w:pPr>
        <w:pStyle w:val="PlainText"/>
        <w:ind w:left="270"/>
        <w:contextualSpacing/>
        <w:rPr>
          <w:rFonts w:ascii="Arial" w:hAnsi="Arial" w:cs="Arial"/>
          <w:b/>
          <w:sz w:val="22"/>
          <w:szCs w:val="22"/>
        </w:rPr>
      </w:pPr>
    </w:p>
    <w:p w:rsidR="00A17871" w:rsidRPr="00097D90" w:rsidRDefault="00E5736E" w:rsidP="00A17871">
      <w:pPr>
        <w:pStyle w:val="PlainText"/>
        <w:numPr>
          <w:ilvl w:val="0"/>
          <w:numId w:val="1"/>
        </w:numPr>
        <w:tabs>
          <w:tab w:val="left" w:pos="720"/>
          <w:tab w:val="left" w:pos="900"/>
          <w:tab w:val="left" w:pos="1080"/>
          <w:tab w:val="left" w:pos="1800"/>
        </w:tabs>
        <w:autoSpaceDE w:val="0"/>
        <w:autoSpaceDN w:val="0"/>
        <w:adjustRightInd w:val="0"/>
        <w:ind w:left="0" w:firstLine="720"/>
        <w:contextualSpacing/>
        <w:jc w:val="both"/>
        <w:rPr>
          <w:rFonts w:ascii="Arial" w:hAnsi="Arial" w:cs="Arial"/>
          <w:sz w:val="22"/>
          <w:szCs w:val="22"/>
        </w:rPr>
      </w:pPr>
      <w:r w:rsidRPr="00097D90">
        <w:rPr>
          <w:rFonts w:ascii="Arial" w:hAnsi="Arial" w:cs="Arial"/>
          <w:b/>
          <w:sz w:val="22"/>
          <w:szCs w:val="22"/>
        </w:rPr>
        <w:t>Doctrine, Organization, Personnel and MC-Network (DOP/MC-Net)</w:t>
      </w:r>
      <w:r w:rsidR="00A17871" w:rsidRPr="00097D90">
        <w:rPr>
          <w:rFonts w:ascii="Arial" w:hAnsi="Arial" w:cs="Arial"/>
          <w:b/>
          <w:sz w:val="22"/>
          <w:szCs w:val="22"/>
        </w:rPr>
        <w:t>:</w:t>
      </w:r>
    </w:p>
    <w:p w:rsidR="001E265E" w:rsidRPr="001E265E" w:rsidRDefault="00A17871" w:rsidP="001E265E">
      <w:pPr>
        <w:pStyle w:val="PlainText"/>
        <w:tabs>
          <w:tab w:val="left" w:pos="720"/>
          <w:tab w:val="left" w:pos="900"/>
          <w:tab w:val="left" w:pos="1080"/>
          <w:tab w:val="left" w:pos="1350"/>
        </w:tabs>
        <w:autoSpaceDE w:val="0"/>
        <w:autoSpaceDN w:val="0"/>
        <w:adjustRightInd w:val="0"/>
        <w:ind w:firstLine="630"/>
        <w:contextualSpacing/>
        <w:jc w:val="both"/>
        <w:rPr>
          <w:rFonts w:ascii="Arial" w:hAnsi="Arial" w:cs="Arial"/>
          <w:sz w:val="22"/>
          <w:szCs w:val="22"/>
        </w:rPr>
      </w:pPr>
      <w:r w:rsidRPr="00097D90">
        <w:rPr>
          <w:rFonts w:ascii="Arial" w:hAnsi="Arial" w:cs="Arial"/>
          <w:b/>
          <w:sz w:val="22"/>
          <w:szCs w:val="22"/>
        </w:rPr>
        <w:tab/>
      </w:r>
      <w:r w:rsidRPr="00097D90">
        <w:rPr>
          <w:rFonts w:ascii="Arial" w:hAnsi="Arial" w:cs="Arial"/>
          <w:b/>
          <w:sz w:val="22"/>
          <w:szCs w:val="22"/>
        </w:rPr>
        <w:tab/>
      </w:r>
      <w:r w:rsidRPr="00097D90">
        <w:rPr>
          <w:rFonts w:ascii="Arial" w:hAnsi="Arial" w:cs="Arial"/>
          <w:b/>
          <w:sz w:val="22"/>
          <w:szCs w:val="22"/>
        </w:rPr>
        <w:tab/>
      </w:r>
      <w:r w:rsidR="001E265E" w:rsidRPr="001E265E">
        <w:rPr>
          <w:rFonts w:ascii="Arial" w:hAnsi="Arial" w:cs="Arial"/>
          <w:sz w:val="22"/>
          <w:szCs w:val="22"/>
        </w:rPr>
        <w:t>a)</w:t>
      </w:r>
      <w:r w:rsidR="001E265E" w:rsidRPr="001E265E">
        <w:rPr>
          <w:rFonts w:ascii="Arial" w:hAnsi="Arial" w:cs="Arial"/>
          <w:sz w:val="22"/>
          <w:szCs w:val="22"/>
        </w:rPr>
        <w:tab/>
        <w:t xml:space="preserve"> Phil Tiemeyer observed the employment of the Mid-Tier Networking Vehicle Radio (MNVR), and the Command Post Computing Environment (CP CE) during the Network Integration Evaluation (NIE 16.2) at Fort Bliss.</w:t>
      </w:r>
    </w:p>
    <w:p w:rsidR="001E265E" w:rsidRPr="001E265E" w:rsidRDefault="001E265E" w:rsidP="001E265E">
      <w:pPr>
        <w:pStyle w:val="PlainText"/>
        <w:tabs>
          <w:tab w:val="left" w:pos="720"/>
          <w:tab w:val="left" w:pos="900"/>
          <w:tab w:val="left" w:pos="1080"/>
          <w:tab w:val="left" w:pos="1800"/>
        </w:tabs>
        <w:autoSpaceDE w:val="0"/>
        <w:autoSpaceDN w:val="0"/>
        <w:adjustRightInd w:val="0"/>
        <w:ind w:firstLine="630"/>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E265E">
        <w:rPr>
          <w:rFonts w:ascii="Arial" w:hAnsi="Arial" w:cs="Arial"/>
          <w:sz w:val="22"/>
          <w:szCs w:val="22"/>
        </w:rPr>
        <w:t xml:space="preserve">(1)  MNVR.  All systems were issued based an IBCT Basis of Issue Plan (BOIP) with 1-6 IN operating without its Abrams and Bradleys.  MNVR density for an IBCT is greater than an ABCT, with two retrains vehicles verses the one in a Combined Arms Battalion (CAB).  The MNVR generally achieved the throughput and range projected with planning ranges almost doubled in some instances.  However, the software tool Phil observed may not have had sufficient fidelity to determine if other MNVR radios in the vicinity aided in achieving these measured ranges.  When the Blue Force Tracker and Warfighter Information Tactical (WIN-T), were turned off, the MNVR became the only network transport for data and no significant decrease in throughput was observed, although the duration of this condition was very short. </w:t>
      </w:r>
    </w:p>
    <w:p w:rsidR="001E265E" w:rsidRPr="001E265E" w:rsidRDefault="001E265E" w:rsidP="001E265E">
      <w:pPr>
        <w:pStyle w:val="PlainText"/>
        <w:tabs>
          <w:tab w:val="left" w:pos="720"/>
          <w:tab w:val="left" w:pos="900"/>
          <w:tab w:val="left" w:pos="1080"/>
          <w:tab w:val="left" w:pos="1800"/>
        </w:tabs>
        <w:autoSpaceDE w:val="0"/>
        <w:autoSpaceDN w:val="0"/>
        <w:adjustRightInd w:val="0"/>
        <w:ind w:firstLine="630"/>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E265E">
        <w:rPr>
          <w:rFonts w:ascii="Arial" w:hAnsi="Arial" w:cs="Arial"/>
          <w:sz w:val="22"/>
          <w:szCs w:val="22"/>
        </w:rPr>
        <w:t>(2)  CP CE.  CP CE experienced some initial challenges with latency and identification of Staff (S2/S6) roles and responsibilities.  Roles and responsibilities for administration and assigning permissions to Soldiers were not clearly defined and/or understood.  This resulted is some units using their GFE mission command systems vice CP CE installed widgets. The Distributed Common Ground Station Army (DCGS-A) CP CE still requires a 35T Intelligence Soldier from BDE to perform administrative functions and permissions at the BN/SQDN echelon.   At the BN/SQDN echelon CP CE replaces the single Intelligence Fusion Server (IFS), with two, Tactical Server Infrastructure (TSI) stacks which doubles the current IFS form factor.  The TSI provides a significant increase in capabilities to the BN/SQDN but, all of these capabilities may not be required at these echelons.  Further analysis is ongoing to determine if the increased capability justifies an increased SWAP burden.</w:t>
      </w:r>
    </w:p>
    <w:p w:rsidR="00C9689B" w:rsidRDefault="001E265E" w:rsidP="001E265E">
      <w:pPr>
        <w:pStyle w:val="PlainText"/>
        <w:tabs>
          <w:tab w:val="left" w:pos="720"/>
          <w:tab w:val="left" w:pos="900"/>
          <w:tab w:val="left" w:pos="1080"/>
          <w:tab w:val="left" w:pos="1800"/>
        </w:tabs>
        <w:autoSpaceDE w:val="0"/>
        <w:autoSpaceDN w:val="0"/>
        <w:adjustRightInd w:val="0"/>
        <w:ind w:firstLine="630"/>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E265E">
        <w:rPr>
          <w:rFonts w:ascii="Arial" w:hAnsi="Arial" w:cs="Arial"/>
          <w:sz w:val="22"/>
          <w:szCs w:val="22"/>
        </w:rPr>
        <w:t>(3)  Additional details are not releasable due to a Non-Disclosure agreement.  BMC will publish a detailed final report with all observations and findings.</w:t>
      </w:r>
      <w:r w:rsidR="00275CB8" w:rsidRPr="00275CB8">
        <w:rPr>
          <w:rFonts w:ascii="Arial" w:hAnsi="Arial" w:cs="Arial"/>
          <w:sz w:val="22"/>
          <w:szCs w:val="22"/>
        </w:rPr>
        <w:t>.</w:t>
      </w:r>
      <w:r w:rsidR="00125786" w:rsidRPr="00097D90">
        <w:rPr>
          <w:rFonts w:ascii="Arial" w:hAnsi="Arial" w:cs="Arial"/>
          <w:sz w:val="22"/>
          <w:szCs w:val="22"/>
        </w:rPr>
        <w:t xml:space="preserve"> </w:t>
      </w:r>
    </w:p>
    <w:p w:rsidR="00947B24" w:rsidRPr="00097D90" w:rsidRDefault="00125786" w:rsidP="00C9689B">
      <w:pPr>
        <w:pStyle w:val="PlainText"/>
        <w:tabs>
          <w:tab w:val="left" w:pos="720"/>
          <w:tab w:val="left" w:pos="900"/>
          <w:tab w:val="left" w:pos="1080"/>
          <w:tab w:val="left" w:pos="1800"/>
        </w:tabs>
        <w:autoSpaceDE w:val="0"/>
        <w:autoSpaceDN w:val="0"/>
        <w:adjustRightInd w:val="0"/>
        <w:ind w:firstLine="1440"/>
        <w:contextualSpacing/>
        <w:jc w:val="both"/>
        <w:rPr>
          <w:rFonts w:ascii="Arial" w:hAnsi="Arial" w:cs="Arial"/>
          <w:sz w:val="22"/>
          <w:szCs w:val="22"/>
        </w:rPr>
      </w:pPr>
      <w:r w:rsidRPr="00097D90">
        <w:rPr>
          <w:rFonts w:ascii="Arial" w:hAnsi="Arial" w:cs="Arial"/>
          <w:sz w:val="22"/>
          <w:szCs w:val="22"/>
        </w:rPr>
        <w:t xml:space="preserve"> </w:t>
      </w:r>
    </w:p>
    <w:p w:rsidR="003E059D" w:rsidRPr="00097D90" w:rsidRDefault="003E059D" w:rsidP="00A17871">
      <w:pPr>
        <w:pStyle w:val="PlainText"/>
        <w:numPr>
          <w:ilvl w:val="0"/>
          <w:numId w:val="1"/>
        </w:numPr>
        <w:tabs>
          <w:tab w:val="left" w:pos="720"/>
          <w:tab w:val="left" w:pos="900"/>
          <w:tab w:val="left" w:pos="1080"/>
          <w:tab w:val="left" w:pos="1800"/>
        </w:tabs>
        <w:autoSpaceDE w:val="0"/>
        <w:autoSpaceDN w:val="0"/>
        <w:adjustRightInd w:val="0"/>
        <w:ind w:left="0" w:firstLine="720"/>
        <w:contextualSpacing/>
        <w:jc w:val="both"/>
        <w:rPr>
          <w:rFonts w:ascii="Arial" w:hAnsi="Arial" w:cs="Arial"/>
          <w:b/>
          <w:sz w:val="22"/>
          <w:szCs w:val="22"/>
        </w:rPr>
      </w:pPr>
      <w:r w:rsidRPr="00097D90">
        <w:rPr>
          <w:rFonts w:ascii="Arial" w:hAnsi="Arial" w:cs="Arial"/>
          <w:b/>
          <w:sz w:val="22"/>
          <w:szCs w:val="22"/>
        </w:rPr>
        <w:t>Training, Leader Development, and Safety Integration (TLS):</w:t>
      </w:r>
      <w:r w:rsidR="00A57D62" w:rsidRPr="00097D90">
        <w:rPr>
          <w:rFonts w:ascii="Arial" w:hAnsi="Arial" w:cs="Arial"/>
          <w:b/>
          <w:sz w:val="22"/>
          <w:szCs w:val="22"/>
        </w:rPr>
        <w:t xml:space="preserve">  </w:t>
      </w:r>
    </w:p>
    <w:p w:rsidR="00275CB8" w:rsidRDefault="00346644" w:rsidP="00D63A1C">
      <w:pPr>
        <w:pStyle w:val="PlainText"/>
        <w:ind w:firstLine="1080"/>
        <w:jc w:val="both"/>
        <w:rPr>
          <w:rFonts w:ascii="Arial" w:eastAsia="Times New Roman" w:hAnsi="Arial" w:cs="Arial"/>
          <w:sz w:val="22"/>
          <w:szCs w:val="22"/>
        </w:rPr>
      </w:pPr>
      <w:bookmarkStart w:id="3" w:name="OLE_LINK7"/>
      <w:bookmarkStart w:id="4" w:name="OLE_LINK8"/>
      <w:bookmarkStart w:id="5" w:name="OLE_LINK9"/>
      <w:bookmarkStart w:id="6" w:name="OLE_LINK10"/>
      <w:r>
        <w:rPr>
          <w:rFonts w:ascii="Arial" w:eastAsia="Times New Roman" w:hAnsi="Arial" w:cs="Arial"/>
          <w:sz w:val="22"/>
          <w:szCs w:val="22"/>
          <w:lang w:val="en"/>
        </w:rPr>
        <w:t xml:space="preserve">a)  </w:t>
      </w:r>
      <w:bookmarkEnd w:id="3"/>
      <w:bookmarkEnd w:id="4"/>
      <w:r w:rsidR="00CA5758" w:rsidRPr="00CA5758">
        <w:rPr>
          <w:rFonts w:ascii="Arial" w:eastAsia="Times New Roman" w:hAnsi="Arial" w:cs="Arial"/>
          <w:sz w:val="22"/>
          <w:szCs w:val="22"/>
        </w:rPr>
        <w:t xml:space="preserve">The III Corps ABCT Warfighters' Forum Senior Mentor Symposium </w:t>
      </w:r>
      <w:r w:rsidR="00CA5758">
        <w:rPr>
          <w:rFonts w:ascii="Arial" w:eastAsia="Times New Roman" w:hAnsi="Arial" w:cs="Arial"/>
          <w:sz w:val="22"/>
          <w:szCs w:val="22"/>
        </w:rPr>
        <w:t xml:space="preserve">is </w:t>
      </w:r>
      <w:r w:rsidR="00596948">
        <w:rPr>
          <w:rFonts w:ascii="Arial" w:eastAsia="Times New Roman" w:hAnsi="Arial" w:cs="Arial"/>
          <w:sz w:val="22"/>
          <w:szCs w:val="22"/>
        </w:rPr>
        <w:t>tomorrow, 1</w:t>
      </w:r>
      <w:r w:rsidR="00CA5758">
        <w:rPr>
          <w:rFonts w:ascii="Arial" w:eastAsia="Times New Roman" w:hAnsi="Arial" w:cs="Arial"/>
          <w:sz w:val="22"/>
          <w:szCs w:val="22"/>
        </w:rPr>
        <w:t xml:space="preserve">8 May </w:t>
      </w:r>
      <w:r w:rsidR="00CA5758" w:rsidRPr="00CA5758">
        <w:rPr>
          <w:rFonts w:ascii="Arial" w:eastAsia="Times New Roman" w:hAnsi="Arial" w:cs="Arial"/>
          <w:sz w:val="22"/>
          <w:szCs w:val="22"/>
        </w:rPr>
        <w:t>from 1000-1200 (E</w:t>
      </w:r>
      <w:r w:rsidR="00CA5758">
        <w:rPr>
          <w:rFonts w:ascii="Arial" w:eastAsia="Times New Roman" w:hAnsi="Arial" w:cs="Arial"/>
          <w:sz w:val="22"/>
          <w:szCs w:val="22"/>
        </w:rPr>
        <w:t>ast</w:t>
      </w:r>
      <w:r w:rsidR="00CA5758" w:rsidRPr="00CA5758">
        <w:rPr>
          <w:rFonts w:ascii="Arial" w:eastAsia="Times New Roman" w:hAnsi="Arial" w:cs="Arial"/>
          <w:sz w:val="22"/>
          <w:szCs w:val="22"/>
        </w:rPr>
        <w:t>)</w:t>
      </w:r>
      <w:r w:rsidR="00CA5758">
        <w:rPr>
          <w:rFonts w:ascii="Arial" w:eastAsia="Times New Roman" w:hAnsi="Arial" w:cs="Arial"/>
          <w:sz w:val="22"/>
          <w:szCs w:val="22"/>
        </w:rPr>
        <w:t xml:space="preserve"> </w:t>
      </w:r>
      <w:r w:rsidR="00CA5758" w:rsidRPr="00CA5758">
        <w:rPr>
          <w:rFonts w:ascii="Arial" w:eastAsia="Times New Roman" w:hAnsi="Arial" w:cs="Arial"/>
          <w:sz w:val="22"/>
          <w:szCs w:val="22"/>
        </w:rPr>
        <w:t xml:space="preserve">at NIPR URL: </w:t>
      </w:r>
      <w:hyperlink r:id="rId14" w:history="1">
        <w:r w:rsidR="00CA5758" w:rsidRPr="00653987">
          <w:rPr>
            <w:rStyle w:val="Hyperlink"/>
            <w:rFonts w:ascii="Arial" w:eastAsia="Times New Roman" w:hAnsi="Arial" w:cs="Arial"/>
            <w:sz w:val="22"/>
            <w:szCs w:val="22"/>
          </w:rPr>
          <w:t>https://conference.apps.mil/webconf/AWfF</w:t>
        </w:r>
      </w:hyperlink>
      <w:r w:rsidR="00CA5758">
        <w:rPr>
          <w:rFonts w:ascii="Arial" w:eastAsia="Times New Roman" w:hAnsi="Arial" w:cs="Arial"/>
          <w:sz w:val="22"/>
          <w:szCs w:val="22"/>
        </w:rPr>
        <w:t xml:space="preserve"> </w:t>
      </w:r>
      <w:r w:rsidR="00CA5758" w:rsidRPr="00CA5758">
        <w:rPr>
          <w:rFonts w:ascii="Arial" w:eastAsia="Times New Roman" w:hAnsi="Arial" w:cs="Arial"/>
          <w:sz w:val="22"/>
          <w:szCs w:val="22"/>
        </w:rPr>
        <w:t>TCM-ABCT will</w:t>
      </w:r>
      <w:r w:rsidR="00CA5758">
        <w:rPr>
          <w:rFonts w:ascii="Arial" w:eastAsia="Times New Roman" w:hAnsi="Arial" w:cs="Arial"/>
          <w:sz w:val="22"/>
          <w:szCs w:val="22"/>
        </w:rPr>
        <w:t xml:space="preserve"> </w:t>
      </w:r>
      <w:r w:rsidR="00CA5758" w:rsidRPr="00CA5758">
        <w:rPr>
          <w:rFonts w:ascii="Arial" w:eastAsia="Times New Roman" w:hAnsi="Arial" w:cs="Arial"/>
          <w:sz w:val="22"/>
          <w:szCs w:val="22"/>
        </w:rPr>
        <w:t>host and facilitate the event for Fort Benning in Building 70, Room 1020.</w:t>
      </w:r>
    </w:p>
    <w:p w:rsidR="00CA5758" w:rsidRDefault="00CA5758" w:rsidP="00D63A1C">
      <w:pPr>
        <w:pStyle w:val="PlainText"/>
        <w:ind w:firstLine="1080"/>
        <w:jc w:val="both"/>
        <w:rPr>
          <w:rFonts w:ascii="Arial" w:eastAsia="Times New Roman" w:hAnsi="Arial" w:cs="Arial"/>
          <w:sz w:val="22"/>
          <w:szCs w:val="22"/>
        </w:rPr>
      </w:pPr>
      <w:r>
        <w:rPr>
          <w:rFonts w:ascii="Arial" w:eastAsia="Times New Roman" w:hAnsi="Arial" w:cs="Arial"/>
          <w:sz w:val="22"/>
          <w:szCs w:val="22"/>
        </w:rPr>
        <w:t>b)  Team TLS has developed several electronic survey</w:t>
      </w:r>
      <w:r w:rsidR="008E3488">
        <w:rPr>
          <w:rFonts w:ascii="Arial" w:eastAsia="Times New Roman" w:hAnsi="Arial" w:cs="Arial"/>
          <w:sz w:val="22"/>
          <w:szCs w:val="22"/>
        </w:rPr>
        <w:t>s aimed at collecting operational feedback from key leaders in ABCTs addressing challenges faced by infantrymen who perform crew duties on the Bradley Fighting Vehicle.  Upon gaining III Corps approval, the surveys will be distributed on May 19</w:t>
      </w:r>
      <w:r w:rsidR="008E3488" w:rsidRPr="008E3488">
        <w:rPr>
          <w:rFonts w:ascii="Arial" w:eastAsia="Times New Roman" w:hAnsi="Arial" w:cs="Arial"/>
          <w:sz w:val="22"/>
          <w:szCs w:val="22"/>
          <w:vertAlign w:val="superscript"/>
        </w:rPr>
        <w:t>th</w:t>
      </w:r>
      <w:r w:rsidR="008E3488">
        <w:rPr>
          <w:rFonts w:ascii="Arial" w:eastAsia="Times New Roman" w:hAnsi="Arial" w:cs="Arial"/>
          <w:sz w:val="22"/>
          <w:szCs w:val="22"/>
        </w:rPr>
        <w:t xml:space="preserve"> with a request to have them completed by July 1</w:t>
      </w:r>
      <w:r w:rsidR="008E3488" w:rsidRPr="008E3488">
        <w:rPr>
          <w:rFonts w:ascii="Arial" w:eastAsia="Times New Roman" w:hAnsi="Arial" w:cs="Arial"/>
          <w:sz w:val="22"/>
          <w:szCs w:val="22"/>
          <w:vertAlign w:val="superscript"/>
        </w:rPr>
        <w:t>st</w:t>
      </w:r>
      <w:r w:rsidR="008E3488">
        <w:rPr>
          <w:rFonts w:ascii="Arial" w:eastAsia="Times New Roman" w:hAnsi="Arial" w:cs="Arial"/>
          <w:sz w:val="22"/>
          <w:szCs w:val="22"/>
        </w:rPr>
        <w:t>.</w:t>
      </w:r>
    </w:p>
    <w:p w:rsidR="00E14D80" w:rsidRDefault="00E14D80" w:rsidP="00D63A1C">
      <w:pPr>
        <w:pStyle w:val="PlainText"/>
        <w:ind w:firstLine="1080"/>
        <w:jc w:val="both"/>
        <w:rPr>
          <w:rFonts w:ascii="Arial" w:eastAsia="Times New Roman" w:hAnsi="Arial" w:cs="Arial"/>
          <w:sz w:val="22"/>
          <w:szCs w:val="22"/>
        </w:rPr>
      </w:pPr>
      <w:r>
        <w:rPr>
          <w:rFonts w:ascii="Arial" w:eastAsia="Times New Roman" w:hAnsi="Arial" w:cs="Arial"/>
          <w:sz w:val="22"/>
          <w:szCs w:val="22"/>
        </w:rPr>
        <w:lastRenderedPageBreak/>
        <w:t xml:space="preserve">c)  Derek McCrea and Mark Granen are </w:t>
      </w:r>
      <w:r w:rsidRPr="00E14D80">
        <w:rPr>
          <w:rFonts w:ascii="Arial" w:eastAsia="Times New Roman" w:hAnsi="Arial" w:cs="Arial"/>
          <w:sz w:val="22"/>
          <w:szCs w:val="22"/>
        </w:rPr>
        <w:t xml:space="preserve">on the ground </w:t>
      </w:r>
      <w:r>
        <w:rPr>
          <w:rFonts w:ascii="Arial" w:eastAsia="Times New Roman" w:hAnsi="Arial" w:cs="Arial"/>
          <w:sz w:val="22"/>
          <w:szCs w:val="22"/>
        </w:rPr>
        <w:t>at</w:t>
      </w:r>
      <w:r w:rsidRPr="00E14D80">
        <w:rPr>
          <w:rFonts w:ascii="Arial" w:eastAsia="Times New Roman" w:hAnsi="Arial" w:cs="Arial"/>
          <w:sz w:val="22"/>
          <w:szCs w:val="22"/>
        </w:rPr>
        <w:t xml:space="preserve"> JMRC (Hohenfels) this week observing the training activities of 5-7 CAV, 1st Brigade, 3d Infantry Division during Combined Resolve VI. Combined Resolve is a U.S. Army Europe-directed, joint Multinational Training Command conducted battalion-level multinational exercise designed to train the US Army's regionally allocated forces to the U.S. European Command.</w:t>
      </w:r>
    </w:p>
    <w:p w:rsidR="00596948" w:rsidRDefault="00596948" w:rsidP="00D63A1C">
      <w:pPr>
        <w:pStyle w:val="PlainText"/>
        <w:ind w:firstLine="1080"/>
        <w:jc w:val="both"/>
        <w:rPr>
          <w:rFonts w:ascii="Arial" w:eastAsia="Times New Roman" w:hAnsi="Arial" w:cs="Arial"/>
          <w:sz w:val="22"/>
          <w:szCs w:val="22"/>
        </w:rPr>
      </w:pPr>
      <w:r>
        <w:rPr>
          <w:rFonts w:ascii="Arial" w:eastAsia="Times New Roman" w:hAnsi="Arial" w:cs="Arial"/>
          <w:sz w:val="22"/>
          <w:szCs w:val="22"/>
        </w:rPr>
        <w:t xml:space="preserve">d)  </w:t>
      </w:r>
      <w:r w:rsidRPr="00596948">
        <w:rPr>
          <w:rFonts w:ascii="Arial" w:eastAsia="Times New Roman" w:hAnsi="Arial" w:cs="Arial"/>
          <w:sz w:val="22"/>
          <w:szCs w:val="22"/>
        </w:rPr>
        <w:t>The Mission Command Digital Master Gunner (MCDMG) is a subject matter expert who can configure, operate, maintain and coordinate the connectivity of mission command information systems. The purpose is to generate a common operational picture that enables the staff to analyze information, make recommendations and integrate and synchronize resources.</w:t>
      </w:r>
      <w:r>
        <w:rPr>
          <w:rFonts w:ascii="Arial" w:eastAsia="Times New Roman" w:hAnsi="Arial" w:cs="Arial"/>
          <w:sz w:val="22"/>
          <w:szCs w:val="22"/>
        </w:rPr>
        <w:t xml:space="preserve"> Learn more here:  </w:t>
      </w:r>
      <w:hyperlink r:id="rId15" w:history="1">
        <w:r w:rsidRPr="00653987">
          <w:rPr>
            <w:rStyle w:val="Hyperlink"/>
            <w:rFonts w:ascii="Arial" w:eastAsia="Times New Roman" w:hAnsi="Arial" w:cs="Arial"/>
            <w:sz w:val="22"/>
            <w:szCs w:val="22"/>
          </w:rPr>
          <w:t>https://www.army.mil/standto/archive_2016-05-17/?s_cid=standto</w:t>
        </w:r>
      </w:hyperlink>
    </w:p>
    <w:p w:rsidR="001C3061" w:rsidRPr="00097D90" w:rsidRDefault="001C3061" w:rsidP="001C3061">
      <w:pPr>
        <w:pStyle w:val="PlainText"/>
        <w:ind w:left="720"/>
        <w:jc w:val="both"/>
        <w:rPr>
          <w:rFonts w:ascii="Arial" w:hAnsi="Arial" w:cs="Arial"/>
          <w:sz w:val="22"/>
          <w:szCs w:val="22"/>
        </w:rPr>
      </w:pPr>
    </w:p>
    <w:p w:rsidR="00563C29" w:rsidRPr="00097D90" w:rsidRDefault="0043595A" w:rsidP="000D6E4B">
      <w:pPr>
        <w:ind w:firstLine="360"/>
        <w:rPr>
          <w:b/>
        </w:rPr>
      </w:pPr>
      <w:r w:rsidRPr="00097D90">
        <w:rPr>
          <w:b/>
        </w:rPr>
        <w:t>e</w:t>
      </w:r>
      <w:r w:rsidR="00824C61" w:rsidRPr="00097D90">
        <w:rPr>
          <w:b/>
        </w:rPr>
        <w:t>. Large Caliber Ammo:</w:t>
      </w:r>
      <w:r w:rsidR="00563C29" w:rsidRPr="00097D90">
        <w:rPr>
          <w:b/>
        </w:rPr>
        <w:t xml:space="preserve"> </w:t>
      </w:r>
      <w:bookmarkStart w:id="7" w:name="OLE_LINK11"/>
      <w:bookmarkStart w:id="8" w:name="OLE_LINK12"/>
      <w:bookmarkEnd w:id="5"/>
      <w:bookmarkEnd w:id="6"/>
    </w:p>
    <w:p w:rsidR="00132878" w:rsidRDefault="008073DC" w:rsidP="00235A68">
      <w:pPr>
        <w:pStyle w:val="PlainText"/>
        <w:tabs>
          <w:tab w:val="left" w:pos="1080"/>
        </w:tabs>
        <w:ind w:firstLine="810"/>
        <w:contextualSpacing/>
        <w:jc w:val="both"/>
        <w:rPr>
          <w:rFonts w:ascii="Arial" w:hAnsi="Arial" w:cs="Arial"/>
          <w:sz w:val="22"/>
          <w:szCs w:val="22"/>
        </w:rPr>
      </w:pPr>
      <w:r w:rsidRPr="008073DC">
        <w:rPr>
          <w:rFonts w:ascii="Arial" w:hAnsi="Arial" w:cs="Arial"/>
          <w:sz w:val="22"/>
          <w:szCs w:val="22"/>
        </w:rPr>
        <w:t xml:space="preserve">1) </w:t>
      </w:r>
      <w:r w:rsidR="003612CA">
        <w:rPr>
          <w:rFonts w:ascii="Arial" w:hAnsi="Arial" w:cs="Arial"/>
          <w:sz w:val="22"/>
          <w:szCs w:val="22"/>
        </w:rPr>
        <w:t xml:space="preserve"> </w:t>
      </w:r>
      <w:r w:rsidR="008C6DA9" w:rsidRPr="008C6DA9">
        <w:rPr>
          <w:rFonts w:ascii="Arial" w:hAnsi="Arial" w:cs="Arial"/>
          <w:sz w:val="22"/>
          <w:szCs w:val="22"/>
        </w:rPr>
        <w:t xml:space="preserve">Mr. Kuamoo </w:t>
      </w:r>
      <w:r w:rsidR="008C6DA9">
        <w:rPr>
          <w:rFonts w:ascii="Arial" w:hAnsi="Arial" w:cs="Arial"/>
          <w:sz w:val="22"/>
          <w:szCs w:val="22"/>
        </w:rPr>
        <w:t xml:space="preserve">is working a response to </w:t>
      </w:r>
      <w:r w:rsidR="008C6DA9" w:rsidRPr="008C6DA9">
        <w:rPr>
          <w:rFonts w:ascii="Arial" w:hAnsi="Arial" w:cs="Arial"/>
          <w:sz w:val="22"/>
          <w:szCs w:val="22"/>
        </w:rPr>
        <w:t>a Request for Variation (RFV) and an Engineer Change Proposal (ECP) from the Joint Munitions Command (JMC). RFV</w:t>
      </w:r>
      <w:r w:rsidR="008C6DA9">
        <w:rPr>
          <w:rFonts w:ascii="Arial" w:hAnsi="Arial" w:cs="Arial"/>
          <w:sz w:val="22"/>
          <w:szCs w:val="22"/>
        </w:rPr>
        <w:t xml:space="preserve"> </w:t>
      </w:r>
      <w:r w:rsidR="008C6DA9" w:rsidRPr="008C6DA9">
        <w:rPr>
          <w:rFonts w:ascii="Arial" w:hAnsi="Arial" w:cs="Arial"/>
          <w:sz w:val="22"/>
          <w:szCs w:val="22"/>
        </w:rPr>
        <w:t>R16T8003 pertains to the use of a propellant which cannot meet high and low temperature requirements simultaneously</w:t>
      </w:r>
      <w:r w:rsidR="008C6DA9">
        <w:rPr>
          <w:rFonts w:ascii="Arial" w:hAnsi="Arial" w:cs="Arial"/>
          <w:sz w:val="22"/>
          <w:szCs w:val="22"/>
        </w:rPr>
        <w:t>,</w:t>
      </w:r>
      <w:r w:rsidR="008C6DA9" w:rsidRPr="008C6DA9">
        <w:rPr>
          <w:rFonts w:ascii="Arial" w:hAnsi="Arial" w:cs="Arial"/>
          <w:sz w:val="22"/>
          <w:szCs w:val="22"/>
        </w:rPr>
        <w:t xml:space="preserve"> as required by the government standards.</w:t>
      </w:r>
      <w:r w:rsidR="008C6DA9">
        <w:rPr>
          <w:rFonts w:ascii="Arial" w:hAnsi="Arial" w:cs="Arial"/>
          <w:sz w:val="22"/>
          <w:szCs w:val="22"/>
        </w:rPr>
        <w:t xml:space="preserve"> </w:t>
      </w:r>
      <w:r w:rsidR="008C6DA9" w:rsidRPr="008C6DA9">
        <w:rPr>
          <w:rFonts w:ascii="Arial" w:hAnsi="Arial" w:cs="Arial"/>
          <w:sz w:val="22"/>
          <w:szCs w:val="22"/>
        </w:rPr>
        <w:t>This propellant has been used in a previous ammunition lot</w:t>
      </w:r>
      <w:r w:rsidR="008C6DA9">
        <w:rPr>
          <w:rFonts w:ascii="Arial" w:hAnsi="Arial" w:cs="Arial"/>
          <w:sz w:val="22"/>
          <w:szCs w:val="22"/>
        </w:rPr>
        <w:t>s</w:t>
      </w:r>
      <w:r w:rsidR="008C6DA9" w:rsidRPr="008C6DA9">
        <w:rPr>
          <w:rFonts w:ascii="Arial" w:hAnsi="Arial" w:cs="Arial"/>
          <w:sz w:val="22"/>
          <w:szCs w:val="22"/>
        </w:rPr>
        <w:t xml:space="preserve"> with no issues, </w:t>
      </w:r>
      <w:r w:rsidR="008C6DA9">
        <w:rPr>
          <w:rFonts w:ascii="Arial" w:hAnsi="Arial" w:cs="Arial"/>
          <w:sz w:val="22"/>
          <w:szCs w:val="22"/>
        </w:rPr>
        <w:t xml:space="preserve">and </w:t>
      </w:r>
      <w:r w:rsidR="008C6DA9" w:rsidRPr="008C6DA9">
        <w:rPr>
          <w:rFonts w:ascii="Arial" w:hAnsi="Arial" w:cs="Arial"/>
          <w:sz w:val="22"/>
          <w:szCs w:val="22"/>
        </w:rPr>
        <w:t>no impact on the field is anticipated.  ECP R16T5036 pertains to the marking procedure applied to the base of the cartridge case for 120mm tank ammunition</w:t>
      </w:r>
      <w:r w:rsidR="008C6DA9">
        <w:rPr>
          <w:rFonts w:ascii="Arial" w:hAnsi="Arial" w:cs="Arial"/>
          <w:sz w:val="22"/>
          <w:szCs w:val="22"/>
        </w:rPr>
        <w:t xml:space="preserve">, and </w:t>
      </w:r>
      <w:r w:rsidR="008C6DA9" w:rsidRPr="008C6DA9">
        <w:rPr>
          <w:rFonts w:ascii="Arial" w:hAnsi="Arial" w:cs="Arial"/>
          <w:sz w:val="22"/>
          <w:szCs w:val="22"/>
        </w:rPr>
        <w:t>change</w:t>
      </w:r>
      <w:r w:rsidR="008C6DA9">
        <w:rPr>
          <w:rFonts w:ascii="Arial" w:hAnsi="Arial" w:cs="Arial"/>
          <w:sz w:val="22"/>
          <w:szCs w:val="22"/>
        </w:rPr>
        <w:t>s</w:t>
      </w:r>
      <w:r w:rsidR="008C6DA9" w:rsidRPr="008C6DA9">
        <w:rPr>
          <w:rFonts w:ascii="Arial" w:hAnsi="Arial" w:cs="Arial"/>
          <w:sz w:val="22"/>
          <w:szCs w:val="22"/>
        </w:rPr>
        <w:t xml:space="preserve"> from spray-on</w:t>
      </w:r>
      <w:r w:rsidR="008C6DA9">
        <w:rPr>
          <w:rFonts w:ascii="Arial" w:hAnsi="Arial" w:cs="Arial"/>
          <w:sz w:val="22"/>
          <w:szCs w:val="22"/>
        </w:rPr>
        <w:t xml:space="preserve"> stencils </w:t>
      </w:r>
      <w:r w:rsidR="008C6DA9" w:rsidRPr="008C6DA9">
        <w:rPr>
          <w:rFonts w:ascii="Arial" w:hAnsi="Arial" w:cs="Arial"/>
          <w:sz w:val="22"/>
          <w:szCs w:val="22"/>
        </w:rPr>
        <w:t>to a roll-on procedure.</w:t>
      </w:r>
    </w:p>
    <w:p w:rsidR="00B435B4" w:rsidRPr="00097D90" w:rsidRDefault="00B435B4" w:rsidP="00B435B4">
      <w:pPr>
        <w:pStyle w:val="PlainText"/>
        <w:tabs>
          <w:tab w:val="left" w:pos="990"/>
        </w:tabs>
        <w:ind w:firstLine="810"/>
        <w:contextualSpacing/>
        <w:jc w:val="both"/>
        <w:rPr>
          <w:rFonts w:ascii="Arial" w:hAnsi="Arial" w:cs="Arial"/>
          <w:b/>
          <w:sz w:val="22"/>
          <w:szCs w:val="22"/>
        </w:rPr>
      </w:pPr>
    </w:p>
    <w:p w:rsidR="00DE6C3F" w:rsidRPr="00097D90" w:rsidRDefault="000E3076" w:rsidP="0070600E">
      <w:pPr>
        <w:pStyle w:val="PlainText"/>
        <w:tabs>
          <w:tab w:val="left" w:pos="990"/>
        </w:tabs>
        <w:ind w:firstLine="360"/>
        <w:contextualSpacing/>
        <w:jc w:val="both"/>
        <w:rPr>
          <w:rFonts w:ascii="Arial" w:hAnsi="Arial" w:cs="Arial"/>
          <w:b/>
          <w:sz w:val="22"/>
          <w:szCs w:val="22"/>
        </w:rPr>
      </w:pPr>
      <w:r w:rsidRPr="00097D90">
        <w:rPr>
          <w:rFonts w:ascii="Arial" w:hAnsi="Arial" w:cs="Arial"/>
          <w:b/>
          <w:sz w:val="22"/>
          <w:szCs w:val="22"/>
        </w:rPr>
        <w:t>f</w:t>
      </w:r>
      <w:r w:rsidR="00DA28E1" w:rsidRPr="00097D90">
        <w:rPr>
          <w:rFonts w:ascii="Arial" w:hAnsi="Arial" w:cs="Arial"/>
          <w:b/>
          <w:sz w:val="22"/>
          <w:szCs w:val="22"/>
        </w:rPr>
        <w:t>. Futures Integration</w:t>
      </w:r>
      <w:r w:rsidR="000D6E4B" w:rsidRPr="00097D90">
        <w:rPr>
          <w:rFonts w:ascii="Arial" w:hAnsi="Arial" w:cs="Arial"/>
          <w:b/>
          <w:sz w:val="22"/>
          <w:szCs w:val="22"/>
        </w:rPr>
        <w:t xml:space="preserve">: </w:t>
      </w:r>
    </w:p>
    <w:p w:rsidR="000739F0" w:rsidRPr="000739F0" w:rsidRDefault="003612CA" w:rsidP="000739F0">
      <w:pPr>
        <w:pStyle w:val="PlainText"/>
        <w:tabs>
          <w:tab w:val="left" w:pos="990"/>
        </w:tabs>
        <w:ind w:firstLine="810"/>
        <w:contextualSpacing/>
        <w:jc w:val="both"/>
        <w:rPr>
          <w:rFonts w:ascii="Arial" w:hAnsi="Arial" w:cs="Arial"/>
          <w:sz w:val="22"/>
          <w:szCs w:val="22"/>
        </w:rPr>
      </w:pPr>
      <w:r>
        <w:rPr>
          <w:rFonts w:ascii="Arial" w:hAnsi="Arial" w:cs="Arial"/>
          <w:sz w:val="22"/>
          <w:szCs w:val="22"/>
        </w:rPr>
        <w:t>1)</w:t>
      </w:r>
      <w:r w:rsidR="008357A2">
        <w:rPr>
          <w:rFonts w:ascii="Arial" w:hAnsi="Arial" w:cs="Arial"/>
          <w:sz w:val="22"/>
          <w:szCs w:val="22"/>
        </w:rPr>
        <w:t xml:space="preserve"> </w:t>
      </w:r>
      <w:r w:rsidR="000739F0">
        <w:rPr>
          <w:rFonts w:ascii="Arial" w:hAnsi="Arial" w:cs="Arial"/>
          <w:sz w:val="22"/>
          <w:szCs w:val="22"/>
        </w:rPr>
        <w:t xml:space="preserve"> </w:t>
      </w:r>
      <w:r w:rsidR="00ED0A34">
        <w:rPr>
          <w:rFonts w:ascii="Arial" w:hAnsi="Arial" w:cs="Arial"/>
          <w:sz w:val="22"/>
          <w:szCs w:val="22"/>
        </w:rPr>
        <w:t xml:space="preserve">This week </w:t>
      </w:r>
      <w:r w:rsidR="00ED0A34" w:rsidRPr="00ED0A34">
        <w:rPr>
          <w:rFonts w:ascii="Arial" w:hAnsi="Arial" w:cs="Arial"/>
          <w:sz w:val="22"/>
          <w:szCs w:val="22"/>
        </w:rPr>
        <w:t xml:space="preserve">Mr. Griner </w:t>
      </w:r>
      <w:r w:rsidR="00ED0A34">
        <w:rPr>
          <w:rFonts w:ascii="Arial" w:hAnsi="Arial" w:cs="Arial"/>
          <w:sz w:val="22"/>
          <w:szCs w:val="22"/>
        </w:rPr>
        <w:t xml:space="preserve">is participating in </w:t>
      </w:r>
      <w:r w:rsidR="00ED0A34" w:rsidRPr="00ED0A34">
        <w:rPr>
          <w:rFonts w:ascii="Arial" w:hAnsi="Arial" w:cs="Arial"/>
          <w:sz w:val="22"/>
          <w:szCs w:val="22"/>
        </w:rPr>
        <w:t>the Dominating Mobility through Terrain Shaping and Engagement (DMTTS&amp;E) Increment I (Gator mine replacement) AoA at White Sands Missile Range, NM. The intent for the DMTTS&amp;E Increment I AoA is to develop and asses</w:t>
      </w:r>
      <w:r w:rsidR="00ED0A34">
        <w:rPr>
          <w:rFonts w:ascii="Arial" w:hAnsi="Arial" w:cs="Arial"/>
          <w:sz w:val="22"/>
          <w:szCs w:val="22"/>
        </w:rPr>
        <w:t>s</w:t>
      </w:r>
      <w:r w:rsidR="00ED0A34" w:rsidRPr="00ED0A34">
        <w:rPr>
          <w:rFonts w:ascii="Arial" w:hAnsi="Arial" w:cs="Arial"/>
          <w:sz w:val="22"/>
          <w:szCs w:val="22"/>
        </w:rPr>
        <w:t xml:space="preserve"> a range of terrain shaping and area denial alternatives for the Joint </w:t>
      </w:r>
      <w:r w:rsidR="00ED0A34">
        <w:rPr>
          <w:rFonts w:ascii="Arial" w:hAnsi="Arial" w:cs="Arial"/>
          <w:sz w:val="22"/>
          <w:szCs w:val="22"/>
        </w:rPr>
        <w:t>F</w:t>
      </w:r>
      <w:r w:rsidR="00ED0A34" w:rsidRPr="00ED0A34">
        <w:rPr>
          <w:rFonts w:ascii="Arial" w:hAnsi="Arial" w:cs="Arial"/>
          <w:sz w:val="22"/>
          <w:szCs w:val="22"/>
        </w:rPr>
        <w:t xml:space="preserve">orce that meet new operational and landmine policy requirements, specifically intended for use in long-range military operations. </w:t>
      </w:r>
      <w:r w:rsidR="000739F0" w:rsidRPr="000739F0">
        <w:rPr>
          <w:rFonts w:ascii="Arial" w:hAnsi="Arial" w:cs="Arial"/>
          <w:sz w:val="22"/>
          <w:szCs w:val="22"/>
        </w:rPr>
        <w:t xml:space="preserve">  </w:t>
      </w:r>
    </w:p>
    <w:p w:rsidR="00E3396D" w:rsidRPr="00097D90" w:rsidRDefault="00E3396D" w:rsidP="00E3396D">
      <w:pPr>
        <w:tabs>
          <w:tab w:val="left" w:pos="990"/>
        </w:tabs>
        <w:ind w:firstLine="720"/>
        <w:jc w:val="both"/>
        <w:rPr>
          <w:rFonts w:eastAsia="Calibri" w:cs="Arial"/>
          <w:szCs w:val="22"/>
        </w:rPr>
      </w:pPr>
    </w:p>
    <w:bookmarkEnd w:id="7"/>
    <w:bookmarkEnd w:id="8"/>
    <w:p w:rsidR="005F15E9" w:rsidRDefault="00EF7EED" w:rsidP="005B0A90">
      <w:pPr>
        <w:pStyle w:val="PlainText"/>
        <w:tabs>
          <w:tab w:val="left" w:pos="990"/>
        </w:tabs>
        <w:ind w:firstLine="360"/>
        <w:contextualSpacing/>
        <w:jc w:val="both"/>
        <w:rPr>
          <w:rFonts w:ascii="Arial" w:hAnsi="Arial" w:cs="Arial"/>
          <w:b/>
          <w:sz w:val="22"/>
          <w:szCs w:val="22"/>
        </w:rPr>
      </w:pPr>
      <w:r w:rsidRPr="00731492">
        <w:rPr>
          <w:rFonts w:ascii="Arial" w:hAnsi="Arial" w:cs="Arial"/>
          <w:b/>
          <w:sz w:val="22"/>
          <w:szCs w:val="22"/>
        </w:rPr>
        <w:t xml:space="preserve">g. </w:t>
      </w:r>
      <w:r w:rsidR="007272D9" w:rsidRPr="00731492">
        <w:rPr>
          <w:rFonts w:ascii="Arial" w:hAnsi="Arial" w:cs="Arial"/>
          <w:b/>
          <w:sz w:val="22"/>
          <w:szCs w:val="22"/>
        </w:rPr>
        <w:t xml:space="preserve">Systems, </w:t>
      </w:r>
      <w:r w:rsidRPr="00731492">
        <w:rPr>
          <w:rFonts w:ascii="Arial" w:hAnsi="Arial" w:cs="Arial"/>
          <w:b/>
          <w:sz w:val="22"/>
          <w:szCs w:val="22"/>
        </w:rPr>
        <w:t>Sustainment and Logistics Integration</w:t>
      </w:r>
      <w:r w:rsidR="005F15E9">
        <w:rPr>
          <w:rFonts w:ascii="Arial" w:hAnsi="Arial" w:cs="Arial"/>
          <w:b/>
          <w:sz w:val="22"/>
          <w:szCs w:val="22"/>
        </w:rPr>
        <w:t xml:space="preserve">. </w:t>
      </w:r>
    </w:p>
    <w:p w:rsidR="00512B34" w:rsidRPr="00512B34" w:rsidRDefault="00512B34" w:rsidP="00512B34">
      <w:pPr>
        <w:pStyle w:val="PlainText"/>
        <w:tabs>
          <w:tab w:val="left" w:pos="990"/>
        </w:tabs>
        <w:ind w:firstLine="810"/>
        <w:contextualSpacing/>
        <w:jc w:val="both"/>
        <w:rPr>
          <w:rFonts w:ascii="Arial" w:hAnsi="Arial" w:cs="Arial"/>
          <w:sz w:val="22"/>
          <w:szCs w:val="22"/>
        </w:rPr>
      </w:pPr>
      <w:r w:rsidRPr="00512B34">
        <w:rPr>
          <w:rFonts w:ascii="Arial" w:hAnsi="Arial" w:cs="Arial"/>
          <w:sz w:val="22"/>
          <w:szCs w:val="22"/>
        </w:rPr>
        <w:t xml:space="preserve">1) MAJ Polak participated in the kick off meeting for the Mobility in Complex Urban Environments (MCUE) working group.  Edgewood Research, Development and Engineering Center (ERDEC) hosted the meeting and briefed their concept of utilizing an Unmanned Aerial Vehicle (UAV) to provide a near real-time driver warning system that is controlled by the ground vehicle.  Although this proof of principle capability is being scoped for logistical wheeled platforms, the concept can be applied to any ground vehicle system to provide increased mobility and OPTEMPO.  The increased situational awareness MCUE is designed to provide would enable Soldiers to avoid impassible obstacles, detect constricted or closed roads, collapsed culverts, and other obstacles in near-real time reporting these locations to the driver/operator.  Other driver assist systems are currently being developed for military vehicles, but these systems fail to address mobility related obstacles beyond the vehicle's local field of view.  There are currently no non-line-of-sight sensing solutions for mobile ground vehicles.  This concept is driven by AWFC 12: Conduct Joint Expeditionary Maneuver and Entry Operations, AWFC 15: Conduct Joint Combined Arms Maneuver, and AWFC 16: Set the Theater, Sustain Operations, and Maintain Freedom of Movement.  Although this capability is intended to use Commercial Off-the-self systems (COTS), some technologies need to be matured and integrated with three culminating demonstrations in FY19, FY20, and FY21.   </w:t>
      </w:r>
    </w:p>
    <w:p w:rsidR="00EF0A38" w:rsidRPr="00EF0A38" w:rsidRDefault="00512B34" w:rsidP="00512B34">
      <w:pPr>
        <w:pStyle w:val="PlainText"/>
        <w:tabs>
          <w:tab w:val="left" w:pos="990"/>
        </w:tabs>
        <w:ind w:firstLine="810"/>
        <w:contextualSpacing/>
        <w:jc w:val="both"/>
        <w:rPr>
          <w:rFonts w:ascii="Arial" w:hAnsi="Arial" w:cs="Arial"/>
          <w:sz w:val="22"/>
          <w:szCs w:val="22"/>
        </w:rPr>
      </w:pPr>
      <w:r w:rsidRPr="00512B34">
        <w:rPr>
          <w:rFonts w:ascii="Arial" w:hAnsi="Arial" w:cs="Arial"/>
          <w:sz w:val="22"/>
          <w:szCs w:val="22"/>
        </w:rPr>
        <w:t xml:space="preserve">2) The Systems and Abrams team participated in a transportability and recovery IPT hosted by HQDA G8 in order to discuss a future Army Requirements Oversight Council (AROC) which will discuss the Abrams Armor and the impacts on transportability/recovery. Other </w:t>
      </w:r>
      <w:r w:rsidRPr="00512B34">
        <w:rPr>
          <w:rFonts w:ascii="Arial" w:hAnsi="Arial" w:cs="Arial"/>
          <w:sz w:val="22"/>
          <w:szCs w:val="22"/>
        </w:rPr>
        <w:lastRenderedPageBreak/>
        <w:t>participants included CASCOM, PdM Abrams, PdM M88 Recovery systems, and PdM HTVs with the intent to pull in key players early and ensure the team builds a comprehensive vision and integrated strategy outlining 2nd and 3rd level issues for the ARCOM briefing this coming fall (~September 2016).  TCM ABCT will coordinate closely with its counterparts to ensure all operational impacts are communicated with regards to the weight of the Abrams.</w:t>
      </w:r>
    </w:p>
    <w:p w:rsidR="00D243C3" w:rsidRDefault="00D243C3" w:rsidP="00D371FE">
      <w:pPr>
        <w:pStyle w:val="PlainText"/>
        <w:tabs>
          <w:tab w:val="left" w:pos="990"/>
        </w:tabs>
        <w:ind w:firstLine="810"/>
        <w:contextualSpacing/>
        <w:jc w:val="both"/>
        <w:rPr>
          <w:rFonts w:ascii="Arial" w:eastAsia="Calibri" w:hAnsi="Arial" w:cs="Arial"/>
          <w:sz w:val="22"/>
          <w:szCs w:val="22"/>
        </w:rPr>
      </w:pPr>
    </w:p>
    <w:p w:rsidR="00D243C3" w:rsidRPr="00D243C3" w:rsidRDefault="00D243C3" w:rsidP="00D243C3">
      <w:pPr>
        <w:tabs>
          <w:tab w:val="left" w:pos="720"/>
        </w:tabs>
        <w:jc w:val="both"/>
        <w:rPr>
          <w:rFonts w:eastAsiaTheme="minorHAnsi" w:cs="Arial"/>
          <w:b/>
          <w:szCs w:val="22"/>
        </w:rPr>
      </w:pPr>
      <w:r w:rsidRPr="00D243C3">
        <w:rPr>
          <w:rFonts w:eastAsiaTheme="minorHAnsi" w:cs="Arial"/>
          <w:b/>
          <w:szCs w:val="22"/>
        </w:rPr>
        <w:t>ARNG LNO:</w:t>
      </w:r>
    </w:p>
    <w:p w:rsidR="00D243C3" w:rsidRPr="00D243C3" w:rsidRDefault="00D243C3" w:rsidP="00CF73F4">
      <w:pPr>
        <w:tabs>
          <w:tab w:val="left" w:pos="720"/>
        </w:tabs>
        <w:spacing w:after="120"/>
        <w:ind w:firstLine="720"/>
        <w:contextualSpacing/>
        <w:jc w:val="both"/>
        <w:rPr>
          <w:rFonts w:eastAsiaTheme="minorHAnsi" w:cs="Arial"/>
          <w:szCs w:val="22"/>
        </w:rPr>
      </w:pPr>
      <w:r>
        <w:rPr>
          <w:rFonts w:eastAsiaTheme="minorHAnsi" w:cs="Arial"/>
          <w:szCs w:val="22"/>
        </w:rPr>
        <w:t xml:space="preserve">1)  </w:t>
      </w:r>
      <w:r w:rsidR="005B4B01" w:rsidRPr="005B4B01">
        <w:rPr>
          <w:rFonts w:eastAsiaTheme="minorHAnsi" w:cs="Arial"/>
          <w:szCs w:val="22"/>
        </w:rPr>
        <w:t xml:space="preserve">1/34th ABCT (MN ARNG) in final stages of NTC 16-07 rotation (box dates 11-24 June) Rail Operations begin 14 May with BCT Torch </w:t>
      </w:r>
      <w:r w:rsidR="00CB1FDF">
        <w:rPr>
          <w:rFonts w:eastAsiaTheme="minorHAnsi" w:cs="Arial"/>
          <w:szCs w:val="22"/>
        </w:rPr>
        <w:t>arriving</w:t>
      </w:r>
      <w:r w:rsidR="005B4B01" w:rsidRPr="005B4B01">
        <w:rPr>
          <w:rFonts w:eastAsiaTheme="minorHAnsi" w:cs="Arial"/>
          <w:szCs w:val="22"/>
        </w:rPr>
        <w:t xml:space="preserve"> 23 May.  Advon </w:t>
      </w:r>
      <w:r w:rsidR="00CB1FDF">
        <w:rPr>
          <w:rFonts w:eastAsiaTheme="minorHAnsi" w:cs="Arial"/>
          <w:szCs w:val="22"/>
        </w:rPr>
        <w:t xml:space="preserve">is </w:t>
      </w:r>
      <w:r w:rsidR="005B4B01" w:rsidRPr="005B4B01">
        <w:rPr>
          <w:rFonts w:eastAsiaTheme="minorHAnsi" w:cs="Arial"/>
          <w:szCs w:val="22"/>
        </w:rPr>
        <w:t>scheduled to arrive 30 May.  The three Main body lifts will begin arriving 03 June with RSOI 06-10 June.  Mission Operations are scheduled 11-24 June.  Highlights for the week of 13-21June; rotating 6 day Force on Force/ 3 day CALFEX beginning with TF 1-145 AR, TF 1-194 AR, &amp; TF 2-136 IN.  22-24 June BDE FoF. Recovery OPs 25-28 June with 3 Phase Main body departure ending 28 June.  Trail Recovery will remain until 08 July and final rail download is scheduled for 9-17 July in MN.</w:t>
      </w:r>
      <w:r w:rsidRPr="00D243C3">
        <w:rPr>
          <w:rFonts w:eastAsiaTheme="minorHAnsi" w:cs="Arial"/>
          <w:szCs w:val="22"/>
        </w:rPr>
        <w:t xml:space="preserve">  </w:t>
      </w:r>
    </w:p>
    <w:p w:rsidR="00D243C3" w:rsidRPr="00D243C3" w:rsidRDefault="00D243C3" w:rsidP="00CF73F4">
      <w:pPr>
        <w:tabs>
          <w:tab w:val="left" w:pos="0"/>
          <w:tab w:val="left" w:pos="540"/>
        </w:tabs>
        <w:ind w:firstLine="720"/>
        <w:jc w:val="both"/>
        <w:rPr>
          <w:rFonts w:eastAsiaTheme="minorHAnsi" w:cs="Arial"/>
          <w:szCs w:val="22"/>
        </w:rPr>
      </w:pPr>
      <w:r>
        <w:rPr>
          <w:rFonts w:eastAsiaTheme="minorHAnsi" w:cs="Arial"/>
          <w:szCs w:val="22"/>
        </w:rPr>
        <w:t xml:space="preserve">2) </w:t>
      </w:r>
      <w:r w:rsidR="006F1AC0">
        <w:rPr>
          <w:rFonts w:eastAsiaTheme="minorHAnsi" w:cs="Arial"/>
          <w:szCs w:val="22"/>
        </w:rPr>
        <w:t xml:space="preserve"> </w:t>
      </w:r>
      <w:r w:rsidR="005B4B01" w:rsidRPr="005B4B01">
        <w:rPr>
          <w:rFonts w:eastAsiaTheme="minorHAnsi" w:cs="Arial"/>
          <w:szCs w:val="22"/>
        </w:rPr>
        <w:t xml:space="preserve">The ARNG M1A1 Master Gunner ASI add on course is approved. The new course is an ATTRS stand-alone 10 day course funded by NGB and taught at the Warrior Training Center, FBGA. The course will immediately follow the M1A2 MG course which will be a prerequisite.  This additional course will give ARNG MG both A8 M1A1 and K8 M1A2 MG ASIs. ARNG MG in M1A1 units track will be 2 week ATAC (Abrams Training Assessment Course or pre-MG course) taught at the WTC, followed by the M1A2 MG course, then returning to the WTC for the 10 day M1A1 course. </w:t>
      </w:r>
      <w:r w:rsidR="00CB1FDF">
        <w:rPr>
          <w:rFonts w:eastAsiaTheme="minorHAnsi" w:cs="Arial"/>
          <w:szCs w:val="22"/>
        </w:rPr>
        <w:t>Annual t</w:t>
      </w:r>
      <w:r w:rsidR="005B4B01" w:rsidRPr="005B4B01">
        <w:rPr>
          <w:rFonts w:eastAsiaTheme="minorHAnsi" w:cs="Arial"/>
          <w:szCs w:val="22"/>
        </w:rPr>
        <w:t xml:space="preserve">hroughput </w:t>
      </w:r>
      <w:r w:rsidR="00CB1FDF">
        <w:rPr>
          <w:rFonts w:eastAsiaTheme="minorHAnsi" w:cs="Arial"/>
          <w:szCs w:val="22"/>
        </w:rPr>
        <w:t>is</w:t>
      </w:r>
      <w:r w:rsidR="005B4B01">
        <w:rPr>
          <w:rFonts w:eastAsiaTheme="minorHAnsi" w:cs="Arial"/>
          <w:szCs w:val="22"/>
        </w:rPr>
        <w:t xml:space="preserve"> expected to be 10 S</w:t>
      </w:r>
      <w:r w:rsidR="005B4B01" w:rsidRPr="005B4B01">
        <w:rPr>
          <w:rFonts w:eastAsiaTheme="minorHAnsi" w:cs="Arial"/>
          <w:szCs w:val="22"/>
        </w:rPr>
        <w:t>oldiers.</w:t>
      </w:r>
    </w:p>
    <w:p w:rsidR="00E01645" w:rsidRDefault="00E01645" w:rsidP="00BF23B6">
      <w:pPr>
        <w:tabs>
          <w:tab w:val="left" w:pos="1710"/>
        </w:tabs>
        <w:jc w:val="both"/>
        <w:rPr>
          <w:rFonts w:eastAsia="Calibri" w:cs="Arial"/>
          <w:b/>
          <w:szCs w:val="22"/>
        </w:rPr>
      </w:pPr>
    </w:p>
    <w:p w:rsidR="00A8704C" w:rsidRPr="00A8704C" w:rsidRDefault="00A8704C" w:rsidP="00EB70E6">
      <w:pPr>
        <w:tabs>
          <w:tab w:val="left" w:pos="1710"/>
        </w:tabs>
        <w:jc w:val="both"/>
        <w:rPr>
          <w:rFonts w:eastAsia="Calibri" w:cs="Arial"/>
          <w:b/>
          <w:color w:val="000000" w:themeColor="text1"/>
          <w:szCs w:val="22"/>
        </w:rPr>
      </w:pPr>
      <w:r w:rsidRPr="00A8704C">
        <w:rPr>
          <w:rFonts w:eastAsia="Calibri" w:cs="Arial"/>
          <w:b/>
          <w:color w:val="000000" w:themeColor="text1"/>
          <w:szCs w:val="22"/>
        </w:rPr>
        <w:t>2.  RECON.</w:t>
      </w:r>
      <w:r w:rsidRPr="00A8704C">
        <w:rPr>
          <w:rFonts w:eastAsia="Calibri" w:cs="Arial"/>
          <w:b/>
          <w:color w:val="000000" w:themeColor="text1"/>
          <w:szCs w:val="22"/>
        </w:rPr>
        <w:tab/>
      </w:r>
    </w:p>
    <w:p w:rsidR="00A8704C" w:rsidRDefault="00A8704C" w:rsidP="00EB70E6">
      <w:pPr>
        <w:jc w:val="both"/>
        <w:rPr>
          <w:rFonts w:eastAsia="Calibri" w:cs="Arial"/>
          <w:b/>
          <w:color w:val="000000" w:themeColor="text1"/>
          <w:szCs w:val="22"/>
        </w:rPr>
      </w:pPr>
    </w:p>
    <w:p w:rsidR="000D3808" w:rsidRDefault="000D3808" w:rsidP="00EB70E6">
      <w:pPr>
        <w:numPr>
          <w:ilvl w:val="0"/>
          <w:numId w:val="3"/>
        </w:numPr>
        <w:ind w:left="0" w:firstLine="360"/>
        <w:contextualSpacing/>
        <w:jc w:val="both"/>
        <w:rPr>
          <w:rFonts w:eastAsia="Calibri" w:cs="Arial"/>
          <w:b/>
          <w:szCs w:val="22"/>
        </w:rPr>
      </w:pPr>
      <w:bookmarkStart w:id="9" w:name="OLE_LINK3"/>
      <w:bookmarkStart w:id="10" w:name="OLE_LINK4"/>
      <w:r>
        <w:rPr>
          <w:rFonts w:eastAsia="Calibri" w:cs="Arial"/>
          <w:szCs w:val="22"/>
        </w:rPr>
        <w:t>R&amp;S Concepts and Analysis</w:t>
      </w:r>
      <w:bookmarkEnd w:id="9"/>
      <w:bookmarkEnd w:id="10"/>
      <w:r>
        <w:rPr>
          <w:rFonts w:eastAsia="Calibri" w:cs="Arial"/>
          <w:szCs w:val="22"/>
        </w:rPr>
        <w:t xml:space="preserve">:  </w:t>
      </w:r>
    </w:p>
    <w:p w:rsidR="000D3808" w:rsidRDefault="000D3808" w:rsidP="00EB70E6">
      <w:pPr>
        <w:numPr>
          <w:ilvl w:val="0"/>
          <w:numId w:val="9"/>
        </w:numPr>
        <w:ind w:left="0" w:firstLine="1080"/>
        <w:contextualSpacing/>
        <w:jc w:val="both"/>
        <w:rPr>
          <w:rFonts w:eastAsia="Calibri"/>
        </w:rPr>
      </w:pPr>
      <w:r>
        <w:rPr>
          <w:rFonts w:eastAsia="Calibri"/>
        </w:rPr>
        <w:t xml:space="preserve">R&amp;S BCT Implementation: NO CHANGE:  TCM-Stryker leads the 1/4 SBCT R&amp;S BCT Excursion.  We will continue to collaborate with TCM-Stryker and 1/4 SBCT to complete mission analysis and begin development of the MCoE support plan for the R&amp;S BCT Excursion.    </w:t>
      </w:r>
      <w:r>
        <w:rPr>
          <w:rFonts w:cs="Arial"/>
          <w:szCs w:val="22"/>
        </w:rPr>
        <w:t xml:space="preserve">  </w:t>
      </w:r>
      <w:r>
        <w:rPr>
          <w:rFonts w:eastAsia="Calibri"/>
        </w:rPr>
        <w:t xml:space="preserve">  </w:t>
      </w:r>
      <w:r>
        <w:rPr>
          <w:rFonts w:eastAsia="Calibri" w:cs="Arial"/>
          <w:szCs w:val="22"/>
        </w:rPr>
        <w:t xml:space="preserve">  </w:t>
      </w:r>
    </w:p>
    <w:p w:rsidR="000D3808" w:rsidRDefault="000D3808" w:rsidP="00EB70E6">
      <w:pPr>
        <w:numPr>
          <w:ilvl w:val="0"/>
          <w:numId w:val="9"/>
        </w:numPr>
        <w:ind w:left="0" w:firstLine="1080"/>
        <w:contextualSpacing/>
        <w:jc w:val="both"/>
        <w:rPr>
          <w:rFonts w:eastAsia="Calibri"/>
        </w:rPr>
      </w:pPr>
      <w:r>
        <w:rPr>
          <w:rFonts w:eastAsia="Calibri" w:cs="Arial"/>
          <w:szCs w:val="22"/>
        </w:rPr>
        <w:t>Standard Scout PLT O&amp;O:</w:t>
      </w:r>
      <w:r>
        <w:rPr>
          <w:rFonts w:eastAsia="Calibri"/>
        </w:rPr>
        <w:t xml:space="preserve">  </w:t>
      </w:r>
      <w:r>
        <w:rPr>
          <w:rFonts w:cs="Arial"/>
          <w:szCs w:val="22"/>
        </w:rPr>
        <w:t>Standard Scout Platoon O&amp;O completed DOTD editorial review and will begin staffing after final coordination with USAARMS on 17 MAY.</w:t>
      </w:r>
      <w:r>
        <w:rPr>
          <w:rFonts w:eastAsia="Calibri"/>
        </w:rPr>
        <w:t xml:space="preserve">  </w:t>
      </w:r>
    </w:p>
    <w:p w:rsidR="000D3808" w:rsidRDefault="000D3808" w:rsidP="00EB70E6">
      <w:pPr>
        <w:numPr>
          <w:ilvl w:val="0"/>
          <w:numId w:val="9"/>
        </w:numPr>
        <w:ind w:left="0" w:firstLine="1080"/>
        <w:contextualSpacing/>
        <w:jc w:val="both"/>
        <w:rPr>
          <w:rFonts w:eastAsia="Calibri" w:cs="Arial"/>
          <w:szCs w:val="22"/>
        </w:rPr>
      </w:pPr>
      <w:r>
        <w:rPr>
          <w:rFonts w:eastAsia="Calibri" w:cs="Arial"/>
          <w:szCs w:val="22"/>
        </w:rPr>
        <w:t>Cav Troop O&amp;O:  Topic outline completed, writing to occur MAY-JUN 2016, editing, staffing and approval (T) JUL-SEP 2016.</w:t>
      </w:r>
    </w:p>
    <w:p w:rsidR="000D3808" w:rsidRDefault="000D3808" w:rsidP="00EB70E6">
      <w:pPr>
        <w:numPr>
          <w:ilvl w:val="0"/>
          <w:numId w:val="9"/>
        </w:numPr>
        <w:ind w:left="0" w:firstLine="1080"/>
        <w:contextualSpacing/>
        <w:jc w:val="both"/>
        <w:rPr>
          <w:rFonts w:eastAsia="Calibri" w:cs="Arial"/>
          <w:szCs w:val="22"/>
        </w:rPr>
      </w:pPr>
      <w:r>
        <w:rPr>
          <w:rFonts w:eastAsia="Calibri" w:cs="Arial"/>
          <w:szCs w:val="22"/>
        </w:rPr>
        <w:t xml:space="preserve">R&amp;S CBA: The Functional Solutions Analysis (FSA) submitted to ARCIC on 11 April 16.  TCM-Recon received ARCIC validation review Comment Resolution Matrix (CRM) on 4 May – no major issues, continuing to update the FSA EXSUM and Report to return to ARCIC by 25 May suspense.  After ARCIC approval, TCM-Recon conducts follow-on effort to update Capabilities Needs Analysis (CNA) database with R&amp;S CBA gaps and solutions.  </w:t>
      </w:r>
    </w:p>
    <w:p w:rsidR="000D3808" w:rsidRDefault="000D3808" w:rsidP="00EB70E6">
      <w:pPr>
        <w:numPr>
          <w:ilvl w:val="0"/>
          <w:numId w:val="9"/>
        </w:numPr>
        <w:ind w:left="0" w:firstLine="1080"/>
        <w:contextualSpacing/>
        <w:jc w:val="both"/>
        <w:rPr>
          <w:rFonts w:eastAsia="Calibri" w:cs="Arial"/>
          <w:szCs w:val="22"/>
        </w:rPr>
      </w:pPr>
      <w:r>
        <w:rPr>
          <w:rFonts w:eastAsia="Calibri" w:cs="Arial"/>
          <w:szCs w:val="22"/>
        </w:rPr>
        <w:t xml:space="preserve">Support to Unified Quest 5-13 May.  </w:t>
      </w:r>
      <w:r>
        <w:rPr>
          <w:rFonts w:eastAsia="Calibri"/>
        </w:rPr>
        <w:t>TCM Recon</w:t>
      </w:r>
      <w:r>
        <w:rPr>
          <w:rFonts w:eastAsia="Calibri" w:cs="Arial"/>
          <w:szCs w:val="22"/>
        </w:rPr>
        <w:t xml:space="preserve"> provided two action officers who served as the OIC for the R&amp;S Syndicate Cell and the SME for the R&amp;S BCT and the Cavalry Group O&amp;O efforts.  Based on the scenario wargame, future adversaries will challenge our use of space, cyber, and aerial technologies to generate situational understanding.  The requirement to maintain a robust air-ground R&amp;S capability will be critical in providing commanders a means to develop the situation and provide time and space to enable maneuvering to positions of relative advantage.  The analysis of UQ begins this week in preparation for the final report to be published in the coming months.</w:t>
      </w:r>
    </w:p>
    <w:p w:rsidR="000D3808" w:rsidRDefault="000D3808" w:rsidP="00EB70E6">
      <w:pPr>
        <w:numPr>
          <w:ilvl w:val="0"/>
          <w:numId w:val="9"/>
        </w:numPr>
        <w:ind w:left="0" w:firstLine="1080"/>
        <w:contextualSpacing/>
        <w:jc w:val="both"/>
        <w:rPr>
          <w:rFonts w:eastAsia="Calibri" w:cs="Arial"/>
          <w:szCs w:val="22"/>
        </w:rPr>
      </w:pPr>
      <w:r>
        <w:rPr>
          <w:rFonts w:eastAsia="Calibri" w:cs="Arial"/>
          <w:szCs w:val="22"/>
        </w:rPr>
        <w:t xml:space="preserve">Support to Unified Challenge 16.2:  </w:t>
      </w:r>
      <w:r>
        <w:rPr>
          <w:rFonts w:eastAsia="Calibri"/>
        </w:rPr>
        <w:t xml:space="preserve">NO CHANGE:  </w:t>
      </w:r>
      <w:r>
        <w:rPr>
          <w:rFonts w:eastAsia="Calibri" w:cs="Arial"/>
          <w:szCs w:val="22"/>
        </w:rPr>
        <w:t>TCM-Recon participated in the UC 16.2 Initial Planning Conference (IPC) on 28 April 16.   UC 16.2, 1-12 Aug, is the 2</w:t>
      </w:r>
      <w:r>
        <w:rPr>
          <w:rFonts w:eastAsia="Calibri" w:cs="Arial"/>
          <w:szCs w:val="22"/>
          <w:vertAlign w:val="superscript"/>
        </w:rPr>
        <w:t>nd</w:t>
      </w:r>
      <w:r>
        <w:rPr>
          <w:rFonts w:eastAsia="Calibri" w:cs="Arial"/>
          <w:szCs w:val="22"/>
        </w:rPr>
        <w:t xml:space="preserve"> of 3 GAMEXs designed to help refine O &amp; O development and drive analysis of the A2020 force. TCM Recon’s anticipated support requirements are still TBD at this time.   </w:t>
      </w:r>
    </w:p>
    <w:p w:rsidR="000D3808" w:rsidRDefault="000D3808" w:rsidP="00EB70E6">
      <w:pPr>
        <w:pStyle w:val="ListParagraph"/>
        <w:numPr>
          <w:ilvl w:val="0"/>
          <w:numId w:val="9"/>
        </w:numPr>
        <w:ind w:left="0" w:firstLine="1080"/>
        <w:jc w:val="both"/>
        <w:rPr>
          <w:rFonts w:eastAsia="Calibri" w:cs="Arial"/>
          <w:szCs w:val="22"/>
        </w:rPr>
      </w:pPr>
      <w:r>
        <w:rPr>
          <w:rFonts w:eastAsia="Calibri" w:cs="Arial"/>
          <w:szCs w:val="22"/>
        </w:rPr>
        <w:lastRenderedPageBreak/>
        <w:t xml:space="preserve">MCoE Focused Assessment (FA) – Scout Section, 16-20 MAY (FBGA):  </w:t>
      </w:r>
      <w:r>
        <w:rPr>
          <w:rFonts w:eastAsia="Calibri"/>
        </w:rPr>
        <w:t xml:space="preserve">NO CHANGE:  </w:t>
      </w:r>
      <w:r>
        <w:rPr>
          <w:rFonts w:eastAsia="Calibri" w:cs="Arial"/>
          <w:szCs w:val="22"/>
        </w:rPr>
        <w:t>TCM Recon will observe the Scout FA focused on demonstrating a scout section employing ground sensors, ground surveillance radar, and Soldier Borne UAS.  The event includes two system training days with vendors, two days of mission sets employing the sensors, and AAR on the final day.</w:t>
      </w:r>
    </w:p>
    <w:p w:rsidR="000D3808" w:rsidRDefault="000D3808" w:rsidP="00EB70E6">
      <w:pPr>
        <w:pStyle w:val="ListParagraph"/>
        <w:numPr>
          <w:ilvl w:val="0"/>
          <w:numId w:val="9"/>
        </w:numPr>
        <w:ind w:left="0" w:firstLine="1080"/>
        <w:jc w:val="both"/>
        <w:rPr>
          <w:rFonts w:eastAsia="Calibri" w:cs="Arial"/>
          <w:szCs w:val="22"/>
        </w:rPr>
      </w:pPr>
      <w:r>
        <w:rPr>
          <w:rFonts w:eastAsia="Calibri" w:cs="Arial"/>
          <w:szCs w:val="22"/>
        </w:rPr>
        <w:t>2025 BCT O&amp;O SIMEX.  Level of participation TBD for 1-2 JUN TTX, 11-15 JUL SBCT SIMEX, 18-22 JUL IBCT SIMEX, and 25-29 JUL ABCT SIMEX.</w:t>
      </w:r>
    </w:p>
    <w:p w:rsidR="000D3808" w:rsidRDefault="000D3808" w:rsidP="00EB70E6">
      <w:pPr>
        <w:pStyle w:val="ListParagraph"/>
        <w:numPr>
          <w:ilvl w:val="0"/>
          <w:numId w:val="9"/>
        </w:numPr>
        <w:ind w:left="0" w:firstLine="1080"/>
        <w:jc w:val="both"/>
        <w:rPr>
          <w:rFonts w:eastAsia="Calibri" w:cs="Arial"/>
          <w:szCs w:val="22"/>
        </w:rPr>
      </w:pPr>
      <w:r>
        <w:rPr>
          <w:rFonts w:eastAsia="Calibri" w:cs="Arial"/>
          <w:szCs w:val="22"/>
        </w:rPr>
        <w:t xml:space="preserve">Scout Sensor Strategy:  Scout Sensor Strategy will have a dismounted component and a mounted component. TCM Recon participated in the 12 MAY EOIR Recon Sensor Performance Analysis Workgroup.  </w:t>
      </w:r>
    </w:p>
    <w:p w:rsidR="000D3808" w:rsidRDefault="000D3808" w:rsidP="00EB70E6">
      <w:pPr>
        <w:ind w:firstLine="1080"/>
        <w:jc w:val="both"/>
        <w:rPr>
          <w:rFonts w:eastAsia="Calibri" w:cs="Arial"/>
          <w:szCs w:val="22"/>
        </w:rPr>
      </w:pPr>
    </w:p>
    <w:p w:rsidR="000D3808" w:rsidRDefault="000D3808" w:rsidP="00EB70E6">
      <w:pPr>
        <w:pStyle w:val="ListParagraph"/>
        <w:numPr>
          <w:ilvl w:val="0"/>
          <w:numId w:val="3"/>
        </w:numPr>
        <w:ind w:left="0" w:firstLine="360"/>
        <w:jc w:val="both"/>
        <w:rPr>
          <w:rFonts w:eastAsia="Calibri" w:cs="Arial"/>
          <w:szCs w:val="22"/>
        </w:rPr>
      </w:pPr>
      <w:r>
        <w:rPr>
          <w:rFonts w:eastAsia="Calibri" w:cs="Arial"/>
          <w:szCs w:val="22"/>
        </w:rPr>
        <w:t xml:space="preserve">Senior Leader Updates.  Next Update to </w:t>
      </w:r>
      <w:r w:rsidR="0020192F">
        <w:rPr>
          <w:rFonts w:eastAsia="Calibri" w:cs="Arial"/>
          <w:szCs w:val="22"/>
        </w:rPr>
        <w:t xml:space="preserve">Deputy </w:t>
      </w:r>
      <w:r>
        <w:rPr>
          <w:rFonts w:eastAsia="Calibri" w:cs="Arial"/>
          <w:szCs w:val="22"/>
        </w:rPr>
        <w:t xml:space="preserve">Chief of Armor is scheduled for 17 MAY; topics include staffing Scout Platoon O&amp;O and draft outline for Cavalry Troop O&amp;O. </w:t>
      </w:r>
    </w:p>
    <w:p w:rsidR="000D3808" w:rsidRDefault="000D3808" w:rsidP="00EB70E6">
      <w:pPr>
        <w:ind w:firstLine="1080"/>
        <w:contextualSpacing/>
        <w:jc w:val="both"/>
        <w:rPr>
          <w:rFonts w:eastAsia="Calibri" w:cs="Arial"/>
          <w:szCs w:val="22"/>
        </w:rPr>
      </w:pPr>
    </w:p>
    <w:p w:rsidR="000D3808" w:rsidRDefault="000D3808" w:rsidP="00EB70E6">
      <w:pPr>
        <w:pStyle w:val="ListParagraph"/>
        <w:numPr>
          <w:ilvl w:val="0"/>
          <w:numId w:val="3"/>
        </w:numPr>
        <w:ind w:left="0" w:firstLine="360"/>
        <w:jc w:val="both"/>
        <w:rPr>
          <w:rFonts w:eastAsia="Calibri" w:cs="Arial"/>
          <w:szCs w:val="22"/>
        </w:rPr>
      </w:pPr>
      <w:r>
        <w:rPr>
          <w:rFonts w:eastAsia="Calibri" w:cs="Arial"/>
          <w:szCs w:val="22"/>
        </w:rPr>
        <w:t>CATR:</w:t>
      </w:r>
      <w:r>
        <w:rPr>
          <w:rFonts w:eastAsia="Calibri" w:cs="Arial"/>
          <w:b/>
          <w:szCs w:val="22"/>
        </w:rPr>
        <w:t xml:space="preserve"> </w:t>
      </w:r>
      <w:r>
        <w:rPr>
          <w:rFonts w:eastAsia="Calibri" w:cs="Arial"/>
          <w:szCs w:val="22"/>
        </w:rPr>
        <w:t xml:space="preserve">TCM-Recon, DOTD, and PdM GS continue development of lesson plans in support of CATR NET and Fielding.  We are preparing for a tentative CATR Synch Meeting with PdM GS on 26 MAY 16 to discuss the training development process and review way forward to enable the upcoming AUG 16 fielding decision.  </w:t>
      </w:r>
    </w:p>
    <w:p w:rsidR="000D3808" w:rsidRDefault="000D3808" w:rsidP="00EB70E6">
      <w:pPr>
        <w:numPr>
          <w:ilvl w:val="1"/>
          <w:numId w:val="20"/>
        </w:numPr>
        <w:ind w:left="0" w:firstLine="1080"/>
        <w:contextualSpacing/>
        <w:jc w:val="both"/>
        <w:rPr>
          <w:rFonts w:eastAsia="Calibri" w:cs="Arial"/>
          <w:szCs w:val="22"/>
        </w:rPr>
      </w:pPr>
      <w:r>
        <w:rPr>
          <w:rFonts w:eastAsia="Calibri" w:cs="Arial"/>
          <w:szCs w:val="22"/>
        </w:rPr>
        <w:t>16-20 MAY conducting unit visits at JBLM and FHTX to review draft CATR POI option and collect informal unit CATR POIs in support of training development.</w:t>
      </w:r>
    </w:p>
    <w:p w:rsidR="000D3808" w:rsidRDefault="000D3808" w:rsidP="00EB70E6">
      <w:pPr>
        <w:numPr>
          <w:ilvl w:val="1"/>
          <w:numId w:val="20"/>
        </w:numPr>
        <w:ind w:left="0" w:firstLine="1080"/>
        <w:contextualSpacing/>
        <w:jc w:val="both"/>
        <w:rPr>
          <w:rFonts w:eastAsia="Calibri" w:cs="Arial"/>
          <w:szCs w:val="22"/>
        </w:rPr>
      </w:pPr>
      <w:r>
        <w:rPr>
          <w:rFonts w:eastAsia="Calibri" w:cs="Arial"/>
          <w:szCs w:val="22"/>
        </w:rPr>
        <w:t>16-20 MAY participating in CATR Staff and Analyst Training Development with CATR SMEs / Trainers at Clarksville TN</w:t>
      </w:r>
    </w:p>
    <w:p w:rsidR="000D3808" w:rsidRDefault="000D3808" w:rsidP="00EB70E6">
      <w:pPr>
        <w:numPr>
          <w:ilvl w:val="1"/>
          <w:numId w:val="20"/>
        </w:numPr>
        <w:ind w:left="0" w:firstLine="1080"/>
        <w:contextualSpacing/>
        <w:jc w:val="both"/>
        <w:rPr>
          <w:rFonts w:eastAsia="Calibri" w:cs="Arial"/>
          <w:szCs w:val="22"/>
        </w:rPr>
      </w:pPr>
      <w:r>
        <w:rPr>
          <w:rFonts w:eastAsia="Calibri" w:cs="Arial"/>
          <w:szCs w:val="22"/>
        </w:rPr>
        <w:t xml:space="preserve">CATR O&amp;O: </w:t>
      </w:r>
      <w:r>
        <w:rPr>
          <w:rFonts w:eastAsia="Calibri"/>
        </w:rPr>
        <w:t xml:space="preserve">NO CHANGE:  </w:t>
      </w:r>
      <w:r>
        <w:rPr>
          <w:rFonts w:eastAsia="Calibri" w:cs="Arial"/>
          <w:szCs w:val="22"/>
        </w:rPr>
        <w:t>Review of the initial draft of CATR O&amp;O continues. The O&amp;O will support the development of the training strategy and efforts with PdM.</w:t>
      </w:r>
    </w:p>
    <w:p w:rsidR="000D3808" w:rsidRDefault="000D3808" w:rsidP="00EB70E6">
      <w:pPr>
        <w:numPr>
          <w:ilvl w:val="1"/>
          <w:numId w:val="20"/>
        </w:numPr>
        <w:ind w:left="0" w:firstLine="1080"/>
        <w:contextualSpacing/>
        <w:jc w:val="both"/>
        <w:rPr>
          <w:rFonts w:eastAsia="Calibri" w:cs="Arial"/>
          <w:szCs w:val="22"/>
        </w:rPr>
      </w:pPr>
      <w:r>
        <w:rPr>
          <w:rFonts w:eastAsia="Calibri" w:cs="Arial"/>
          <w:szCs w:val="22"/>
        </w:rPr>
        <w:t xml:space="preserve">CATR Lesson Plans:  </w:t>
      </w:r>
      <w:r>
        <w:rPr>
          <w:rFonts w:eastAsia="Calibri"/>
        </w:rPr>
        <w:t xml:space="preserve">NO CHANGE:  </w:t>
      </w:r>
      <w:r>
        <w:rPr>
          <w:rFonts w:eastAsia="Calibri" w:cs="Arial"/>
          <w:szCs w:val="22"/>
        </w:rPr>
        <w:t xml:space="preserve">Continuing to support the development of CATR overview and tagging tracking and locating lessons plans. Continuing review of proposed device lesson plans. </w:t>
      </w:r>
    </w:p>
    <w:p w:rsidR="000D3808" w:rsidRDefault="000D3808" w:rsidP="00EB70E6">
      <w:pPr>
        <w:numPr>
          <w:ilvl w:val="1"/>
          <w:numId w:val="20"/>
        </w:numPr>
        <w:ind w:left="0" w:firstLine="1080"/>
        <w:contextualSpacing/>
        <w:jc w:val="both"/>
        <w:rPr>
          <w:rFonts w:eastAsia="Calibri" w:cs="Arial"/>
          <w:szCs w:val="22"/>
        </w:rPr>
      </w:pPr>
      <w:r>
        <w:rPr>
          <w:rFonts w:eastAsia="Calibri" w:cs="Arial"/>
          <w:szCs w:val="22"/>
        </w:rPr>
        <w:t xml:space="preserve">CATR Task List: </w:t>
      </w:r>
      <w:r>
        <w:rPr>
          <w:rFonts w:eastAsia="Calibri"/>
        </w:rPr>
        <w:t xml:space="preserve">NO CHANGE:  </w:t>
      </w:r>
      <w:r>
        <w:rPr>
          <w:rFonts w:eastAsia="Calibri" w:cs="Arial"/>
          <w:szCs w:val="22"/>
        </w:rPr>
        <w:t>ICW DoTD, developing CATR new equipment training critical tasks to inform the NET Plan, DTT Plan, and facilitate the upcoming teleconference.</w:t>
      </w:r>
    </w:p>
    <w:p w:rsidR="000D3808" w:rsidRDefault="000D3808" w:rsidP="00EB70E6">
      <w:pPr>
        <w:numPr>
          <w:ilvl w:val="1"/>
          <w:numId w:val="20"/>
        </w:numPr>
        <w:ind w:left="0" w:firstLine="1080"/>
        <w:contextualSpacing/>
        <w:jc w:val="both"/>
        <w:rPr>
          <w:rFonts w:eastAsia="Calibri" w:cs="Arial"/>
          <w:szCs w:val="22"/>
        </w:rPr>
      </w:pPr>
      <w:r>
        <w:rPr>
          <w:rFonts w:cs="Arial"/>
          <w:szCs w:val="22"/>
        </w:rPr>
        <w:t>CATR BOIP</w:t>
      </w:r>
      <w:r>
        <w:rPr>
          <w:rFonts w:eastAsia="Calibri" w:cs="Arial"/>
          <w:b/>
          <w:szCs w:val="22"/>
        </w:rPr>
        <w:t>:</w:t>
      </w:r>
      <w:r>
        <w:rPr>
          <w:rFonts w:eastAsia="Calibri" w:cs="Arial"/>
          <w:szCs w:val="22"/>
        </w:rPr>
        <w:t xml:space="preserve">  </w:t>
      </w:r>
      <w:r>
        <w:rPr>
          <w:rFonts w:eastAsia="Calibri"/>
        </w:rPr>
        <w:t xml:space="preserve">NO CHANGE:  </w:t>
      </w:r>
      <w:r>
        <w:rPr>
          <w:rFonts w:eastAsia="Calibri" w:cs="Arial"/>
          <w:szCs w:val="22"/>
        </w:rPr>
        <w:t>Tentatively scheduled to complete staffing process 25 MAY 16.</w:t>
      </w:r>
    </w:p>
    <w:p w:rsidR="00A451D8" w:rsidRPr="009A0A61" w:rsidRDefault="000D3808" w:rsidP="00EB70E6">
      <w:pPr>
        <w:numPr>
          <w:ilvl w:val="1"/>
          <w:numId w:val="20"/>
        </w:numPr>
        <w:ind w:left="0" w:firstLine="1080"/>
        <w:contextualSpacing/>
        <w:jc w:val="both"/>
        <w:rPr>
          <w:rFonts w:eastAsia="Calibri" w:cs="Arial"/>
          <w:color w:val="000000" w:themeColor="text1"/>
          <w:szCs w:val="22"/>
        </w:rPr>
      </w:pPr>
      <w:r>
        <w:rPr>
          <w:rFonts w:cs="Arial"/>
          <w:szCs w:val="22"/>
        </w:rPr>
        <w:t>CATR Program Documents:</w:t>
      </w:r>
      <w:r>
        <w:rPr>
          <w:rFonts w:eastAsia="Calibri" w:cs="Arial"/>
          <w:szCs w:val="22"/>
        </w:rPr>
        <w:t xml:space="preserve">  </w:t>
      </w:r>
      <w:r>
        <w:rPr>
          <w:rFonts w:eastAsia="Calibri"/>
        </w:rPr>
        <w:t xml:space="preserve">NO CHANGE:  </w:t>
      </w:r>
      <w:r>
        <w:rPr>
          <w:rFonts w:eastAsia="Calibri" w:cs="Arial"/>
          <w:szCs w:val="22"/>
        </w:rPr>
        <w:t>Reviewing the material fielding plan and life-cycle sustainment plan.</w:t>
      </w:r>
    </w:p>
    <w:p w:rsidR="00D9357E" w:rsidRPr="002C42C1" w:rsidRDefault="00D9357E" w:rsidP="00D9357E">
      <w:pPr>
        <w:pStyle w:val="PlainText"/>
        <w:ind w:left="1980"/>
        <w:jc w:val="both"/>
        <w:rPr>
          <w:rFonts w:ascii="Arial" w:hAnsi="Arial" w:cs="Arial"/>
          <w:b/>
          <w:sz w:val="22"/>
          <w:szCs w:val="22"/>
        </w:rPr>
      </w:pPr>
    </w:p>
    <w:p w:rsidR="00B52A9B" w:rsidRPr="002C42C1" w:rsidRDefault="00E5736E" w:rsidP="00D9357E">
      <w:pPr>
        <w:pStyle w:val="PlainText"/>
        <w:jc w:val="both"/>
        <w:rPr>
          <w:rFonts w:ascii="Arial" w:hAnsi="Arial" w:cs="Arial"/>
          <w:sz w:val="22"/>
          <w:szCs w:val="22"/>
        </w:rPr>
      </w:pPr>
      <w:r w:rsidRPr="002C42C1">
        <w:rPr>
          <w:rFonts w:ascii="Arial" w:hAnsi="Arial" w:cs="Arial"/>
          <w:b/>
          <w:sz w:val="22"/>
          <w:szCs w:val="22"/>
        </w:rPr>
        <w:t>Upcoming Events</w:t>
      </w:r>
      <w:r w:rsidRPr="002C42C1">
        <w:rPr>
          <w:rFonts w:ascii="Arial" w:hAnsi="Arial" w:cs="Arial"/>
          <w:sz w:val="22"/>
          <w:szCs w:val="22"/>
        </w:rPr>
        <w:t>.</w:t>
      </w:r>
    </w:p>
    <w:p w:rsidR="00557117" w:rsidRPr="002C42C1" w:rsidRDefault="00E5736E" w:rsidP="00DC1F86">
      <w:pPr>
        <w:pStyle w:val="PlainText"/>
        <w:ind w:left="630" w:hanging="630"/>
        <w:jc w:val="both"/>
        <w:rPr>
          <w:rFonts w:ascii="Arial" w:hAnsi="Arial" w:cs="Arial"/>
          <w:sz w:val="22"/>
          <w:szCs w:val="22"/>
        </w:rPr>
      </w:pPr>
      <w:r w:rsidRPr="002C42C1">
        <w:rPr>
          <w:rFonts w:ascii="Arial" w:hAnsi="Arial" w:cs="Arial"/>
          <w:sz w:val="22"/>
          <w:szCs w:val="22"/>
        </w:rPr>
        <w:tab/>
      </w:r>
    </w:p>
    <w:p w:rsidR="00730ACB" w:rsidRPr="002C42C1" w:rsidRDefault="00E5736E" w:rsidP="00557117">
      <w:pPr>
        <w:pStyle w:val="PlainText"/>
        <w:ind w:left="630"/>
        <w:jc w:val="both"/>
        <w:rPr>
          <w:rFonts w:ascii="Arial" w:hAnsi="Arial" w:cs="Arial"/>
          <w:sz w:val="22"/>
          <w:szCs w:val="22"/>
        </w:rPr>
      </w:pPr>
      <w:r w:rsidRPr="002C42C1">
        <w:rPr>
          <w:rFonts w:ascii="Arial" w:hAnsi="Arial" w:cs="Arial"/>
          <w:sz w:val="22"/>
          <w:szCs w:val="22"/>
        </w:rPr>
        <w:t xml:space="preserve">a. </w:t>
      </w:r>
      <w:r w:rsidR="00B52A9B" w:rsidRPr="002C42C1">
        <w:rPr>
          <w:rFonts w:ascii="Arial" w:hAnsi="Arial" w:cs="Arial"/>
          <w:sz w:val="22"/>
          <w:szCs w:val="22"/>
        </w:rPr>
        <w:t>ABCT</w:t>
      </w:r>
    </w:p>
    <w:p w:rsidR="00C9689B" w:rsidRPr="00D15548" w:rsidRDefault="00C9689B" w:rsidP="00D15548">
      <w:pPr>
        <w:pStyle w:val="ListParagraph"/>
        <w:numPr>
          <w:ilvl w:val="0"/>
          <w:numId w:val="4"/>
        </w:numPr>
        <w:ind w:left="1260"/>
        <w:rPr>
          <w:rFonts w:eastAsia="Calibri" w:cs="Arial"/>
          <w:bCs/>
          <w:szCs w:val="22"/>
        </w:rPr>
      </w:pPr>
      <w:r>
        <w:rPr>
          <w:rFonts w:eastAsia="Calibri" w:cs="Arial"/>
          <w:bCs/>
          <w:szCs w:val="22"/>
        </w:rPr>
        <w:t>13-25 May</w:t>
      </w:r>
      <w:r w:rsidR="00D76554">
        <w:rPr>
          <w:rFonts w:eastAsia="Calibri" w:cs="Arial"/>
          <w:bCs/>
          <w:szCs w:val="22"/>
        </w:rPr>
        <w:t xml:space="preserve"> - Unit Visit to 1/3ID</w:t>
      </w:r>
      <w:r w:rsidR="006C2161">
        <w:rPr>
          <w:rFonts w:eastAsia="Calibri" w:cs="Arial"/>
          <w:bCs/>
          <w:szCs w:val="22"/>
        </w:rPr>
        <w:t>(-)</w:t>
      </w:r>
      <w:r w:rsidR="00D76554">
        <w:rPr>
          <w:rFonts w:eastAsia="Calibri" w:cs="Arial"/>
          <w:bCs/>
          <w:szCs w:val="22"/>
        </w:rPr>
        <w:t xml:space="preserve"> </w:t>
      </w:r>
      <w:r w:rsidR="006C2161">
        <w:rPr>
          <w:rFonts w:eastAsia="Calibri" w:cs="Arial"/>
          <w:bCs/>
          <w:szCs w:val="22"/>
        </w:rPr>
        <w:t xml:space="preserve">@ </w:t>
      </w:r>
      <w:r w:rsidR="00D76554">
        <w:rPr>
          <w:rFonts w:eastAsia="Calibri" w:cs="Arial"/>
          <w:bCs/>
          <w:szCs w:val="22"/>
        </w:rPr>
        <w:t>Combined Resolve VI (Hohenfels)</w:t>
      </w:r>
    </w:p>
    <w:p w:rsidR="00D15548" w:rsidRDefault="00D15548" w:rsidP="00D15548">
      <w:pPr>
        <w:pStyle w:val="ListParagraph"/>
        <w:numPr>
          <w:ilvl w:val="0"/>
          <w:numId w:val="4"/>
        </w:numPr>
        <w:ind w:left="1260"/>
        <w:rPr>
          <w:rFonts w:eastAsia="Calibri" w:cs="Arial"/>
          <w:bCs/>
          <w:szCs w:val="22"/>
        </w:rPr>
      </w:pPr>
      <w:r w:rsidRPr="00D15548">
        <w:rPr>
          <w:rFonts w:eastAsia="Calibri" w:cs="Arial"/>
          <w:bCs/>
          <w:szCs w:val="22"/>
        </w:rPr>
        <w:t>15-27 May</w:t>
      </w:r>
      <w:r>
        <w:rPr>
          <w:rFonts w:eastAsia="Calibri" w:cs="Arial"/>
          <w:bCs/>
          <w:szCs w:val="22"/>
        </w:rPr>
        <w:t xml:space="preserve"> - </w:t>
      </w:r>
      <w:r w:rsidRPr="00D15548">
        <w:rPr>
          <w:rFonts w:eastAsia="Calibri" w:cs="Arial"/>
          <w:bCs/>
          <w:szCs w:val="22"/>
        </w:rPr>
        <w:t>Abrams SW 4.6 Beta Test (APG</w:t>
      </w:r>
      <w:r w:rsidR="006C2161">
        <w:rPr>
          <w:rFonts w:eastAsia="Calibri" w:cs="Arial"/>
          <w:bCs/>
          <w:szCs w:val="22"/>
        </w:rPr>
        <w:t>, MD</w:t>
      </w:r>
      <w:r w:rsidRPr="00D15548">
        <w:rPr>
          <w:rFonts w:eastAsia="Calibri" w:cs="Arial"/>
          <w:bCs/>
          <w:szCs w:val="22"/>
        </w:rPr>
        <w:t>)</w:t>
      </w:r>
    </w:p>
    <w:p w:rsidR="006C2161" w:rsidRDefault="005F1FDF" w:rsidP="006C2161">
      <w:pPr>
        <w:pStyle w:val="ListParagraph"/>
        <w:numPr>
          <w:ilvl w:val="0"/>
          <w:numId w:val="4"/>
        </w:numPr>
        <w:ind w:left="1260"/>
        <w:rPr>
          <w:rFonts w:eastAsia="Calibri" w:cs="Arial"/>
          <w:bCs/>
          <w:szCs w:val="22"/>
        </w:rPr>
      </w:pPr>
      <w:r>
        <w:rPr>
          <w:rFonts w:eastAsia="Calibri" w:cs="Arial"/>
          <w:bCs/>
          <w:szCs w:val="22"/>
        </w:rPr>
        <w:t>16-</w:t>
      </w:r>
      <w:r w:rsidR="003C7A00">
        <w:rPr>
          <w:rFonts w:eastAsia="Calibri" w:cs="Arial"/>
          <w:bCs/>
          <w:szCs w:val="22"/>
        </w:rPr>
        <w:t>20</w:t>
      </w:r>
      <w:r w:rsidR="006C2161">
        <w:rPr>
          <w:rFonts w:eastAsia="Calibri" w:cs="Arial"/>
          <w:bCs/>
          <w:szCs w:val="22"/>
        </w:rPr>
        <w:t xml:space="preserve"> May</w:t>
      </w:r>
      <w:r w:rsidR="00691445">
        <w:rPr>
          <w:rFonts w:eastAsia="Calibri" w:cs="Arial"/>
          <w:bCs/>
          <w:szCs w:val="22"/>
        </w:rPr>
        <w:t xml:space="preserve"> - Synthetic </w:t>
      </w:r>
      <w:r w:rsidR="006C2161" w:rsidRPr="006C2161">
        <w:rPr>
          <w:rFonts w:eastAsia="Calibri" w:cs="Arial"/>
          <w:bCs/>
          <w:szCs w:val="22"/>
        </w:rPr>
        <w:t>Training Environment Working Group (</w:t>
      </w:r>
      <w:r>
        <w:rPr>
          <w:rFonts w:eastAsia="Calibri" w:cs="Arial"/>
          <w:bCs/>
          <w:szCs w:val="22"/>
        </w:rPr>
        <w:t>FLWKS</w:t>
      </w:r>
      <w:r w:rsidR="006C2161" w:rsidRPr="006C2161">
        <w:rPr>
          <w:rFonts w:eastAsia="Calibri" w:cs="Arial"/>
          <w:bCs/>
          <w:szCs w:val="22"/>
        </w:rPr>
        <w:t>)</w:t>
      </w:r>
    </w:p>
    <w:p w:rsidR="00052978" w:rsidRDefault="00052978" w:rsidP="006C2161">
      <w:pPr>
        <w:pStyle w:val="ListParagraph"/>
        <w:numPr>
          <w:ilvl w:val="0"/>
          <w:numId w:val="4"/>
        </w:numPr>
        <w:ind w:left="1260"/>
        <w:rPr>
          <w:rFonts w:eastAsia="Calibri" w:cs="Arial"/>
          <w:bCs/>
          <w:szCs w:val="22"/>
        </w:rPr>
      </w:pPr>
      <w:r w:rsidRPr="00052978">
        <w:rPr>
          <w:rFonts w:eastAsia="Calibri" w:cs="Arial"/>
          <w:bCs/>
          <w:szCs w:val="22"/>
        </w:rPr>
        <w:t>30 May</w:t>
      </w:r>
      <w:r>
        <w:rPr>
          <w:rFonts w:eastAsia="Calibri" w:cs="Arial"/>
          <w:bCs/>
          <w:szCs w:val="22"/>
        </w:rPr>
        <w:t xml:space="preserve"> </w:t>
      </w:r>
      <w:r w:rsidRPr="00052978">
        <w:rPr>
          <w:rFonts w:eastAsia="Calibri" w:cs="Arial"/>
          <w:bCs/>
          <w:szCs w:val="22"/>
        </w:rPr>
        <w:t xml:space="preserve">- </w:t>
      </w:r>
      <w:r>
        <w:rPr>
          <w:rFonts w:eastAsia="Calibri" w:cs="Arial"/>
          <w:bCs/>
          <w:szCs w:val="22"/>
        </w:rPr>
        <w:t>0</w:t>
      </w:r>
      <w:r w:rsidRPr="00052978">
        <w:rPr>
          <w:rFonts w:eastAsia="Calibri" w:cs="Arial"/>
          <w:bCs/>
          <w:szCs w:val="22"/>
        </w:rPr>
        <w:t>3 Jun</w:t>
      </w:r>
      <w:r>
        <w:rPr>
          <w:rFonts w:eastAsia="Calibri" w:cs="Arial"/>
          <w:bCs/>
          <w:szCs w:val="22"/>
        </w:rPr>
        <w:t xml:space="preserve"> - </w:t>
      </w:r>
      <w:r w:rsidRPr="00052978">
        <w:rPr>
          <w:rFonts w:eastAsia="Calibri" w:cs="Arial"/>
          <w:bCs/>
          <w:szCs w:val="22"/>
        </w:rPr>
        <w:t>PROTECTOR User Working Group (Interlaken, Switzerland)</w:t>
      </w:r>
    </w:p>
    <w:p w:rsidR="001E265E" w:rsidRDefault="001E265E" w:rsidP="006C2161">
      <w:pPr>
        <w:pStyle w:val="ListParagraph"/>
        <w:numPr>
          <w:ilvl w:val="0"/>
          <w:numId w:val="4"/>
        </w:numPr>
        <w:ind w:left="1260"/>
        <w:rPr>
          <w:rFonts w:eastAsia="Calibri" w:cs="Arial"/>
          <w:bCs/>
          <w:szCs w:val="22"/>
        </w:rPr>
      </w:pPr>
      <w:r w:rsidRPr="001E265E">
        <w:rPr>
          <w:rFonts w:eastAsia="Calibri" w:cs="Arial"/>
          <w:bCs/>
          <w:szCs w:val="22"/>
        </w:rPr>
        <w:t>01-02 Jun - AMPV User Jury (SJCA)</w:t>
      </w:r>
    </w:p>
    <w:p w:rsidR="00802009" w:rsidRDefault="00802009" w:rsidP="006C2161">
      <w:pPr>
        <w:pStyle w:val="ListParagraph"/>
        <w:numPr>
          <w:ilvl w:val="0"/>
          <w:numId w:val="4"/>
        </w:numPr>
        <w:ind w:left="1260"/>
        <w:rPr>
          <w:rFonts w:eastAsia="Calibri" w:cs="Arial"/>
          <w:bCs/>
          <w:szCs w:val="22"/>
        </w:rPr>
      </w:pPr>
      <w:r>
        <w:rPr>
          <w:rFonts w:eastAsia="Calibri" w:cs="Arial"/>
          <w:bCs/>
          <w:szCs w:val="22"/>
        </w:rPr>
        <w:t>05-10 Jun - CVTESS SME Support to 1/34 ABCT MNARNG (FICA)</w:t>
      </w:r>
    </w:p>
    <w:p w:rsidR="006C2161" w:rsidRPr="006C2161" w:rsidRDefault="006C2161" w:rsidP="006C2161">
      <w:pPr>
        <w:pStyle w:val="ListParagraph"/>
        <w:numPr>
          <w:ilvl w:val="0"/>
          <w:numId w:val="4"/>
        </w:numPr>
        <w:ind w:left="1260"/>
        <w:rPr>
          <w:rFonts w:eastAsia="Calibri" w:cs="Arial"/>
          <w:bCs/>
          <w:szCs w:val="22"/>
        </w:rPr>
      </w:pPr>
      <w:r w:rsidRPr="006C2161">
        <w:rPr>
          <w:rFonts w:eastAsia="Calibri" w:cs="Arial"/>
          <w:bCs/>
          <w:szCs w:val="22"/>
        </w:rPr>
        <w:t xml:space="preserve">05-16 Jun - Unit Visit to 1/3ID @ </w:t>
      </w:r>
      <w:r>
        <w:rPr>
          <w:rFonts w:eastAsia="Calibri" w:cs="Arial"/>
          <w:bCs/>
          <w:szCs w:val="22"/>
        </w:rPr>
        <w:t xml:space="preserve">Anakonda 16 </w:t>
      </w:r>
      <w:r w:rsidRPr="006C2161">
        <w:rPr>
          <w:rFonts w:eastAsia="Calibri" w:cs="Arial"/>
          <w:bCs/>
          <w:szCs w:val="22"/>
        </w:rPr>
        <w:t>(</w:t>
      </w:r>
      <w:r>
        <w:rPr>
          <w:rFonts w:eastAsia="Calibri" w:cs="Arial"/>
          <w:bCs/>
          <w:szCs w:val="22"/>
        </w:rPr>
        <w:t>Drawsko Pomorski, Poland</w:t>
      </w:r>
      <w:r w:rsidRPr="006C2161">
        <w:rPr>
          <w:rFonts w:eastAsia="Calibri" w:cs="Arial"/>
          <w:bCs/>
          <w:szCs w:val="22"/>
        </w:rPr>
        <w:t>)</w:t>
      </w:r>
    </w:p>
    <w:p w:rsidR="006C2161" w:rsidRDefault="006C2161" w:rsidP="006C2161">
      <w:pPr>
        <w:pStyle w:val="ListParagraph"/>
        <w:numPr>
          <w:ilvl w:val="0"/>
          <w:numId w:val="4"/>
        </w:numPr>
        <w:ind w:left="1260"/>
        <w:rPr>
          <w:rFonts w:eastAsia="Calibri" w:cs="Arial"/>
          <w:bCs/>
          <w:szCs w:val="22"/>
        </w:rPr>
      </w:pPr>
      <w:r>
        <w:rPr>
          <w:rFonts w:eastAsia="Calibri" w:cs="Arial"/>
          <w:bCs/>
          <w:szCs w:val="22"/>
        </w:rPr>
        <w:t>0</w:t>
      </w:r>
      <w:r w:rsidRPr="006C2161">
        <w:rPr>
          <w:rFonts w:eastAsia="Calibri" w:cs="Arial"/>
          <w:bCs/>
          <w:szCs w:val="22"/>
        </w:rPr>
        <w:t>6-17 Jun</w:t>
      </w:r>
      <w:r>
        <w:rPr>
          <w:rFonts w:eastAsia="Calibri" w:cs="Arial"/>
          <w:bCs/>
          <w:szCs w:val="22"/>
        </w:rPr>
        <w:t xml:space="preserve"> - </w:t>
      </w:r>
      <w:r w:rsidRPr="006C2161">
        <w:rPr>
          <w:rFonts w:eastAsia="Calibri" w:cs="Arial"/>
          <w:bCs/>
          <w:szCs w:val="22"/>
        </w:rPr>
        <w:t>Abrams SW 4.6 Beta Test (APG</w:t>
      </w:r>
      <w:r>
        <w:rPr>
          <w:rFonts w:eastAsia="Calibri" w:cs="Arial"/>
          <w:bCs/>
          <w:szCs w:val="22"/>
        </w:rPr>
        <w:t>, MD</w:t>
      </w:r>
      <w:r w:rsidRPr="006C2161">
        <w:rPr>
          <w:rFonts w:eastAsia="Calibri" w:cs="Arial"/>
          <w:bCs/>
          <w:szCs w:val="22"/>
        </w:rPr>
        <w:t>)</w:t>
      </w:r>
    </w:p>
    <w:p w:rsidR="005F1FDF" w:rsidRPr="005F1FDF" w:rsidRDefault="005F1FDF" w:rsidP="005F1FDF">
      <w:pPr>
        <w:pStyle w:val="ListParagraph"/>
        <w:numPr>
          <w:ilvl w:val="0"/>
          <w:numId w:val="4"/>
        </w:numPr>
        <w:ind w:left="1260"/>
        <w:rPr>
          <w:rFonts w:eastAsia="Calibri" w:cs="Arial"/>
          <w:bCs/>
          <w:szCs w:val="22"/>
        </w:rPr>
      </w:pPr>
      <w:r>
        <w:rPr>
          <w:rFonts w:eastAsia="Calibri" w:cs="Arial"/>
          <w:bCs/>
          <w:szCs w:val="22"/>
        </w:rPr>
        <w:t>0</w:t>
      </w:r>
      <w:r w:rsidRPr="005F1FDF">
        <w:rPr>
          <w:rFonts w:eastAsia="Calibri" w:cs="Arial"/>
          <w:bCs/>
          <w:szCs w:val="22"/>
        </w:rPr>
        <w:t>7-</w:t>
      </w:r>
      <w:r>
        <w:rPr>
          <w:rFonts w:eastAsia="Calibri" w:cs="Arial"/>
          <w:bCs/>
          <w:szCs w:val="22"/>
        </w:rPr>
        <w:t>0</w:t>
      </w:r>
      <w:r w:rsidRPr="005F1FDF">
        <w:rPr>
          <w:rFonts w:eastAsia="Calibri" w:cs="Arial"/>
          <w:bCs/>
          <w:szCs w:val="22"/>
        </w:rPr>
        <w:t>8 Jun</w:t>
      </w:r>
      <w:r>
        <w:rPr>
          <w:rFonts w:eastAsia="Calibri" w:cs="Arial"/>
          <w:bCs/>
          <w:szCs w:val="22"/>
        </w:rPr>
        <w:t xml:space="preserve"> - </w:t>
      </w:r>
      <w:r w:rsidRPr="005F1FDF">
        <w:rPr>
          <w:rFonts w:eastAsia="Calibri" w:cs="Arial"/>
          <w:bCs/>
          <w:szCs w:val="22"/>
        </w:rPr>
        <w:t>M88 PMR (TACOM)</w:t>
      </w:r>
    </w:p>
    <w:p w:rsidR="005F1FDF" w:rsidRDefault="005F1FDF" w:rsidP="005F1FDF">
      <w:pPr>
        <w:pStyle w:val="ListParagraph"/>
        <w:numPr>
          <w:ilvl w:val="0"/>
          <w:numId w:val="4"/>
        </w:numPr>
        <w:ind w:left="1260"/>
        <w:rPr>
          <w:rFonts w:eastAsia="Calibri" w:cs="Arial"/>
          <w:bCs/>
          <w:szCs w:val="22"/>
        </w:rPr>
      </w:pPr>
      <w:r w:rsidRPr="005F1FDF">
        <w:rPr>
          <w:rFonts w:eastAsia="Calibri" w:cs="Arial"/>
          <w:bCs/>
          <w:szCs w:val="22"/>
        </w:rPr>
        <w:t>15-24 Jun</w:t>
      </w:r>
      <w:r>
        <w:rPr>
          <w:rFonts w:eastAsia="Calibri" w:cs="Arial"/>
          <w:bCs/>
          <w:szCs w:val="22"/>
        </w:rPr>
        <w:t xml:space="preserve"> - Force on Force Coverage of </w:t>
      </w:r>
      <w:r w:rsidRPr="005F1FDF">
        <w:rPr>
          <w:rFonts w:eastAsia="Calibri" w:cs="Arial"/>
          <w:bCs/>
          <w:szCs w:val="22"/>
        </w:rPr>
        <w:t>NTC 16-07</w:t>
      </w:r>
      <w:r>
        <w:rPr>
          <w:rFonts w:eastAsia="Calibri" w:cs="Arial"/>
          <w:bCs/>
          <w:szCs w:val="22"/>
        </w:rPr>
        <w:t xml:space="preserve"> (1</w:t>
      </w:r>
      <w:r w:rsidRPr="005F1FDF">
        <w:rPr>
          <w:rFonts w:eastAsia="Calibri" w:cs="Arial"/>
          <w:bCs/>
          <w:szCs w:val="22"/>
        </w:rPr>
        <w:t xml:space="preserve">/34 </w:t>
      </w:r>
      <w:r>
        <w:rPr>
          <w:rFonts w:eastAsia="Calibri" w:cs="Arial"/>
          <w:bCs/>
          <w:szCs w:val="22"/>
        </w:rPr>
        <w:t>MN</w:t>
      </w:r>
      <w:r w:rsidRPr="005F1FDF">
        <w:rPr>
          <w:rFonts w:eastAsia="Calibri" w:cs="Arial"/>
          <w:bCs/>
          <w:szCs w:val="22"/>
        </w:rPr>
        <w:t>ARNG</w:t>
      </w:r>
      <w:r>
        <w:rPr>
          <w:rFonts w:eastAsia="Calibri" w:cs="Arial"/>
          <w:bCs/>
          <w:szCs w:val="22"/>
        </w:rPr>
        <w:t>)</w:t>
      </w:r>
      <w:r w:rsidRPr="005F1FDF">
        <w:rPr>
          <w:rFonts w:eastAsia="Calibri" w:cs="Arial"/>
          <w:bCs/>
          <w:szCs w:val="22"/>
        </w:rPr>
        <w:t xml:space="preserve"> (FICA)</w:t>
      </w:r>
    </w:p>
    <w:p w:rsidR="003C7A00" w:rsidRDefault="003C7A00" w:rsidP="003C7A00">
      <w:pPr>
        <w:pStyle w:val="ListParagraph"/>
        <w:numPr>
          <w:ilvl w:val="0"/>
          <w:numId w:val="4"/>
        </w:numPr>
        <w:ind w:left="1260"/>
        <w:rPr>
          <w:rFonts w:eastAsia="Calibri" w:cs="Arial"/>
          <w:bCs/>
          <w:szCs w:val="22"/>
        </w:rPr>
      </w:pPr>
      <w:r w:rsidRPr="003C7A00">
        <w:rPr>
          <w:rFonts w:eastAsia="Calibri" w:cs="Arial"/>
          <w:bCs/>
          <w:szCs w:val="22"/>
        </w:rPr>
        <w:lastRenderedPageBreak/>
        <w:t>15-24 Jun</w:t>
      </w:r>
      <w:r w:rsidR="00505900">
        <w:rPr>
          <w:rFonts w:eastAsia="Calibri" w:cs="Arial"/>
          <w:bCs/>
          <w:szCs w:val="22"/>
        </w:rPr>
        <w:t xml:space="preserve"> </w:t>
      </w:r>
      <w:r w:rsidRPr="003C7A00">
        <w:rPr>
          <w:rFonts w:eastAsia="Calibri" w:cs="Arial"/>
          <w:bCs/>
          <w:szCs w:val="22"/>
        </w:rPr>
        <w:t>- LP CROWS Technical Manual VAL/VER (Picatinny</w:t>
      </w:r>
      <w:r>
        <w:rPr>
          <w:rFonts w:eastAsia="Calibri" w:cs="Arial"/>
          <w:bCs/>
          <w:szCs w:val="22"/>
        </w:rPr>
        <w:t xml:space="preserve"> Arsenal</w:t>
      </w:r>
      <w:r w:rsidRPr="003C7A00">
        <w:rPr>
          <w:rFonts w:eastAsia="Calibri" w:cs="Arial"/>
          <w:bCs/>
          <w:szCs w:val="22"/>
        </w:rPr>
        <w:t>)</w:t>
      </w:r>
    </w:p>
    <w:p w:rsidR="001E265E" w:rsidRPr="003C7A00" w:rsidRDefault="001E265E" w:rsidP="003C7A00">
      <w:pPr>
        <w:pStyle w:val="ListParagraph"/>
        <w:numPr>
          <w:ilvl w:val="0"/>
          <w:numId w:val="4"/>
        </w:numPr>
        <w:ind w:left="1260"/>
        <w:rPr>
          <w:rFonts w:eastAsia="Calibri" w:cs="Arial"/>
          <w:bCs/>
          <w:szCs w:val="22"/>
        </w:rPr>
      </w:pPr>
      <w:r w:rsidRPr="001E265E">
        <w:rPr>
          <w:rFonts w:eastAsia="Calibri" w:cs="Arial"/>
          <w:bCs/>
          <w:szCs w:val="22"/>
        </w:rPr>
        <w:t>20-24 Jun</w:t>
      </w:r>
      <w:r>
        <w:rPr>
          <w:rFonts w:eastAsia="Calibri" w:cs="Arial"/>
          <w:bCs/>
          <w:szCs w:val="22"/>
        </w:rPr>
        <w:t xml:space="preserve"> - </w:t>
      </w:r>
      <w:r w:rsidRPr="001E265E">
        <w:rPr>
          <w:rFonts w:eastAsia="Calibri" w:cs="Arial"/>
          <w:bCs/>
          <w:szCs w:val="22"/>
        </w:rPr>
        <w:t>AMPV CDR (SHMI)</w:t>
      </w:r>
    </w:p>
    <w:p w:rsidR="005F1FDF" w:rsidRDefault="005F1FDF" w:rsidP="008E618E">
      <w:pPr>
        <w:tabs>
          <w:tab w:val="left" w:pos="540"/>
          <w:tab w:val="left" w:pos="1440"/>
        </w:tabs>
        <w:ind w:left="1170" w:hanging="540"/>
        <w:jc w:val="both"/>
        <w:rPr>
          <w:rFonts w:cs="Arial"/>
          <w:color w:val="000000" w:themeColor="text1"/>
          <w:szCs w:val="22"/>
        </w:rPr>
      </w:pPr>
    </w:p>
    <w:p w:rsidR="008E618E" w:rsidRDefault="008E618E" w:rsidP="008E618E">
      <w:pPr>
        <w:tabs>
          <w:tab w:val="left" w:pos="540"/>
          <w:tab w:val="left" w:pos="1440"/>
        </w:tabs>
        <w:ind w:left="1170" w:hanging="540"/>
        <w:jc w:val="both"/>
        <w:rPr>
          <w:rFonts w:cs="Arial"/>
          <w:color w:val="000000" w:themeColor="text1"/>
          <w:szCs w:val="22"/>
        </w:rPr>
      </w:pPr>
      <w:r>
        <w:rPr>
          <w:rFonts w:cs="Arial"/>
          <w:color w:val="000000" w:themeColor="text1"/>
          <w:szCs w:val="22"/>
        </w:rPr>
        <w:t>b. RECON</w:t>
      </w:r>
    </w:p>
    <w:p w:rsidR="008E618E" w:rsidRDefault="008E618E" w:rsidP="008E618E">
      <w:pPr>
        <w:pStyle w:val="ListParagraph"/>
        <w:tabs>
          <w:tab w:val="left" w:pos="2520"/>
        </w:tabs>
        <w:ind w:left="1260"/>
        <w:jc w:val="both"/>
        <w:rPr>
          <w:rFonts w:eastAsia="Calibri" w:cs="Arial"/>
          <w:strike/>
          <w:color w:val="000000" w:themeColor="text1"/>
          <w:szCs w:val="22"/>
        </w:rPr>
      </w:pPr>
    </w:p>
    <w:p w:rsidR="00897A39" w:rsidRDefault="00897A39" w:rsidP="00897A39">
      <w:pPr>
        <w:pStyle w:val="ListParagraph"/>
        <w:numPr>
          <w:ilvl w:val="0"/>
          <w:numId w:val="29"/>
        </w:numPr>
        <w:tabs>
          <w:tab w:val="left" w:pos="1260"/>
          <w:tab w:val="left" w:pos="3060"/>
        </w:tabs>
        <w:ind w:left="1260"/>
        <w:jc w:val="both"/>
        <w:rPr>
          <w:rFonts w:eastAsia="Calibri" w:cs="Arial"/>
          <w:szCs w:val="22"/>
        </w:rPr>
      </w:pPr>
      <w:r>
        <w:rPr>
          <w:rFonts w:eastAsia="Calibri" w:cs="Arial"/>
          <w:szCs w:val="22"/>
        </w:rPr>
        <w:t>16-20 MAY:  MCoE Focused Assessment – Scout Section (FBGA)</w:t>
      </w:r>
    </w:p>
    <w:p w:rsidR="00897A39" w:rsidRDefault="00897A39" w:rsidP="00897A39">
      <w:pPr>
        <w:pStyle w:val="ListParagraph"/>
        <w:numPr>
          <w:ilvl w:val="0"/>
          <w:numId w:val="29"/>
        </w:numPr>
        <w:tabs>
          <w:tab w:val="left" w:pos="1260"/>
          <w:tab w:val="left" w:pos="3060"/>
        </w:tabs>
        <w:ind w:left="1260"/>
        <w:jc w:val="both"/>
        <w:rPr>
          <w:rFonts w:eastAsia="Calibri" w:cs="Arial"/>
          <w:szCs w:val="22"/>
        </w:rPr>
      </w:pPr>
      <w:r>
        <w:rPr>
          <w:rFonts w:eastAsia="Calibri" w:cs="Arial"/>
          <w:szCs w:val="22"/>
        </w:rPr>
        <w:t>16-20 MAY: CATR Analyst Course Development (Clarksville, TN)</w:t>
      </w:r>
    </w:p>
    <w:p w:rsidR="00897A39" w:rsidRDefault="00897A39" w:rsidP="00897A39">
      <w:pPr>
        <w:pStyle w:val="ListParagraph"/>
        <w:numPr>
          <w:ilvl w:val="0"/>
          <w:numId w:val="29"/>
        </w:numPr>
        <w:tabs>
          <w:tab w:val="left" w:pos="1260"/>
          <w:tab w:val="left" w:pos="3060"/>
        </w:tabs>
        <w:ind w:left="1260"/>
        <w:jc w:val="both"/>
        <w:rPr>
          <w:rFonts w:eastAsia="Calibri" w:cs="Arial"/>
          <w:szCs w:val="22"/>
        </w:rPr>
      </w:pPr>
      <w:r>
        <w:rPr>
          <w:rFonts w:eastAsia="Calibri" w:cs="Arial"/>
          <w:szCs w:val="22"/>
        </w:rPr>
        <w:t>16-20 MAY: Unit Visit (JBLM and FHTX)</w:t>
      </w:r>
    </w:p>
    <w:p w:rsidR="00897A39" w:rsidRDefault="00897A39" w:rsidP="00897A39">
      <w:pPr>
        <w:pStyle w:val="ListParagraph"/>
        <w:numPr>
          <w:ilvl w:val="0"/>
          <w:numId w:val="29"/>
        </w:numPr>
        <w:tabs>
          <w:tab w:val="left" w:pos="1260"/>
          <w:tab w:val="left" w:pos="3060"/>
        </w:tabs>
        <w:ind w:left="1260"/>
        <w:jc w:val="both"/>
        <w:rPr>
          <w:rFonts w:eastAsia="Calibri" w:cs="Arial"/>
          <w:szCs w:val="22"/>
        </w:rPr>
      </w:pPr>
      <w:r>
        <w:rPr>
          <w:rFonts w:eastAsia="Calibri" w:cs="Arial"/>
          <w:szCs w:val="22"/>
        </w:rPr>
        <w:t>26 MAY CATR Synchronization Meeting with PdM GS</w:t>
      </w:r>
    </w:p>
    <w:p w:rsidR="00897A39" w:rsidRDefault="00897A39" w:rsidP="00897A39">
      <w:pPr>
        <w:pStyle w:val="ListParagraph"/>
        <w:numPr>
          <w:ilvl w:val="0"/>
          <w:numId w:val="29"/>
        </w:numPr>
        <w:tabs>
          <w:tab w:val="left" w:pos="1260"/>
          <w:tab w:val="left" w:pos="3060"/>
        </w:tabs>
        <w:ind w:left="1260"/>
        <w:jc w:val="both"/>
        <w:rPr>
          <w:rFonts w:eastAsia="Calibri" w:cs="Arial"/>
          <w:szCs w:val="22"/>
        </w:rPr>
      </w:pPr>
      <w:r>
        <w:rPr>
          <w:rFonts w:eastAsia="Calibri" w:cs="Arial"/>
          <w:szCs w:val="22"/>
        </w:rPr>
        <w:t>31 MAY – 2 JUN:  MCoE Focused Assessment – Micro-Doppler Radar (FBGA)</w:t>
      </w:r>
    </w:p>
    <w:p w:rsidR="00897A39" w:rsidRDefault="00897A39" w:rsidP="00897A39">
      <w:pPr>
        <w:pStyle w:val="ListParagraph"/>
        <w:numPr>
          <w:ilvl w:val="0"/>
          <w:numId w:val="29"/>
        </w:numPr>
        <w:tabs>
          <w:tab w:val="left" w:pos="1260"/>
          <w:tab w:val="left" w:pos="3060"/>
        </w:tabs>
        <w:ind w:left="1260"/>
        <w:jc w:val="both"/>
        <w:rPr>
          <w:rFonts w:eastAsia="Calibri" w:cs="Arial"/>
          <w:szCs w:val="22"/>
        </w:rPr>
      </w:pPr>
      <w:r>
        <w:rPr>
          <w:rFonts w:eastAsia="Calibri" w:cs="Arial"/>
          <w:szCs w:val="22"/>
        </w:rPr>
        <w:t xml:space="preserve">1-2 JUL BCT O&amp;O TTX, MBL (FBGA) </w:t>
      </w:r>
    </w:p>
    <w:p w:rsidR="00897A39" w:rsidRDefault="00897A39" w:rsidP="00897A39">
      <w:pPr>
        <w:pStyle w:val="ListParagraph"/>
        <w:numPr>
          <w:ilvl w:val="0"/>
          <w:numId w:val="29"/>
        </w:numPr>
        <w:tabs>
          <w:tab w:val="left" w:pos="1260"/>
          <w:tab w:val="left" w:pos="3060"/>
        </w:tabs>
        <w:ind w:left="1260"/>
        <w:jc w:val="both"/>
        <w:rPr>
          <w:rFonts w:eastAsia="Calibri" w:cs="Arial"/>
          <w:szCs w:val="22"/>
        </w:rPr>
      </w:pPr>
      <w:r>
        <w:rPr>
          <w:rFonts w:eastAsia="Calibri" w:cs="Arial"/>
          <w:szCs w:val="22"/>
        </w:rPr>
        <w:t>6-16 JUN: CATR Operators Course (FBNC)</w:t>
      </w:r>
    </w:p>
    <w:p w:rsidR="00897A39" w:rsidRDefault="00897A39" w:rsidP="00897A39">
      <w:pPr>
        <w:pStyle w:val="ListParagraph"/>
        <w:numPr>
          <w:ilvl w:val="0"/>
          <w:numId w:val="29"/>
        </w:numPr>
        <w:tabs>
          <w:tab w:val="left" w:pos="1260"/>
          <w:tab w:val="left" w:pos="3060"/>
        </w:tabs>
        <w:ind w:left="1260"/>
        <w:jc w:val="both"/>
        <w:rPr>
          <w:rFonts w:eastAsia="Calibri" w:cs="Arial"/>
          <w:szCs w:val="22"/>
        </w:rPr>
      </w:pPr>
      <w:r>
        <w:rPr>
          <w:rFonts w:eastAsia="Calibri" w:cs="Arial"/>
          <w:szCs w:val="22"/>
        </w:rPr>
        <w:t>16 JUN: UC 16.2 Mid Planning Conference</w:t>
      </w:r>
    </w:p>
    <w:p w:rsidR="00897A39" w:rsidRDefault="00897A39" w:rsidP="00897A39">
      <w:pPr>
        <w:pStyle w:val="ListParagraph"/>
        <w:numPr>
          <w:ilvl w:val="0"/>
          <w:numId w:val="29"/>
        </w:numPr>
        <w:tabs>
          <w:tab w:val="left" w:pos="1260"/>
          <w:tab w:val="left" w:pos="3060"/>
        </w:tabs>
        <w:ind w:left="1260"/>
        <w:jc w:val="both"/>
        <w:rPr>
          <w:rFonts w:eastAsia="Calibri" w:cs="Arial"/>
          <w:szCs w:val="22"/>
        </w:rPr>
      </w:pPr>
      <w:r>
        <w:rPr>
          <w:rFonts w:eastAsia="Calibri" w:cs="Arial"/>
          <w:szCs w:val="22"/>
        </w:rPr>
        <w:t xml:space="preserve">11-15 JUL SBCT O&amp;O SIMEX, MBL (FBGA) </w:t>
      </w:r>
    </w:p>
    <w:p w:rsidR="00897A39" w:rsidRDefault="00897A39" w:rsidP="00897A39">
      <w:pPr>
        <w:pStyle w:val="ListParagraph"/>
        <w:numPr>
          <w:ilvl w:val="0"/>
          <w:numId w:val="29"/>
        </w:numPr>
        <w:tabs>
          <w:tab w:val="left" w:pos="1260"/>
          <w:tab w:val="left" w:pos="3060"/>
        </w:tabs>
        <w:ind w:left="1260"/>
        <w:jc w:val="both"/>
        <w:rPr>
          <w:rFonts w:eastAsia="Calibri" w:cs="Arial"/>
          <w:szCs w:val="22"/>
        </w:rPr>
      </w:pPr>
      <w:r>
        <w:rPr>
          <w:rFonts w:eastAsia="Calibri" w:cs="Arial"/>
          <w:szCs w:val="22"/>
        </w:rPr>
        <w:t>13 JUL: UC 16.2 Final Planning Conference</w:t>
      </w:r>
    </w:p>
    <w:p w:rsidR="00897A39" w:rsidRDefault="00897A39" w:rsidP="00897A39">
      <w:pPr>
        <w:pStyle w:val="ListParagraph"/>
        <w:numPr>
          <w:ilvl w:val="0"/>
          <w:numId w:val="29"/>
        </w:numPr>
        <w:tabs>
          <w:tab w:val="left" w:pos="1260"/>
          <w:tab w:val="left" w:pos="3060"/>
        </w:tabs>
        <w:ind w:left="1260"/>
        <w:jc w:val="both"/>
        <w:rPr>
          <w:rFonts w:eastAsia="Calibri" w:cs="Arial"/>
          <w:szCs w:val="22"/>
        </w:rPr>
      </w:pPr>
      <w:r>
        <w:rPr>
          <w:rFonts w:eastAsia="Calibri" w:cs="Arial"/>
          <w:szCs w:val="22"/>
        </w:rPr>
        <w:t xml:space="preserve">(T) 13 JUL: RECON Council </w:t>
      </w:r>
    </w:p>
    <w:p w:rsidR="00897A39" w:rsidRDefault="00897A39" w:rsidP="00897A39">
      <w:pPr>
        <w:pStyle w:val="ListParagraph"/>
        <w:numPr>
          <w:ilvl w:val="0"/>
          <w:numId w:val="29"/>
        </w:numPr>
        <w:tabs>
          <w:tab w:val="left" w:pos="1260"/>
          <w:tab w:val="left" w:pos="3060"/>
        </w:tabs>
        <w:ind w:left="1260"/>
        <w:jc w:val="both"/>
        <w:rPr>
          <w:rFonts w:eastAsia="Calibri" w:cs="Arial"/>
          <w:szCs w:val="22"/>
        </w:rPr>
      </w:pPr>
      <w:r>
        <w:rPr>
          <w:rFonts w:eastAsia="Calibri" w:cs="Arial"/>
          <w:szCs w:val="22"/>
        </w:rPr>
        <w:t>18-22 JUL IBCT SIMEX, MBL (FBGA)</w:t>
      </w:r>
    </w:p>
    <w:p w:rsidR="00897A39" w:rsidRDefault="00897A39" w:rsidP="00897A39">
      <w:pPr>
        <w:pStyle w:val="ListParagraph"/>
        <w:numPr>
          <w:ilvl w:val="0"/>
          <w:numId w:val="29"/>
        </w:numPr>
        <w:tabs>
          <w:tab w:val="left" w:pos="1260"/>
          <w:tab w:val="left" w:pos="3060"/>
        </w:tabs>
        <w:ind w:left="1260"/>
        <w:jc w:val="both"/>
        <w:rPr>
          <w:rFonts w:eastAsia="Calibri" w:cs="Arial"/>
          <w:szCs w:val="22"/>
        </w:rPr>
      </w:pPr>
      <w:r>
        <w:rPr>
          <w:rFonts w:eastAsia="Calibri" w:cs="Arial"/>
          <w:szCs w:val="22"/>
        </w:rPr>
        <w:t>19-21 JUL: 16.2 Rehearsal of Concept, MBL (FBGA)</w:t>
      </w:r>
    </w:p>
    <w:p w:rsidR="00897A39" w:rsidRDefault="00897A39" w:rsidP="00897A39">
      <w:pPr>
        <w:pStyle w:val="ListParagraph"/>
        <w:numPr>
          <w:ilvl w:val="0"/>
          <w:numId w:val="29"/>
        </w:numPr>
        <w:tabs>
          <w:tab w:val="left" w:pos="1260"/>
          <w:tab w:val="left" w:pos="3060"/>
        </w:tabs>
        <w:ind w:left="1260"/>
        <w:jc w:val="both"/>
        <w:rPr>
          <w:rFonts w:eastAsia="Calibri" w:cs="Arial"/>
          <w:szCs w:val="22"/>
        </w:rPr>
      </w:pPr>
      <w:r>
        <w:rPr>
          <w:rFonts w:eastAsia="Calibri" w:cs="Arial"/>
          <w:szCs w:val="22"/>
        </w:rPr>
        <w:t>25-29 JUL ABCT SIMEX, MBL (FBGA)</w:t>
      </w:r>
    </w:p>
    <w:p w:rsidR="00E01645" w:rsidRPr="00E01645" w:rsidRDefault="00897A39" w:rsidP="00897A39">
      <w:pPr>
        <w:numPr>
          <w:ilvl w:val="0"/>
          <w:numId w:val="21"/>
        </w:numPr>
        <w:tabs>
          <w:tab w:val="left" w:pos="1260"/>
          <w:tab w:val="left" w:pos="3060"/>
        </w:tabs>
        <w:ind w:left="1260"/>
        <w:contextualSpacing/>
        <w:jc w:val="both"/>
        <w:rPr>
          <w:rFonts w:eastAsia="Calibri" w:cs="Arial"/>
          <w:color w:val="000000" w:themeColor="text1"/>
          <w:szCs w:val="22"/>
        </w:rPr>
      </w:pPr>
      <w:r>
        <w:rPr>
          <w:rFonts w:eastAsia="Calibri" w:cs="Arial"/>
          <w:szCs w:val="22"/>
        </w:rPr>
        <w:t>01-12 AUG: UC 16.2 Execution</w:t>
      </w:r>
    </w:p>
    <w:p w:rsidR="00DF6D26" w:rsidRPr="002D42FD" w:rsidRDefault="00DF6D26" w:rsidP="00241FAF">
      <w:pPr>
        <w:pStyle w:val="NoSpacing"/>
        <w:rPr>
          <w:rFonts w:ascii="Arial" w:hAnsi="Arial" w:cs="Arial"/>
        </w:rPr>
      </w:pPr>
    </w:p>
    <w:p w:rsidR="00D371FE" w:rsidRDefault="00D371FE" w:rsidP="00241FAF">
      <w:pPr>
        <w:pStyle w:val="NoSpacing"/>
        <w:rPr>
          <w:rFonts w:ascii="Arial" w:hAnsi="Arial" w:cs="Arial"/>
          <w:b/>
        </w:rPr>
      </w:pPr>
    </w:p>
    <w:p w:rsidR="00D371FE" w:rsidRDefault="00D371FE" w:rsidP="00241FAF">
      <w:pPr>
        <w:pStyle w:val="NoSpacing"/>
        <w:rPr>
          <w:rFonts w:ascii="Arial" w:hAnsi="Arial" w:cs="Arial"/>
          <w:b/>
        </w:rPr>
      </w:pPr>
    </w:p>
    <w:p w:rsidR="00E5736E" w:rsidRPr="002D42FD" w:rsidRDefault="00E5736E" w:rsidP="00241FAF">
      <w:pPr>
        <w:pStyle w:val="NoSpacing"/>
        <w:rPr>
          <w:rFonts w:ascii="Arial" w:hAnsi="Arial" w:cs="Arial"/>
          <w:b/>
        </w:rPr>
      </w:pPr>
      <w:r w:rsidRPr="002D42FD">
        <w:rPr>
          <w:rFonts w:ascii="Arial" w:hAnsi="Arial" w:cs="Arial"/>
          <w:b/>
        </w:rPr>
        <w:t>Email Members of TCM-ABCT/Recon’s staff:</w:t>
      </w:r>
    </w:p>
    <w:p w:rsidR="00442BF0" w:rsidRPr="002D42FD" w:rsidRDefault="00E5736E" w:rsidP="00241FAF">
      <w:pPr>
        <w:pStyle w:val="NoSpacing"/>
        <w:rPr>
          <w:rStyle w:val="Hyperlink"/>
          <w:rFonts w:ascii="Arial" w:hAnsi="Arial" w:cs="Arial"/>
        </w:rPr>
      </w:pPr>
      <w:r w:rsidRPr="002D42FD">
        <w:rPr>
          <w:rFonts w:ascii="Arial" w:hAnsi="Arial" w:cs="Arial"/>
        </w:rPr>
        <w:t xml:space="preserve">Director: </w:t>
      </w:r>
      <w:r w:rsidRPr="002D42FD">
        <w:rPr>
          <w:rFonts w:ascii="Arial" w:hAnsi="Arial" w:cs="Arial"/>
        </w:rPr>
        <w:tab/>
      </w:r>
      <w:r w:rsidRPr="002D42FD">
        <w:rPr>
          <w:rFonts w:ascii="Arial" w:hAnsi="Arial" w:cs="Arial"/>
        </w:rPr>
        <w:tab/>
      </w:r>
      <w:r w:rsidRPr="002D42FD">
        <w:rPr>
          <w:rFonts w:ascii="Arial" w:hAnsi="Arial" w:cs="Arial"/>
        </w:rPr>
        <w:tab/>
      </w:r>
      <w:hyperlink r:id="rId16" w:history="1">
        <w:r w:rsidR="00442BF0" w:rsidRPr="002D42FD">
          <w:rPr>
            <w:rStyle w:val="Hyperlink"/>
            <w:rFonts w:ascii="Arial" w:hAnsi="Arial" w:cs="Arial"/>
          </w:rPr>
          <w:t>John W. Miller III</w:t>
        </w:r>
      </w:hyperlink>
    </w:p>
    <w:p w:rsidR="00E5736E" w:rsidRDefault="00A85BE6" w:rsidP="00241FAF">
      <w:pPr>
        <w:pStyle w:val="NoSpacing"/>
        <w:rPr>
          <w:rFonts w:ascii="Arial" w:hAnsi="Arial" w:cs="Arial"/>
        </w:rPr>
      </w:pPr>
      <w:r w:rsidRPr="002D42FD">
        <w:rPr>
          <w:rFonts w:ascii="Arial" w:hAnsi="Arial" w:cs="Arial"/>
        </w:rPr>
        <w:t>Military Deputy</w:t>
      </w:r>
      <w:r w:rsidR="006E5EA8">
        <w:rPr>
          <w:rFonts w:ascii="Arial" w:hAnsi="Arial" w:cs="Arial"/>
        </w:rPr>
        <w:t>:</w:t>
      </w:r>
      <w:r w:rsidR="00E5736E" w:rsidRPr="002D42FD">
        <w:rPr>
          <w:rFonts w:ascii="Arial" w:hAnsi="Arial" w:cs="Arial"/>
        </w:rPr>
        <w:tab/>
      </w:r>
      <w:r w:rsidR="00E5736E" w:rsidRPr="002D42FD">
        <w:rPr>
          <w:rFonts w:ascii="Arial" w:hAnsi="Arial" w:cs="Arial"/>
        </w:rPr>
        <w:tab/>
      </w:r>
      <w:hyperlink r:id="rId17" w:history="1">
        <w:r w:rsidR="004131FA">
          <w:rPr>
            <w:rStyle w:val="Hyperlink"/>
            <w:rFonts w:ascii="Arial" w:hAnsi="Arial" w:cs="Arial"/>
          </w:rPr>
          <w:t>LTC Ken Reed</w:t>
        </w:r>
      </w:hyperlink>
    </w:p>
    <w:p w:rsidR="00E5736E" w:rsidRPr="002D42FD" w:rsidRDefault="00E5736E" w:rsidP="00241FAF">
      <w:pPr>
        <w:pStyle w:val="NoSpacing"/>
        <w:rPr>
          <w:rFonts w:ascii="Arial" w:hAnsi="Arial" w:cs="Arial"/>
        </w:rPr>
      </w:pPr>
      <w:r w:rsidRPr="002D42FD">
        <w:rPr>
          <w:rFonts w:ascii="Arial" w:hAnsi="Arial" w:cs="Arial"/>
        </w:rPr>
        <w:t xml:space="preserve">TCM - ABCT SGM: </w:t>
      </w:r>
      <w:r w:rsidRPr="002D42FD">
        <w:rPr>
          <w:rFonts w:ascii="Arial" w:hAnsi="Arial" w:cs="Arial"/>
        </w:rPr>
        <w:tab/>
      </w:r>
      <w:r w:rsidRPr="002D42FD">
        <w:rPr>
          <w:rFonts w:ascii="Arial" w:hAnsi="Arial" w:cs="Arial"/>
        </w:rPr>
        <w:tab/>
      </w:r>
      <w:hyperlink r:id="rId18" w:history="1">
        <w:r w:rsidR="0018700A" w:rsidRPr="002D42FD">
          <w:rPr>
            <w:rStyle w:val="Hyperlink"/>
            <w:rFonts w:ascii="Arial" w:hAnsi="Arial" w:cs="Arial"/>
          </w:rPr>
          <w:t>SGM Quentin Barber</w:t>
        </w:r>
      </w:hyperlink>
    </w:p>
    <w:p w:rsidR="00A85BE6" w:rsidRPr="002D42FD" w:rsidRDefault="0084352D" w:rsidP="00241FAF">
      <w:pPr>
        <w:pStyle w:val="NoSpacing"/>
        <w:rPr>
          <w:rFonts w:ascii="Arial" w:hAnsi="Arial" w:cs="Arial"/>
        </w:rPr>
      </w:pPr>
      <w:r w:rsidRPr="002D42FD">
        <w:rPr>
          <w:rFonts w:ascii="Arial" w:hAnsi="Arial" w:cs="Arial"/>
        </w:rPr>
        <w:t>TCM - Recon:</w:t>
      </w:r>
      <w:r w:rsidRPr="002D42FD">
        <w:rPr>
          <w:rFonts w:ascii="Arial" w:hAnsi="Arial" w:cs="Arial"/>
        </w:rPr>
        <w:tab/>
      </w:r>
      <w:r w:rsidRPr="002D42FD">
        <w:rPr>
          <w:rFonts w:ascii="Arial" w:hAnsi="Arial" w:cs="Arial"/>
        </w:rPr>
        <w:tab/>
      </w:r>
      <w:r w:rsidR="00CC046F" w:rsidRPr="002D42FD">
        <w:rPr>
          <w:rFonts w:ascii="Arial" w:hAnsi="Arial" w:cs="Arial"/>
        </w:rPr>
        <w:tab/>
      </w:r>
      <w:hyperlink r:id="rId19" w:history="1">
        <w:r w:rsidR="00A85BE6" w:rsidRPr="002D42FD">
          <w:rPr>
            <w:rStyle w:val="Hyperlink"/>
            <w:rFonts w:ascii="Arial" w:hAnsi="Arial" w:cs="Arial"/>
          </w:rPr>
          <w:t xml:space="preserve">LTC </w:t>
        </w:r>
        <w:r w:rsidR="00B046CD" w:rsidRPr="002D42FD">
          <w:rPr>
            <w:rStyle w:val="Hyperlink"/>
            <w:rFonts w:ascii="Arial" w:hAnsi="Arial" w:cs="Arial"/>
          </w:rPr>
          <w:t>Darrell</w:t>
        </w:r>
        <w:r w:rsidR="00A85BE6" w:rsidRPr="002D42FD">
          <w:rPr>
            <w:rStyle w:val="Hyperlink"/>
            <w:rFonts w:ascii="Arial" w:hAnsi="Arial" w:cs="Arial"/>
          </w:rPr>
          <w:t xml:space="preserve"> O’Steen</w:t>
        </w:r>
      </w:hyperlink>
    </w:p>
    <w:p w:rsidR="00EE2901" w:rsidRPr="002D42FD" w:rsidRDefault="00EE2901" w:rsidP="00241FAF">
      <w:pPr>
        <w:pStyle w:val="NoSpacing"/>
        <w:rPr>
          <w:rFonts w:ascii="Arial" w:hAnsi="Arial" w:cs="Arial"/>
        </w:rPr>
      </w:pPr>
      <w:r w:rsidRPr="002D42FD">
        <w:rPr>
          <w:rFonts w:ascii="Arial" w:eastAsia="Times New Roman" w:hAnsi="Arial" w:cs="Arial"/>
        </w:rPr>
        <w:t>XO, TCM - Recon:</w:t>
      </w:r>
      <w:r w:rsidRPr="002D42FD">
        <w:rPr>
          <w:rFonts w:ascii="Arial" w:eastAsia="Times New Roman" w:hAnsi="Arial" w:cs="Arial"/>
        </w:rPr>
        <w:tab/>
      </w:r>
      <w:r w:rsidRPr="002D42FD">
        <w:rPr>
          <w:rFonts w:ascii="Arial" w:eastAsia="Times New Roman" w:hAnsi="Arial" w:cs="Arial"/>
        </w:rPr>
        <w:tab/>
      </w:r>
      <w:hyperlink r:id="rId20" w:history="1">
        <w:r w:rsidRPr="002D42FD">
          <w:rPr>
            <w:rFonts w:ascii="Arial" w:eastAsia="Times New Roman" w:hAnsi="Arial" w:cs="Arial"/>
            <w:color w:val="0000FF" w:themeColor="hyperlink"/>
            <w:u w:val="single"/>
          </w:rPr>
          <w:t>Pete Rose</w:t>
        </w:r>
      </w:hyperlink>
    </w:p>
    <w:p w:rsidR="00E5736E" w:rsidRPr="002D42FD" w:rsidRDefault="00E5736E" w:rsidP="00241FAF">
      <w:pPr>
        <w:pStyle w:val="NoSpacing"/>
        <w:rPr>
          <w:rFonts w:ascii="Arial" w:hAnsi="Arial" w:cs="Arial"/>
        </w:rPr>
      </w:pPr>
      <w:r w:rsidRPr="002D42FD">
        <w:rPr>
          <w:rFonts w:ascii="Arial" w:hAnsi="Arial" w:cs="Arial"/>
        </w:rPr>
        <w:t>DOP/</w:t>
      </w:r>
      <w:r w:rsidR="00C214B6" w:rsidRPr="002D42FD">
        <w:rPr>
          <w:rFonts w:ascii="Arial" w:hAnsi="Arial" w:cs="Arial"/>
        </w:rPr>
        <w:t>AMPV/MC</w:t>
      </w:r>
      <w:r w:rsidRPr="002D42FD">
        <w:rPr>
          <w:rFonts w:ascii="Arial" w:hAnsi="Arial" w:cs="Arial"/>
        </w:rPr>
        <w:t xml:space="preserve"> Team:</w:t>
      </w:r>
      <w:r w:rsidRPr="002D42FD">
        <w:rPr>
          <w:rFonts w:ascii="Arial" w:hAnsi="Arial" w:cs="Arial"/>
        </w:rPr>
        <w:tab/>
      </w:r>
      <w:hyperlink r:id="rId21" w:history="1">
        <w:r w:rsidRPr="002D42FD">
          <w:rPr>
            <w:rStyle w:val="Hyperlink"/>
            <w:rFonts w:ascii="Arial" w:hAnsi="Arial" w:cs="Arial"/>
          </w:rPr>
          <w:t>Ron Kuykendall</w:t>
        </w:r>
      </w:hyperlink>
    </w:p>
    <w:p w:rsidR="00E5736E" w:rsidRPr="002D42FD" w:rsidRDefault="00E5736E" w:rsidP="00241FAF">
      <w:pPr>
        <w:pStyle w:val="NoSpacing"/>
        <w:rPr>
          <w:rFonts w:ascii="Arial" w:hAnsi="Arial" w:cs="Arial"/>
        </w:rPr>
      </w:pPr>
      <w:r w:rsidRPr="002D42FD">
        <w:rPr>
          <w:rFonts w:ascii="Arial" w:hAnsi="Arial" w:cs="Arial"/>
        </w:rPr>
        <w:t xml:space="preserve">TLS Team Lead: </w:t>
      </w:r>
      <w:r w:rsidRPr="002D42FD">
        <w:rPr>
          <w:rFonts w:ascii="Arial" w:hAnsi="Arial" w:cs="Arial"/>
        </w:rPr>
        <w:tab/>
      </w:r>
      <w:r w:rsidRPr="002D42FD">
        <w:rPr>
          <w:rFonts w:ascii="Arial" w:hAnsi="Arial" w:cs="Arial"/>
        </w:rPr>
        <w:tab/>
      </w:r>
      <w:hyperlink r:id="rId22" w:history="1">
        <w:r w:rsidRPr="002D42FD">
          <w:rPr>
            <w:rStyle w:val="Hyperlink"/>
            <w:rFonts w:ascii="Arial" w:hAnsi="Arial" w:cs="Arial"/>
          </w:rPr>
          <w:t>Carl Johnson</w:t>
        </w:r>
      </w:hyperlink>
    </w:p>
    <w:p w:rsidR="004131FA" w:rsidRDefault="00E5736E" w:rsidP="00241FAF">
      <w:pPr>
        <w:pStyle w:val="NoSpacing"/>
      </w:pPr>
      <w:r w:rsidRPr="002D42FD">
        <w:rPr>
          <w:rFonts w:ascii="Arial" w:hAnsi="Arial" w:cs="Arial"/>
        </w:rPr>
        <w:t xml:space="preserve">Abrams Team Lead: </w:t>
      </w:r>
      <w:r w:rsidRPr="002D42FD">
        <w:rPr>
          <w:rFonts w:ascii="Arial" w:hAnsi="Arial" w:cs="Arial"/>
        </w:rPr>
        <w:tab/>
      </w:r>
      <w:r w:rsidR="00CC046F" w:rsidRPr="002D42FD">
        <w:rPr>
          <w:rFonts w:ascii="Arial" w:hAnsi="Arial" w:cs="Arial"/>
        </w:rPr>
        <w:tab/>
      </w:r>
      <w:hyperlink r:id="rId23" w:history="1">
        <w:r w:rsidR="004131FA">
          <w:rPr>
            <w:rStyle w:val="Hyperlink"/>
            <w:rFonts w:ascii="Arial" w:hAnsi="Arial" w:cs="Arial"/>
          </w:rPr>
          <w:t>LTC Rudy Grimes</w:t>
        </w:r>
      </w:hyperlink>
    </w:p>
    <w:p w:rsidR="00E5736E" w:rsidRPr="002D42FD" w:rsidRDefault="00E5736E" w:rsidP="00241FAF">
      <w:pPr>
        <w:pStyle w:val="NoSpacing"/>
        <w:rPr>
          <w:rFonts w:ascii="Arial" w:hAnsi="Arial" w:cs="Arial"/>
        </w:rPr>
      </w:pPr>
      <w:r w:rsidRPr="002D42FD">
        <w:rPr>
          <w:rFonts w:ascii="Arial" w:hAnsi="Arial" w:cs="Arial"/>
        </w:rPr>
        <w:t xml:space="preserve">Bradley Team Lead: </w:t>
      </w:r>
      <w:r w:rsidRPr="002D42FD">
        <w:rPr>
          <w:rFonts w:ascii="Arial" w:hAnsi="Arial" w:cs="Arial"/>
        </w:rPr>
        <w:tab/>
      </w:r>
      <w:r w:rsidR="00CC046F" w:rsidRPr="002D42FD">
        <w:rPr>
          <w:rFonts w:ascii="Arial" w:hAnsi="Arial" w:cs="Arial"/>
        </w:rPr>
        <w:tab/>
      </w:r>
      <w:hyperlink r:id="rId24" w:history="1">
        <w:r w:rsidR="00442BF0" w:rsidRPr="002D42FD">
          <w:rPr>
            <w:rStyle w:val="Hyperlink"/>
            <w:rFonts w:ascii="Arial" w:hAnsi="Arial" w:cs="Arial"/>
          </w:rPr>
          <w:t>George Moore</w:t>
        </w:r>
      </w:hyperlink>
    </w:p>
    <w:p w:rsidR="00C73595" w:rsidRPr="002D42FD" w:rsidRDefault="00C73595" w:rsidP="00241FAF">
      <w:pPr>
        <w:pStyle w:val="NoSpacing"/>
        <w:rPr>
          <w:rFonts w:ascii="Arial" w:hAnsi="Arial" w:cs="Arial"/>
        </w:rPr>
      </w:pPr>
      <w:r w:rsidRPr="002D42FD">
        <w:rPr>
          <w:rFonts w:ascii="Arial" w:hAnsi="Arial" w:cs="Arial"/>
        </w:rPr>
        <w:t>‘Other Systems’ Lead</w:t>
      </w:r>
      <w:r w:rsidR="006E5EA8">
        <w:rPr>
          <w:rFonts w:ascii="Arial" w:hAnsi="Arial" w:cs="Arial"/>
        </w:rPr>
        <w:t>:</w:t>
      </w:r>
      <w:r w:rsidRPr="002D42FD">
        <w:rPr>
          <w:rFonts w:ascii="Arial" w:hAnsi="Arial" w:cs="Arial"/>
        </w:rPr>
        <w:tab/>
      </w:r>
      <w:hyperlink r:id="rId25" w:history="1">
        <w:r w:rsidRPr="002D42FD">
          <w:rPr>
            <w:rStyle w:val="Hyperlink"/>
            <w:rFonts w:ascii="Arial" w:hAnsi="Arial" w:cs="Arial"/>
          </w:rPr>
          <w:t>MAJ James Polak</w:t>
        </w:r>
      </w:hyperlink>
    </w:p>
    <w:p w:rsidR="00E5736E" w:rsidRPr="002D42FD" w:rsidRDefault="00E5736E" w:rsidP="00241FAF">
      <w:pPr>
        <w:pStyle w:val="NoSpacing"/>
        <w:rPr>
          <w:rFonts w:ascii="Arial" w:hAnsi="Arial" w:cs="Arial"/>
        </w:rPr>
      </w:pPr>
      <w:r w:rsidRPr="002D42FD">
        <w:rPr>
          <w:rFonts w:ascii="Arial" w:hAnsi="Arial" w:cs="Arial"/>
        </w:rPr>
        <w:t>Sustainment:</w:t>
      </w:r>
      <w:r w:rsidRPr="002D42FD">
        <w:rPr>
          <w:rFonts w:ascii="Arial" w:hAnsi="Arial" w:cs="Arial"/>
        </w:rPr>
        <w:tab/>
      </w:r>
      <w:r w:rsidRPr="002D42FD">
        <w:rPr>
          <w:rFonts w:ascii="Arial" w:hAnsi="Arial" w:cs="Arial"/>
        </w:rPr>
        <w:tab/>
      </w:r>
      <w:r w:rsidRPr="002D42FD">
        <w:rPr>
          <w:rFonts w:ascii="Arial" w:hAnsi="Arial" w:cs="Arial"/>
        </w:rPr>
        <w:tab/>
      </w:r>
      <w:hyperlink r:id="rId26" w:history="1">
        <w:r w:rsidRPr="002D42FD">
          <w:rPr>
            <w:rStyle w:val="Hyperlink"/>
            <w:rFonts w:ascii="Arial" w:hAnsi="Arial" w:cs="Arial"/>
          </w:rPr>
          <w:t>Stephen Harper</w:t>
        </w:r>
      </w:hyperlink>
    </w:p>
    <w:p w:rsidR="00E5736E" w:rsidRPr="002D42FD" w:rsidRDefault="00E5736E" w:rsidP="00241FAF">
      <w:pPr>
        <w:pStyle w:val="NoSpacing"/>
        <w:rPr>
          <w:rFonts w:ascii="Arial" w:hAnsi="Arial" w:cs="Arial"/>
          <w:u w:val="single"/>
        </w:rPr>
      </w:pPr>
      <w:r w:rsidRPr="002D42FD">
        <w:rPr>
          <w:rFonts w:ascii="Arial" w:hAnsi="Arial" w:cs="Arial"/>
        </w:rPr>
        <w:t>Engineer/Field Artillery:</w:t>
      </w:r>
      <w:r w:rsidRPr="002D42FD">
        <w:rPr>
          <w:rFonts w:ascii="Arial" w:hAnsi="Arial" w:cs="Arial"/>
        </w:rPr>
        <w:tab/>
      </w:r>
      <w:hyperlink r:id="rId27" w:history="1">
        <w:r w:rsidRPr="002D42FD">
          <w:rPr>
            <w:rStyle w:val="Hyperlink"/>
            <w:rFonts w:ascii="Arial" w:hAnsi="Arial" w:cs="Arial"/>
          </w:rPr>
          <w:t>MSG Myron Kennedy</w:t>
        </w:r>
      </w:hyperlink>
    </w:p>
    <w:p w:rsidR="00E5736E" w:rsidRPr="002D42FD" w:rsidRDefault="00E5736E" w:rsidP="00241FAF">
      <w:pPr>
        <w:pStyle w:val="NoSpacing"/>
        <w:rPr>
          <w:rFonts w:ascii="Arial" w:hAnsi="Arial" w:cs="Arial"/>
        </w:rPr>
      </w:pPr>
      <w:r w:rsidRPr="002D42FD">
        <w:rPr>
          <w:rFonts w:ascii="Arial" w:hAnsi="Arial" w:cs="Arial"/>
        </w:rPr>
        <w:t>Futures:</w:t>
      </w:r>
      <w:r w:rsidRPr="002D42FD">
        <w:rPr>
          <w:rFonts w:ascii="Arial" w:hAnsi="Arial" w:cs="Arial"/>
        </w:rPr>
        <w:tab/>
      </w:r>
      <w:r w:rsidRPr="002D42FD">
        <w:rPr>
          <w:rFonts w:ascii="Arial" w:hAnsi="Arial" w:cs="Arial"/>
        </w:rPr>
        <w:tab/>
      </w:r>
      <w:r w:rsidRPr="002D42FD">
        <w:rPr>
          <w:rFonts w:ascii="Arial" w:hAnsi="Arial" w:cs="Arial"/>
        </w:rPr>
        <w:tab/>
      </w:r>
      <w:hyperlink r:id="rId28" w:history="1">
        <w:r w:rsidRPr="002D42FD">
          <w:rPr>
            <w:rStyle w:val="Hyperlink"/>
            <w:rFonts w:ascii="Arial" w:hAnsi="Arial" w:cs="Arial"/>
          </w:rPr>
          <w:t>Rhett Griner</w:t>
        </w:r>
      </w:hyperlink>
    </w:p>
    <w:p w:rsidR="00E5736E" w:rsidRPr="002D42FD" w:rsidRDefault="00E5736E" w:rsidP="00241FAF">
      <w:pPr>
        <w:pStyle w:val="NoSpacing"/>
        <w:rPr>
          <w:rFonts w:ascii="Arial" w:hAnsi="Arial" w:cs="Arial"/>
        </w:rPr>
      </w:pPr>
      <w:r w:rsidRPr="002D42FD">
        <w:rPr>
          <w:rFonts w:ascii="Arial" w:hAnsi="Arial" w:cs="Arial"/>
        </w:rPr>
        <w:t xml:space="preserve">Large Caliber Ammo: </w:t>
      </w:r>
      <w:r w:rsidR="00CC046F" w:rsidRPr="002D42FD">
        <w:rPr>
          <w:rFonts w:ascii="Arial" w:hAnsi="Arial" w:cs="Arial"/>
        </w:rPr>
        <w:tab/>
      </w:r>
      <w:r w:rsidRPr="002D42FD">
        <w:rPr>
          <w:rFonts w:ascii="Arial" w:hAnsi="Arial" w:cs="Arial"/>
        </w:rPr>
        <w:tab/>
      </w:r>
      <w:hyperlink r:id="rId29" w:history="1">
        <w:r w:rsidRPr="002D42FD">
          <w:rPr>
            <w:rStyle w:val="Hyperlink"/>
            <w:rFonts w:ascii="Arial" w:hAnsi="Arial" w:cs="Arial"/>
          </w:rPr>
          <w:t>Wakeland Kuamoo</w:t>
        </w:r>
      </w:hyperlink>
    </w:p>
    <w:p w:rsidR="002C744B" w:rsidRPr="002D42FD" w:rsidRDefault="00E5736E" w:rsidP="00241FAF">
      <w:pPr>
        <w:pStyle w:val="NoSpacing"/>
        <w:rPr>
          <w:rFonts w:ascii="Arial" w:hAnsi="Arial" w:cs="Arial"/>
        </w:rPr>
      </w:pPr>
      <w:r w:rsidRPr="002D42FD">
        <w:rPr>
          <w:rFonts w:ascii="Arial" w:hAnsi="Arial" w:cs="Arial"/>
        </w:rPr>
        <w:t xml:space="preserve">ARNG Representative: </w:t>
      </w:r>
      <w:r w:rsidRPr="002D42FD">
        <w:rPr>
          <w:rFonts w:ascii="Arial" w:hAnsi="Arial" w:cs="Arial"/>
        </w:rPr>
        <w:tab/>
      </w:r>
      <w:hyperlink r:id="rId30" w:history="1">
        <w:r w:rsidR="00920946">
          <w:rPr>
            <w:rStyle w:val="Hyperlink"/>
            <w:rFonts w:ascii="Arial" w:hAnsi="Arial" w:cs="Arial"/>
          </w:rPr>
          <w:t>MAJ J</w:t>
        </w:r>
        <w:r w:rsidR="00920946" w:rsidRPr="004B11EA">
          <w:rPr>
            <w:rStyle w:val="Hyperlink"/>
            <w:rFonts w:ascii="Arial" w:hAnsi="Arial" w:cs="Arial"/>
          </w:rPr>
          <w:t>acob</w:t>
        </w:r>
        <w:r w:rsidR="00920946">
          <w:rPr>
            <w:rStyle w:val="Hyperlink"/>
            <w:rFonts w:ascii="Arial" w:hAnsi="Arial" w:cs="Arial"/>
          </w:rPr>
          <w:t xml:space="preserve"> D</w:t>
        </w:r>
        <w:r w:rsidR="00920946" w:rsidRPr="004B11EA">
          <w:rPr>
            <w:rStyle w:val="Hyperlink"/>
            <w:rFonts w:ascii="Arial" w:hAnsi="Arial" w:cs="Arial"/>
          </w:rPr>
          <w:t xml:space="preserve">unn </w:t>
        </w:r>
      </w:hyperlink>
    </w:p>
    <w:p w:rsidR="00C02F7B" w:rsidRDefault="00E5736E" w:rsidP="00C02F7B">
      <w:pPr>
        <w:pStyle w:val="NoSpacing"/>
        <w:rPr>
          <w:rFonts w:ascii="Arial" w:hAnsi="Arial" w:cs="Arial"/>
        </w:rPr>
      </w:pPr>
      <w:r w:rsidRPr="002D42FD">
        <w:rPr>
          <w:rFonts w:ascii="Arial" w:hAnsi="Arial" w:cs="Arial"/>
        </w:rPr>
        <w:t xml:space="preserve">Office </w:t>
      </w:r>
      <w:r w:rsidR="005253BB" w:rsidRPr="002D42FD">
        <w:rPr>
          <w:rFonts w:ascii="Arial" w:hAnsi="Arial" w:cs="Arial"/>
        </w:rPr>
        <w:t xml:space="preserve">Admin </w:t>
      </w:r>
      <w:r w:rsidRPr="002D42FD">
        <w:rPr>
          <w:rFonts w:ascii="Arial" w:hAnsi="Arial" w:cs="Arial"/>
        </w:rPr>
        <w:t>Contact:</w:t>
      </w:r>
      <w:r w:rsidR="00CC046F" w:rsidRPr="002D42FD">
        <w:rPr>
          <w:rFonts w:ascii="Arial" w:hAnsi="Arial" w:cs="Arial"/>
        </w:rPr>
        <w:tab/>
      </w:r>
      <w:r w:rsidRPr="002D42FD">
        <w:rPr>
          <w:rFonts w:ascii="Arial" w:hAnsi="Arial" w:cs="Arial"/>
        </w:rPr>
        <w:tab/>
      </w:r>
      <w:hyperlink r:id="rId31" w:history="1">
        <w:r w:rsidRPr="002D42FD">
          <w:rPr>
            <w:rStyle w:val="Hyperlink"/>
            <w:rFonts w:ascii="Arial" w:hAnsi="Arial" w:cs="Arial"/>
          </w:rPr>
          <w:t>Ms. Shelelia Wynn</w:t>
        </w:r>
      </w:hyperlink>
    </w:p>
    <w:p w:rsidR="00C02F7B" w:rsidRDefault="00C02F7B" w:rsidP="00C02F7B">
      <w:pPr>
        <w:pStyle w:val="NoSpacing"/>
        <w:rPr>
          <w:rFonts w:ascii="Arial" w:hAnsi="Arial" w:cs="Arial"/>
        </w:rPr>
      </w:pPr>
    </w:p>
    <w:p w:rsidR="00C02F7B" w:rsidRPr="00C02F7B" w:rsidRDefault="00C02F7B" w:rsidP="00C02F7B">
      <w:pPr>
        <w:pStyle w:val="NoSpacing"/>
        <w:rPr>
          <w:rFonts w:ascii="Arial" w:hAnsi="Arial" w:cs="Arial"/>
        </w:rPr>
      </w:pPr>
      <w:r w:rsidRPr="00C02F7B">
        <w:rPr>
          <w:rFonts w:ascii="Arial" w:hAnsi="Arial" w:cs="Arial"/>
        </w:rPr>
        <w:t>Office Mailing Address:</w:t>
      </w:r>
      <w:r w:rsidRPr="00C02F7B">
        <w:rPr>
          <w:rFonts w:ascii="Arial" w:hAnsi="Arial" w:cs="Arial"/>
        </w:rPr>
        <w:tab/>
        <w:t>TCM-ABCT and Reconnaissance (ATZB-CIA)</w:t>
      </w:r>
    </w:p>
    <w:p w:rsidR="00C02F7B" w:rsidRPr="00C02F7B" w:rsidRDefault="00C02F7B" w:rsidP="00C02F7B">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02F7B">
        <w:rPr>
          <w:rFonts w:ascii="Arial" w:hAnsi="Arial" w:cs="Arial"/>
        </w:rPr>
        <w:t>7533 Holtz Avenue, Suite 4090</w:t>
      </w:r>
    </w:p>
    <w:p w:rsidR="00C02F7B" w:rsidRPr="00C02F7B" w:rsidRDefault="00C02F7B" w:rsidP="00C02F7B">
      <w:pPr>
        <w:pStyle w:val="NoSpacing"/>
        <w:rPr>
          <w:rFonts w:ascii="Arial" w:hAnsi="Arial" w:cs="Arial"/>
        </w:rPr>
      </w:pP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t>Fort Benning, Georgia 31905</w:t>
      </w:r>
    </w:p>
    <w:p w:rsidR="00C02F7B" w:rsidRPr="00C02F7B" w:rsidRDefault="00C02F7B" w:rsidP="00C02F7B">
      <w:pPr>
        <w:pStyle w:val="NoSpacing"/>
        <w:rPr>
          <w:rFonts w:ascii="Arial" w:hAnsi="Arial" w:cs="Arial"/>
        </w:rPr>
      </w:pPr>
      <w:r w:rsidRPr="00C02F7B">
        <w:rPr>
          <w:rFonts w:ascii="Arial" w:hAnsi="Arial" w:cs="Arial"/>
        </w:rPr>
        <w:t xml:space="preserve">Office Number: </w:t>
      </w:r>
      <w:r w:rsidRPr="00C02F7B">
        <w:rPr>
          <w:rFonts w:ascii="Arial" w:hAnsi="Arial" w:cs="Arial"/>
        </w:rPr>
        <w:tab/>
      </w:r>
      <w:r w:rsidRPr="00C02F7B">
        <w:rPr>
          <w:rFonts w:ascii="Arial" w:hAnsi="Arial" w:cs="Arial"/>
        </w:rPr>
        <w:tab/>
        <w:t>COMM: 706-545-4461 DSN: 835-4461</w:t>
      </w:r>
    </w:p>
    <w:p w:rsidR="00C02F7B" w:rsidRPr="002D42FD" w:rsidRDefault="00C02F7B" w:rsidP="00C02F7B">
      <w:pPr>
        <w:pStyle w:val="NoSpacing"/>
        <w:rPr>
          <w:rFonts w:ascii="Arial" w:hAnsi="Arial" w:cs="Arial"/>
        </w:rPr>
      </w:pP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r>
    </w:p>
    <w:sectPr w:rsidR="00C02F7B" w:rsidRPr="002D42FD" w:rsidSect="00202BD8">
      <w:headerReference w:type="default" r:id="rId32"/>
      <w:footerReference w:type="default" r:id="rId33"/>
      <w:headerReference w:type="first" r:id="rId34"/>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4B7" w:rsidRDefault="00E664B7">
      <w:r>
        <w:separator/>
      </w:r>
    </w:p>
  </w:endnote>
  <w:endnote w:type="continuationSeparator" w:id="0">
    <w:p w:rsidR="00E664B7" w:rsidRDefault="00E6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66" w:rsidRDefault="00B5325A" w:rsidP="00C01B69">
    <w:pPr>
      <w:pStyle w:val="Footer"/>
      <w:spacing w:before="0"/>
      <w:jc w:val="center"/>
      <w:rPr>
        <w:sz w:val="24"/>
        <w:szCs w:val="24"/>
      </w:rPr>
    </w:pPr>
    <w:r w:rsidRPr="00AD0866">
      <w:rPr>
        <w:sz w:val="24"/>
        <w:szCs w:val="24"/>
      </w:rPr>
      <w:fldChar w:fldCharType="begin"/>
    </w:r>
    <w:r w:rsidR="00AD0866" w:rsidRPr="00AD0866">
      <w:rPr>
        <w:sz w:val="24"/>
        <w:szCs w:val="24"/>
      </w:rPr>
      <w:instrText xml:space="preserve"> PAGE   \* MERGEFORMAT </w:instrText>
    </w:r>
    <w:r w:rsidRPr="00AD0866">
      <w:rPr>
        <w:sz w:val="24"/>
        <w:szCs w:val="24"/>
      </w:rPr>
      <w:fldChar w:fldCharType="separate"/>
    </w:r>
    <w:r w:rsidR="0039550F">
      <w:rPr>
        <w:noProof/>
        <w:sz w:val="24"/>
        <w:szCs w:val="24"/>
      </w:rPr>
      <w:t>7</w:t>
    </w:r>
    <w:r w:rsidRPr="00AD0866">
      <w:rPr>
        <w:sz w:val="24"/>
        <w:szCs w:val="24"/>
      </w:rPr>
      <w:fldChar w:fldCharType="end"/>
    </w:r>
  </w:p>
  <w:p w:rsidR="00E02C2A" w:rsidRDefault="00E02C2A" w:rsidP="00C01B69">
    <w:pPr>
      <w:pStyle w:val="Footer"/>
      <w:spacing w:before="0"/>
      <w:jc w:val="center"/>
      <w:rPr>
        <w:sz w:val="24"/>
        <w:szCs w:val="24"/>
      </w:rPr>
    </w:pPr>
  </w:p>
  <w:p w:rsidR="004A2A5D" w:rsidRPr="00AD0866" w:rsidRDefault="004A2A5D" w:rsidP="00C01B69">
    <w:pPr>
      <w:pStyle w:val="Footer"/>
      <w:spacing w:before="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4B7" w:rsidRDefault="00E664B7">
      <w:r>
        <w:separator/>
      </w:r>
    </w:p>
  </w:footnote>
  <w:footnote w:type="continuationSeparator" w:id="0">
    <w:p w:rsidR="00E664B7" w:rsidRDefault="00E66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02" w:rsidRPr="00C01B69" w:rsidRDefault="002F6302">
    <w:pPr>
      <w:pStyle w:val="Header"/>
      <w:rPr>
        <w:sz w:val="24"/>
      </w:rPr>
    </w:pPr>
  </w:p>
  <w:p w:rsidR="00EB1961" w:rsidRPr="00C01B69" w:rsidRDefault="00EB1961">
    <w:pPr>
      <w:pStyle w:val="Header"/>
      <w:rPr>
        <w:sz w:val="24"/>
      </w:rPr>
    </w:pPr>
  </w:p>
  <w:p w:rsidR="00EB1961" w:rsidRPr="00C01B69" w:rsidRDefault="00EB1961">
    <w:pPr>
      <w:pStyle w:val="Header"/>
      <w:rPr>
        <w:sz w:val="24"/>
      </w:rPr>
    </w:pPr>
  </w:p>
  <w:p w:rsidR="00EB1961" w:rsidRDefault="00EB1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36E" w:rsidRDefault="00E5736E" w:rsidP="00E5736E">
    <w:pPr>
      <w:pStyle w:val="PlainText"/>
      <w:tabs>
        <w:tab w:val="left" w:pos="450"/>
      </w:tabs>
      <w:jc w:val="both"/>
      <w:outlineLvl w:val="0"/>
      <w:rPr>
        <w:rFonts w:ascii="Times New Roman" w:hAnsi="Times New Roman" w:cs="Times New Roman"/>
        <w:b/>
        <w:sz w:val="24"/>
        <w:szCs w:val="24"/>
      </w:rPr>
    </w:pPr>
    <w:r w:rsidRPr="00E5736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5736E" w:rsidRDefault="00E5736E" w:rsidP="00E5736E">
    <w:pPr>
      <w:pStyle w:val="PlainText"/>
      <w:tabs>
        <w:tab w:val="left" w:pos="450"/>
      </w:tabs>
      <w:jc w:val="both"/>
      <w:outlineLvl w:val="0"/>
      <w:rPr>
        <w:rFonts w:ascii="Times New Roman" w:hAnsi="Times New Roman" w:cs="Times New Roman"/>
        <w:b/>
        <w:sz w:val="24"/>
        <w:szCs w:val="24"/>
      </w:rPr>
    </w:pPr>
    <w:r>
      <w:rPr>
        <w:rFonts w:ascii="Times New Roman" w:hAnsi="Times New Roman" w:cs="Times New Roman"/>
        <w:b/>
        <w:sz w:val="24"/>
        <w:szCs w:val="24"/>
      </w:rPr>
      <w:tab/>
      <w:t xml:space="preserve"> </w:t>
    </w:r>
  </w:p>
  <w:p w:rsidR="00884FD1" w:rsidRPr="00EB1961" w:rsidRDefault="00440F66" w:rsidP="00EB1961">
    <w:pPr>
      <w:tabs>
        <w:tab w:val="right" w:pos="9360"/>
        <w:tab w:val="left" w:pos="10515"/>
      </w:tabs>
      <w:ind w:left="720"/>
      <w:rPr>
        <w:sz w:val="24"/>
      </w:rPr>
    </w:pPr>
    <w:r>
      <w:rPr>
        <w:noProof/>
        <w:sz w:val="24"/>
      </w:rPr>
      <mc:AlternateContent>
        <mc:Choice Requires="wps">
          <w:drawing>
            <wp:anchor distT="0" distB="0" distL="114300" distR="114300" simplePos="0" relativeHeight="251658240" behindDoc="0" locked="1" layoutInCell="0" allowOverlap="1">
              <wp:simplePos x="0" y="0"/>
              <wp:positionH relativeFrom="column">
                <wp:posOffset>411480</wp:posOffset>
              </wp:positionH>
              <wp:positionV relativeFrom="page">
                <wp:posOffset>1151890</wp:posOffset>
              </wp:positionV>
              <wp:extent cx="1017270" cy="285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A65" w:rsidRPr="00E5736E" w:rsidRDefault="00DA0A65" w:rsidP="00E5736E">
                          <w:r w:rsidRPr="00E5736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4pt;margin-top:90.7pt;width:80.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AHsw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" o:allowincell="f" filled="f" stroked="f">
              <v:textbox>
                <w:txbxContent>
                  <w:p w:rsidR="00DA0A65" w:rsidRPr="00E5736E" w:rsidRDefault="00DA0A65" w:rsidP="00E5736E">
                    <w:r w:rsidRPr="00E5736E">
                      <w:t xml:space="preserve"> </w:t>
                    </w:r>
                  </w:p>
                </w:txbxContent>
              </v:textbox>
              <w10:wrap anchory="page"/>
              <w10:anchorlock/>
            </v:shape>
          </w:pict>
        </mc:Fallback>
      </mc:AlternateContent>
    </w:r>
    <w:r w:rsidR="00EB1961">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3CA"/>
    <w:multiLevelType w:val="hybridMultilevel"/>
    <w:tmpl w:val="E020C6EA"/>
    <w:lvl w:ilvl="0" w:tplc="ACA4859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E552FE"/>
    <w:multiLevelType w:val="hybridMultilevel"/>
    <w:tmpl w:val="517C61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D31693"/>
    <w:multiLevelType w:val="hybridMultilevel"/>
    <w:tmpl w:val="7C44AC2E"/>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26F0753D"/>
    <w:multiLevelType w:val="hybridMultilevel"/>
    <w:tmpl w:val="736C6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FB1C2A"/>
    <w:multiLevelType w:val="hybridMultilevel"/>
    <w:tmpl w:val="3EA0DFA6"/>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2B215677"/>
    <w:multiLevelType w:val="hybridMultilevel"/>
    <w:tmpl w:val="BE72CBCA"/>
    <w:lvl w:ilvl="0" w:tplc="3B3238C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329B3254"/>
    <w:multiLevelType w:val="hybridMultilevel"/>
    <w:tmpl w:val="7FC8A148"/>
    <w:lvl w:ilvl="0" w:tplc="04090011">
      <w:start w:val="1"/>
      <w:numFmt w:val="decimal"/>
      <w:lvlText w:val="%1)"/>
      <w:lvlJc w:val="left"/>
      <w:pPr>
        <w:ind w:left="900" w:hanging="360"/>
      </w:pPr>
      <w:rPr>
        <w:rFonts w:hint="default"/>
        <w:b/>
      </w:rPr>
    </w:lvl>
    <w:lvl w:ilvl="1" w:tplc="383A84EA">
      <w:start w:val="1"/>
      <w:numFmt w:val="decimal"/>
      <w:lvlText w:val="%2)"/>
      <w:lvlJc w:val="left"/>
      <w:pPr>
        <w:ind w:left="1785" w:hanging="525"/>
      </w:pPr>
      <w:rPr>
        <w:rFonts w:cs="Aria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E6C4886"/>
    <w:multiLevelType w:val="hybridMultilevel"/>
    <w:tmpl w:val="4B52EA9A"/>
    <w:lvl w:ilvl="0" w:tplc="A8F07E80">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F7B56E9"/>
    <w:multiLevelType w:val="hybridMultilevel"/>
    <w:tmpl w:val="5016DB36"/>
    <w:lvl w:ilvl="0" w:tplc="2BC46BAE">
      <w:start w:val="1"/>
      <w:numFmt w:val="lowerLetter"/>
      <w:lvlText w:val="%1)"/>
      <w:lvlJc w:val="left"/>
      <w:pPr>
        <w:ind w:left="1260" w:hanging="360"/>
      </w:pPr>
      <w:rPr>
        <w:rFonts w:hint="default"/>
        <w:color w:val="000000" w:themeColor="text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5B6F6EE6"/>
    <w:multiLevelType w:val="hybridMultilevel"/>
    <w:tmpl w:val="54E2EE08"/>
    <w:lvl w:ilvl="0" w:tplc="C7161F94">
      <w:start w:val="1"/>
      <w:numFmt w:val="lowerLetter"/>
      <w:lvlText w:val="%1."/>
      <w:lvlJc w:val="left"/>
      <w:pPr>
        <w:ind w:left="720" w:hanging="360"/>
      </w:pPr>
      <w:rPr>
        <w:b w:val="0"/>
        <w:color w:val="auto"/>
      </w:rPr>
    </w:lvl>
    <w:lvl w:ilvl="1" w:tplc="04090011">
      <w:start w:val="1"/>
      <w:numFmt w:val="decimal"/>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 w15:restartNumberingAfterBreak="0">
    <w:nsid w:val="6CC20D7E"/>
    <w:multiLevelType w:val="hybridMultilevel"/>
    <w:tmpl w:val="93AA653C"/>
    <w:lvl w:ilvl="0" w:tplc="C7161F94">
      <w:start w:val="1"/>
      <w:numFmt w:val="lowerLetter"/>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78CA3E3C"/>
    <w:multiLevelType w:val="hybridMultilevel"/>
    <w:tmpl w:val="D284C5C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152D8D"/>
    <w:multiLevelType w:val="hybridMultilevel"/>
    <w:tmpl w:val="69E63D54"/>
    <w:lvl w:ilvl="0" w:tplc="18C8FEE4">
      <w:start w:val="2"/>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0"/>
  </w:num>
  <w:num w:numId="15">
    <w:abstractNumId w:val="3"/>
  </w:num>
  <w:num w:numId="16">
    <w:abstractNumId w:val="0"/>
  </w:num>
  <w:num w:numId="17">
    <w:abstractNumId w:val="1"/>
  </w:num>
  <w:num w:numId="18">
    <w:abstractNumId w:val="5"/>
  </w:num>
  <w:num w:numId="19">
    <w:abstractNumId w:val="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7"/>
  </w:num>
  <w:num w:numId="24">
    <w:abstractNumId w:val="12"/>
  </w:num>
  <w:num w:numId="25">
    <w:abstractNumId w:val="3"/>
  </w:num>
  <w:num w:numId="26">
    <w:abstractNumId w:val="3"/>
  </w:num>
  <w:num w:numId="27">
    <w:abstractNumId w:val="0"/>
  </w:num>
  <w:num w:numId="28">
    <w:abstractNumId w:val="0"/>
  </w:num>
  <w:num w:numId="2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B"/>
    <w:rsid w:val="000019AB"/>
    <w:rsid w:val="00001CF1"/>
    <w:rsid w:val="00002C71"/>
    <w:rsid w:val="0000378E"/>
    <w:rsid w:val="00004A8A"/>
    <w:rsid w:val="000050FE"/>
    <w:rsid w:val="00006DD4"/>
    <w:rsid w:val="00006F49"/>
    <w:rsid w:val="00007CD6"/>
    <w:rsid w:val="000110D4"/>
    <w:rsid w:val="00012069"/>
    <w:rsid w:val="000128E6"/>
    <w:rsid w:val="00012C87"/>
    <w:rsid w:val="00012F8C"/>
    <w:rsid w:val="00013342"/>
    <w:rsid w:val="00013702"/>
    <w:rsid w:val="000143EF"/>
    <w:rsid w:val="000153CA"/>
    <w:rsid w:val="000206CC"/>
    <w:rsid w:val="000272FC"/>
    <w:rsid w:val="00030792"/>
    <w:rsid w:val="00030ADC"/>
    <w:rsid w:val="00030BF9"/>
    <w:rsid w:val="00032282"/>
    <w:rsid w:val="0003332A"/>
    <w:rsid w:val="00033953"/>
    <w:rsid w:val="00033EE9"/>
    <w:rsid w:val="00034020"/>
    <w:rsid w:val="00036A0D"/>
    <w:rsid w:val="00040CCC"/>
    <w:rsid w:val="00042661"/>
    <w:rsid w:val="00043AF6"/>
    <w:rsid w:val="00043DC1"/>
    <w:rsid w:val="00043F0E"/>
    <w:rsid w:val="00044276"/>
    <w:rsid w:val="00044B12"/>
    <w:rsid w:val="00050E35"/>
    <w:rsid w:val="00051282"/>
    <w:rsid w:val="00052978"/>
    <w:rsid w:val="00053EE9"/>
    <w:rsid w:val="000547FD"/>
    <w:rsid w:val="00054FA9"/>
    <w:rsid w:val="000553D5"/>
    <w:rsid w:val="000556DA"/>
    <w:rsid w:val="00055DF4"/>
    <w:rsid w:val="00055E73"/>
    <w:rsid w:val="00055FDC"/>
    <w:rsid w:val="000566A6"/>
    <w:rsid w:val="00063315"/>
    <w:rsid w:val="0006675E"/>
    <w:rsid w:val="00066D62"/>
    <w:rsid w:val="000678F4"/>
    <w:rsid w:val="00067FF7"/>
    <w:rsid w:val="000703FF"/>
    <w:rsid w:val="000739F0"/>
    <w:rsid w:val="00073A6B"/>
    <w:rsid w:val="000758EC"/>
    <w:rsid w:val="00076776"/>
    <w:rsid w:val="00077EC2"/>
    <w:rsid w:val="00082357"/>
    <w:rsid w:val="00082453"/>
    <w:rsid w:val="00082751"/>
    <w:rsid w:val="00082965"/>
    <w:rsid w:val="00086508"/>
    <w:rsid w:val="000909E7"/>
    <w:rsid w:val="000919EB"/>
    <w:rsid w:val="00094E5D"/>
    <w:rsid w:val="00097D90"/>
    <w:rsid w:val="000A131D"/>
    <w:rsid w:val="000A2DA5"/>
    <w:rsid w:val="000A3C84"/>
    <w:rsid w:val="000A4AC4"/>
    <w:rsid w:val="000A5321"/>
    <w:rsid w:val="000A5931"/>
    <w:rsid w:val="000A7327"/>
    <w:rsid w:val="000B2C47"/>
    <w:rsid w:val="000B34D7"/>
    <w:rsid w:val="000B7F82"/>
    <w:rsid w:val="000C00EE"/>
    <w:rsid w:val="000C03DB"/>
    <w:rsid w:val="000C20CC"/>
    <w:rsid w:val="000C25F7"/>
    <w:rsid w:val="000C5356"/>
    <w:rsid w:val="000C6425"/>
    <w:rsid w:val="000C6C95"/>
    <w:rsid w:val="000D182A"/>
    <w:rsid w:val="000D2E40"/>
    <w:rsid w:val="000D3531"/>
    <w:rsid w:val="000D35F0"/>
    <w:rsid w:val="000D3808"/>
    <w:rsid w:val="000D3891"/>
    <w:rsid w:val="000D403A"/>
    <w:rsid w:val="000D498A"/>
    <w:rsid w:val="000D6244"/>
    <w:rsid w:val="000D6E12"/>
    <w:rsid w:val="000D6E4B"/>
    <w:rsid w:val="000D6F57"/>
    <w:rsid w:val="000E3076"/>
    <w:rsid w:val="000E324C"/>
    <w:rsid w:val="000E4FBD"/>
    <w:rsid w:val="000F11FF"/>
    <w:rsid w:val="000F3709"/>
    <w:rsid w:val="000F75B5"/>
    <w:rsid w:val="00100404"/>
    <w:rsid w:val="00101C9D"/>
    <w:rsid w:val="00105E5C"/>
    <w:rsid w:val="00107199"/>
    <w:rsid w:val="0010724E"/>
    <w:rsid w:val="00107A10"/>
    <w:rsid w:val="00107BD0"/>
    <w:rsid w:val="00110C80"/>
    <w:rsid w:val="0011136E"/>
    <w:rsid w:val="001123B5"/>
    <w:rsid w:val="00112DCA"/>
    <w:rsid w:val="00113CAF"/>
    <w:rsid w:val="00114557"/>
    <w:rsid w:val="00116A7E"/>
    <w:rsid w:val="00116AA7"/>
    <w:rsid w:val="00116EF3"/>
    <w:rsid w:val="001201FE"/>
    <w:rsid w:val="001215A6"/>
    <w:rsid w:val="00123421"/>
    <w:rsid w:val="001253AC"/>
    <w:rsid w:val="00125786"/>
    <w:rsid w:val="00126846"/>
    <w:rsid w:val="00126BEC"/>
    <w:rsid w:val="00126E35"/>
    <w:rsid w:val="00130695"/>
    <w:rsid w:val="00130C06"/>
    <w:rsid w:val="00130F6C"/>
    <w:rsid w:val="0013188F"/>
    <w:rsid w:val="00132878"/>
    <w:rsid w:val="00133C34"/>
    <w:rsid w:val="0013410D"/>
    <w:rsid w:val="0014046F"/>
    <w:rsid w:val="00140845"/>
    <w:rsid w:val="00141193"/>
    <w:rsid w:val="00141DCD"/>
    <w:rsid w:val="00142EC9"/>
    <w:rsid w:val="00143518"/>
    <w:rsid w:val="0015227F"/>
    <w:rsid w:val="001528BF"/>
    <w:rsid w:val="00156CFA"/>
    <w:rsid w:val="001607CD"/>
    <w:rsid w:val="00161362"/>
    <w:rsid w:val="0016221B"/>
    <w:rsid w:val="00164BDD"/>
    <w:rsid w:val="00165F41"/>
    <w:rsid w:val="0017141F"/>
    <w:rsid w:val="0017158F"/>
    <w:rsid w:val="00173A99"/>
    <w:rsid w:val="00173E79"/>
    <w:rsid w:val="00173FF3"/>
    <w:rsid w:val="00174B7F"/>
    <w:rsid w:val="00176330"/>
    <w:rsid w:val="00182024"/>
    <w:rsid w:val="00183719"/>
    <w:rsid w:val="001837E5"/>
    <w:rsid w:val="00184C89"/>
    <w:rsid w:val="0018700A"/>
    <w:rsid w:val="00190B45"/>
    <w:rsid w:val="00192A32"/>
    <w:rsid w:val="00193B8B"/>
    <w:rsid w:val="0019404B"/>
    <w:rsid w:val="001962D4"/>
    <w:rsid w:val="001975DE"/>
    <w:rsid w:val="00197CA3"/>
    <w:rsid w:val="001A0F48"/>
    <w:rsid w:val="001A1C80"/>
    <w:rsid w:val="001A228B"/>
    <w:rsid w:val="001A2451"/>
    <w:rsid w:val="001A2824"/>
    <w:rsid w:val="001B1B5D"/>
    <w:rsid w:val="001B1FE4"/>
    <w:rsid w:val="001B4A7E"/>
    <w:rsid w:val="001C3061"/>
    <w:rsid w:val="001C45DE"/>
    <w:rsid w:val="001C494A"/>
    <w:rsid w:val="001C4A4A"/>
    <w:rsid w:val="001C6241"/>
    <w:rsid w:val="001D21F6"/>
    <w:rsid w:val="001D2E49"/>
    <w:rsid w:val="001D64F8"/>
    <w:rsid w:val="001E09FA"/>
    <w:rsid w:val="001E0C01"/>
    <w:rsid w:val="001E1696"/>
    <w:rsid w:val="001E265E"/>
    <w:rsid w:val="001E2FE2"/>
    <w:rsid w:val="001E51F0"/>
    <w:rsid w:val="001E69AA"/>
    <w:rsid w:val="001E73E2"/>
    <w:rsid w:val="001E7718"/>
    <w:rsid w:val="001E7F1C"/>
    <w:rsid w:val="001F0DB0"/>
    <w:rsid w:val="001F20FF"/>
    <w:rsid w:val="001F607F"/>
    <w:rsid w:val="0020085A"/>
    <w:rsid w:val="002018BB"/>
    <w:rsid w:val="0020192F"/>
    <w:rsid w:val="00202BD8"/>
    <w:rsid w:val="00202D11"/>
    <w:rsid w:val="0020431C"/>
    <w:rsid w:val="00207161"/>
    <w:rsid w:val="002134EA"/>
    <w:rsid w:val="0021393A"/>
    <w:rsid w:val="002139A5"/>
    <w:rsid w:val="00213DEB"/>
    <w:rsid w:val="00215A1B"/>
    <w:rsid w:val="00215F59"/>
    <w:rsid w:val="0021722E"/>
    <w:rsid w:val="00221773"/>
    <w:rsid w:val="00224B3F"/>
    <w:rsid w:val="00225773"/>
    <w:rsid w:val="00226E73"/>
    <w:rsid w:val="00230AE1"/>
    <w:rsid w:val="0023316A"/>
    <w:rsid w:val="00233F1A"/>
    <w:rsid w:val="00235A68"/>
    <w:rsid w:val="00235AD7"/>
    <w:rsid w:val="00237491"/>
    <w:rsid w:val="00237C84"/>
    <w:rsid w:val="002403CB"/>
    <w:rsid w:val="00241453"/>
    <w:rsid w:val="00241B5F"/>
    <w:rsid w:val="00241FAF"/>
    <w:rsid w:val="00244109"/>
    <w:rsid w:val="002447EF"/>
    <w:rsid w:val="00245CD3"/>
    <w:rsid w:val="002500D7"/>
    <w:rsid w:val="00250506"/>
    <w:rsid w:val="00251027"/>
    <w:rsid w:val="00253ED3"/>
    <w:rsid w:val="00256365"/>
    <w:rsid w:val="00256440"/>
    <w:rsid w:val="00257029"/>
    <w:rsid w:val="00257823"/>
    <w:rsid w:val="00257F16"/>
    <w:rsid w:val="00263428"/>
    <w:rsid w:val="002651B6"/>
    <w:rsid w:val="00265DAD"/>
    <w:rsid w:val="00267A85"/>
    <w:rsid w:val="00270027"/>
    <w:rsid w:val="00270AB6"/>
    <w:rsid w:val="002711D9"/>
    <w:rsid w:val="002723EF"/>
    <w:rsid w:val="002732F1"/>
    <w:rsid w:val="00273C50"/>
    <w:rsid w:val="00275CB8"/>
    <w:rsid w:val="002764BC"/>
    <w:rsid w:val="002778AC"/>
    <w:rsid w:val="00277BD8"/>
    <w:rsid w:val="00277F27"/>
    <w:rsid w:val="002805E7"/>
    <w:rsid w:val="00282A44"/>
    <w:rsid w:val="00283073"/>
    <w:rsid w:val="00285260"/>
    <w:rsid w:val="00286BCD"/>
    <w:rsid w:val="00287B69"/>
    <w:rsid w:val="00290340"/>
    <w:rsid w:val="00293230"/>
    <w:rsid w:val="0029507B"/>
    <w:rsid w:val="00295D3B"/>
    <w:rsid w:val="00296DB1"/>
    <w:rsid w:val="00296F3C"/>
    <w:rsid w:val="00297481"/>
    <w:rsid w:val="00297DDA"/>
    <w:rsid w:val="002A2869"/>
    <w:rsid w:val="002A3285"/>
    <w:rsid w:val="002A6631"/>
    <w:rsid w:val="002A6E42"/>
    <w:rsid w:val="002A7172"/>
    <w:rsid w:val="002A7C06"/>
    <w:rsid w:val="002A7C90"/>
    <w:rsid w:val="002A7CB9"/>
    <w:rsid w:val="002B10D9"/>
    <w:rsid w:val="002B2290"/>
    <w:rsid w:val="002B23F6"/>
    <w:rsid w:val="002B4570"/>
    <w:rsid w:val="002B4C99"/>
    <w:rsid w:val="002B5890"/>
    <w:rsid w:val="002B71B6"/>
    <w:rsid w:val="002C0922"/>
    <w:rsid w:val="002C0C2C"/>
    <w:rsid w:val="002C0D3B"/>
    <w:rsid w:val="002C2A49"/>
    <w:rsid w:val="002C307C"/>
    <w:rsid w:val="002C31D1"/>
    <w:rsid w:val="002C42C1"/>
    <w:rsid w:val="002C4795"/>
    <w:rsid w:val="002C54E8"/>
    <w:rsid w:val="002C62E2"/>
    <w:rsid w:val="002C7148"/>
    <w:rsid w:val="002C744B"/>
    <w:rsid w:val="002D065D"/>
    <w:rsid w:val="002D42FD"/>
    <w:rsid w:val="002D5101"/>
    <w:rsid w:val="002D6CE6"/>
    <w:rsid w:val="002E1387"/>
    <w:rsid w:val="002E1C57"/>
    <w:rsid w:val="002E28B2"/>
    <w:rsid w:val="002E3532"/>
    <w:rsid w:val="002E4DAA"/>
    <w:rsid w:val="002E6FCB"/>
    <w:rsid w:val="002F0C60"/>
    <w:rsid w:val="002F28A2"/>
    <w:rsid w:val="002F2B2B"/>
    <w:rsid w:val="002F43F1"/>
    <w:rsid w:val="002F6302"/>
    <w:rsid w:val="003014F2"/>
    <w:rsid w:val="00303FD2"/>
    <w:rsid w:val="00310B94"/>
    <w:rsid w:val="003117D7"/>
    <w:rsid w:val="00311900"/>
    <w:rsid w:val="00313737"/>
    <w:rsid w:val="00313C33"/>
    <w:rsid w:val="00315576"/>
    <w:rsid w:val="0032078E"/>
    <w:rsid w:val="00321560"/>
    <w:rsid w:val="003223F6"/>
    <w:rsid w:val="00322DED"/>
    <w:rsid w:val="0032346B"/>
    <w:rsid w:val="00323B8E"/>
    <w:rsid w:val="003256D5"/>
    <w:rsid w:val="00327506"/>
    <w:rsid w:val="003279B2"/>
    <w:rsid w:val="003317AC"/>
    <w:rsid w:val="003329DE"/>
    <w:rsid w:val="003342F3"/>
    <w:rsid w:val="00336176"/>
    <w:rsid w:val="00340FED"/>
    <w:rsid w:val="00341086"/>
    <w:rsid w:val="00341302"/>
    <w:rsid w:val="00341948"/>
    <w:rsid w:val="00342955"/>
    <w:rsid w:val="0034432F"/>
    <w:rsid w:val="00344BD4"/>
    <w:rsid w:val="00346644"/>
    <w:rsid w:val="00347549"/>
    <w:rsid w:val="00347F44"/>
    <w:rsid w:val="003540BA"/>
    <w:rsid w:val="003549A0"/>
    <w:rsid w:val="00355610"/>
    <w:rsid w:val="00357B09"/>
    <w:rsid w:val="0036075F"/>
    <w:rsid w:val="00360AB0"/>
    <w:rsid w:val="003612CA"/>
    <w:rsid w:val="003615DE"/>
    <w:rsid w:val="00361CA9"/>
    <w:rsid w:val="003627BD"/>
    <w:rsid w:val="0036383F"/>
    <w:rsid w:val="003647CE"/>
    <w:rsid w:val="00364C59"/>
    <w:rsid w:val="00373DA7"/>
    <w:rsid w:val="0037400F"/>
    <w:rsid w:val="003743FA"/>
    <w:rsid w:val="00375D26"/>
    <w:rsid w:val="00375FEC"/>
    <w:rsid w:val="00376D29"/>
    <w:rsid w:val="003864F6"/>
    <w:rsid w:val="0038662B"/>
    <w:rsid w:val="00392928"/>
    <w:rsid w:val="00392B14"/>
    <w:rsid w:val="00392E08"/>
    <w:rsid w:val="0039550F"/>
    <w:rsid w:val="003955E7"/>
    <w:rsid w:val="003974A2"/>
    <w:rsid w:val="003A1CC1"/>
    <w:rsid w:val="003A42BC"/>
    <w:rsid w:val="003A4E2B"/>
    <w:rsid w:val="003A580B"/>
    <w:rsid w:val="003A7A03"/>
    <w:rsid w:val="003B149F"/>
    <w:rsid w:val="003B1E45"/>
    <w:rsid w:val="003B2547"/>
    <w:rsid w:val="003C0CAB"/>
    <w:rsid w:val="003C1799"/>
    <w:rsid w:val="003C2620"/>
    <w:rsid w:val="003C30F4"/>
    <w:rsid w:val="003C3201"/>
    <w:rsid w:val="003C353A"/>
    <w:rsid w:val="003C3B3E"/>
    <w:rsid w:val="003C4116"/>
    <w:rsid w:val="003C441E"/>
    <w:rsid w:val="003C580D"/>
    <w:rsid w:val="003C7A00"/>
    <w:rsid w:val="003D008F"/>
    <w:rsid w:val="003D307B"/>
    <w:rsid w:val="003D6320"/>
    <w:rsid w:val="003D6384"/>
    <w:rsid w:val="003D6CC1"/>
    <w:rsid w:val="003E03A4"/>
    <w:rsid w:val="003E059D"/>
    <w:rsid w:val="003E3F5A"/>
    <w:rsid w:val="003E510E"/>
    <w:rsid w:val="003E625C"/>
    <w:rsid w:val="003E687F"/>
    <w:rsid w:val="003F0787"/>
    <w:rsid w:val="003F0789"/>
    <w:rsid w:val="003F28FF"/>
    <w:rsid w:val="003F391F"/>
    <w:rsid w:val="003F5284"/>
    <w:rsid w:val="003F5D2F"/>
    <w:rsid w:val="00400415"/>
    <w:rsid w:val="00401D5B"/>
    <w:rsid w:val="00401FF0"/>
    <w:rsid w:val="004022E4"/>
    <w:rsid w:val="00402517"/>
    <w:rsid w:val="0040294A"/>
    <w:rsid w:val="00403C55"/>
    <w:rsid w:val="00405A6B"/>
    <w:rsid w:val="0040671B"/>
    <w:rsid w:val="00407E38"/>
    <w:rsid w:val="00410998"/>
    <w:rsid w:val="00412868"/>
    <w:rsid w:val="004131FA"/>
    <w:rsid w:val="00413CF9"/>
    <w:rsid w:val="00413E53"/>
    <w:rsid w:val="004159E8"/>
    <w:rsid w:val="004178A7"/>
    <w:rsid w:val="00417E01"/>
    <w:rsid w:val="00420E33"/>
    <w:rsid w:val="00421C98"/>
    <w:rsid w:val="00423DD4"/>
    <w:rsid w:val="00426B0A"/>
    <w:rsid w:val="00432AC3"/>
    <w:rsid w:val="0043330B"/>
    <w:rsid w:val="00433D64"/>
    <w:rsid w:val="0043595A"/>
    <w:rsid w:val="00435C47"/>
    <w:rsid w:val="00435E8B"/>
    <w:rsid w:val="004361CF"/>
    <w:rsid w:val="00440F66"/>
    <w:rsid w:val="00442BF0"/>
    <w:rsid w:val="004459F7"/>
    <w:rsid w:val="00445EB0"/>
    <w:rsid w:val="004479D1"/>
    <w:rsid w:val="00451A75"/>
    <w:rsid w:val="0045298E"/>
    <w:rsid w:val="00454CAB"/>
    <w:rsid w:val="00455B9A"/>
    <w:rsid w:val="004616FE"/>
    <w:rsid w:val="00461AC2"/>
    <w:rsid w:val="0046231D"/>
    <w:rsid w:val="00465885"/>
    <w:rsid w:val="004668F7"/>
    <w:rsid w:val="00470E1E"/>
    <w:rsid w:val="00472BC4"/>
    <w:rsid w:val="00473349"/>
    <w:rsid w:val="004733C5"/>
    <w:rsid w:val="00473E3E"/>
    <w:rsid w:val="00474100"/>
    <w:rsid w:val="00474966"/>
    <w:rsid w:val="00475937"/>
    <w:rsid w:val="00477345"/>
    <w:rsid w:val="0048055D"/>
    <w:rsid w:val="00481F8A"/>
    <w:rsid w:val="0048200A"/>
    <w:rsid w:val="004826E4"/>
    <w:rsid w:val="00482DCF"/>
    <w:rsid w:val="00482E5D"/>
    <w:rsid w:val="00483875"/>
    <w:rsid w:val="004859F3"/>
    <w:rsid w:val="00485DC5"/>
    <w:rsid w:val="0048613D"/>
    <w:rsid w:val="004876FD"/>
    <w:rsid w:val="004900E1"/>
    <w:rsid w:val="00491B75"/>
    <w:rsid w:val="004920D6"/>
    <w:rsid w:val="004920DC"/>
    <w:rsid w:val="004938BB"/>
    <w:rsid w:val="00497B11"/>
    <w:rsid w:val="00497CD2"/>
    <w:rsid w:val="004A0077"/>
    <w:rsid w:val="004A0F3C"/>
    <w:rsid w:val="004A1CA0"/>
    <w:rsid w:val="004A2A5D"/>
    <w:rsid w:val="004A2C6F"/>
    <w:rsid w:val="004A2ED3"/>
    <w:rsid w:val="004A49C1"/>
    <w:rsid w:val="004A4CA8"/>
    <w:rsid w:val="004A4EEF"/>
    <w:rsid w:val="004A61F3"/>
    <w:rsid w:val="004A6AB9"/>
    <w:rsid w:val="004A6DDC"/>
    <w:rsid w:val="004B01F8"/>
    <w:rsid w:val="004B03F0"/>
    <w:rsid w:val="004B507D"/>
    <w:rsid w:val="004B5275"/>
    <w:rsid w:val="004B71E0"/>
    <w:rsid w:val="004C0DD2"/>
    <w:rsid w:val="004C1155"/>
    <w:rsid w:val="004C25A3"/>
    <w:rsid w:val="004C3ECF"/>
    <w:rsid w:val="004C50B2"/>
    <w:rsid w:val="004C65F5"/>
    <w:rsid w:val="004D1AA3"/>
    <w:rsid w:val="004D2B8E"/>
    <w:rsid w:val="004D4923"/>
    <w:rsid w:val="004D6657"/>
    <w:rsid w:val="004E1528"/>
    <w:rsid w:val="004E4A98"/>
    <w:rsid w:val="004E50E1"/>
    <w:rsid w:val="004E5D75"/>
    <w:rsid w:val="004E63C5"/>
    <w:rsid w:val="004E70F7"/>
    <w:rsid w:val="004F3C7C"/>
    <w:rsid w:val="004F457A"/>
    <w:rsid w:val="004F5F4D"/>
    <w:rsid w:val="004F609F"/>
    <w:rsid w:val="004F622A"/>
    <w:rsid w:val="004F7756"/>
    <w:rsid w:val="005042F9"/>
    <w:rsid w:val="00505900"/>
    <w:rsid w:val="005063F1"/>
    <w:rsid w:val="00507E9D"/>
    <w:rsid w:val="00512B34"/>
    <w:rsid w:val="005142EA"/>
    <w:rsid w:val="005253BB"/>
    <w:rsid w:val="00526301"/>
    <w:rsid w:val="00530A33"/>
    <w:rsid w:val="00536206"/>
    <w:rsid w:val="00536666"/>
    <w:rsid w:val="00540BF0"/>
    <w:rsid w:val="00541FAD"/>
    <w:rsid w:val="00542D92"/>
    <w:rsid w:val="00543C1C"/>
    <w:rsid w:val="005446E0"/>
    <w:rsid w:val="005452F7"/>
    <w:rsid w:val="0054531A"/>
    <w:rsid w:val="00547E96"/>
    <w:rsid w:val="00550AD5"/>
    <w:rsid w:val="00557117"/>
    <w:rsid w:val="00557B78"/>
    <w:rsid w:val="00563C29"/>
    <w:rsid w:val="0057315C"/>
    <w:rsid w:val="00576E60"/>
    <w:rsid w:val="00580226"/>
    <w:rsid w:val="005828E4"/>
    <w:rsid w:val="0058458A"/>
    <w:rsid w:val="00585F02"/>
    <w:rsid w:val="0059123C"/>
    <w:rsid w:val="005920C6"/>
    <w:rsid w:val="00592224"/>
    <w:rsid w:val="00594026"/>
    <w:rsid w:val="0059492B"/>
    <w:rsid w:val="005966F4"/>
    <w:rsid w:val="0059688D"/>
    <w:rsid w:val="00596948"/>
    <w:rsid w:val="005A0B2D"/>
    <w:rsid w:val="005A32F2"/>
    <w:rsid w:val="005A4D75"/>
    <w:rsid w:val="005A5867"/>
    <w:rsid w:val="005A58A4"/>
    <w:rsid w:val="005A5CCD"/>
    <w:rsid w:val="005B0A90"/>
    <w:rsid w:val="005B0C8C"/>
    <w:rsid w:val="005B11E0"/>
    <w:rsid w:val="005B1FFA"/>
    <w:rsid w:val="005B238D"/>
    <w:rsid w:val="005B31FE"/>
    <w:rsid w:val="005B3DA4"/>
    <w:rsid w:val="005B4302"/>
    <w:rsid w:val="005B4461"/>
    <w:rsid w:val="005B47B0"/>
    <w:rsid w:val="005B4B01"/>
    <w:rsid w:val="005B5FCA"/>
    <w:rsid w:val="005B732B"/>
    <w:rsid w:val="005C068F"/>
    <w:rsid w:val="005C1A35"/>
    <w:rsid w:val="005C3EEA"/>
    <w:rsid w:val="005C416E"/>
    <w:rsid w:val="005C51BD"/>
    <w:rsid w:val="005D15E6"/>
    <w:rsid w:val="005D1929"/>
    <w:rsid w:val="005D3A63"/>
    <w:rsid w:val="005D74E0"/>
    <w:rsid w:val="005E0321"/>
    <w:rsid w:val="005E0BFF"/>
    <w:rsid w:val="005E1440"/>
    <w:rsid w:val="005E158C"/>
    <w:rsid w:val="005E2509"/>
    <w:rsid w:val="005E59E9"/>
    <w:rsid w:val="005F03BB"/>
    <w:rsid w:val="005F15E9"/>
    <w:rsid w:val="005F1FDF"/>
    <w:rsid w:val="005F2678"/>
    <w:rsid w:val="005F531E"/>
    <w:rsid w:val="005F5795"/>
    <w:rsid w:val="005F6046"/>
    <w:rsid w:val="005F7ABD"/>
    <w:rsid w:val="00600F7D"/>
    <w:rsid w:val="00601444"/>
    <w:rsid w:val="006014E9"/>
    <w:rsid w:val="0060239D"/>
    <w:rsid w:val="00602BF1"/>
    <w:rsid w:val="00603679"/>
    <w:rsid w:val="0060407F"/>
    <w:rsid w:val="00606456"/>
    <w:rsid w:val="00606F8F"/>
    <w:rsid w:val="0060716B"/>
    <w:rsid w:val="00607CFC"/>
    <w:rsid w:val="006118A5"/>
    <w:rsid w:val="006124D6"/>
    <w:rsid w:val="00613515"/>
    <w:rsid w:val="00614DA1"/>
    <w:rsid w:val="0061520C"/>
    <w:rsid w:val="00615ADA"/>
    <w:rsid w:val="00617C4B"/>
    <w:rsid w:val="00621376"/>
    <w:rsid w:val="00621C62"/>
    <w:rsid w:val="00622A2A"/>
    <w:rsid w:val="00625B39"/>
    <w:rsid w:val="00626A6B"/>
    <w:rsid w:val="006339EF"/>
    <w:rsid w:val="006342F7"/>
    <w:rsid w:val="006365F7"/>
    <w:rsid w:val="006366C9"/>
    <w:rsid w:val="006379F6"/>
    <w:rsid w:val="00640012"/>
    <w:rsid w:val="00644206"/>
    <w:rsid w:val="006501E1"/>
    <w:rsid w:val="00650C7D"/>
    <w:rsid w:val="006540AB"/>
    <w:rsid w:val="006542FD"/>
    <w:rsid w:val="00655E94"/>
    <w:rsid w:val="006565AF"/>
    <w:rsid w:val="00656CED"/>
    <w:rsid w:val="00657251"/>
    <w:rsid w:val="00657563"/>
    <w:rsid w:val="006576D5"/>
    <w:rsid w:val="006618CD"/>
    <w:rsid w:val="006624A1"/>
    <w:rsid w:val="00662D88"/>
    <w:rsid w:val="0066370C"/>
    <w:rsid w:val="006654FF"/>
    <w:rsid w:val="00665C7A"/>
    <w:rsid w:val="0066644E"/>
    <w:rsid w:val="006665B1"/>
    <w:rsid w:val="00667343"/>
    <w:rsid w:val="006676A7"/>
    <w:rsid w:val="00672017"/>
    <w:rsid w:val="00673E7C"/>
    <w:rsid w:val="006775FC"/>
    <w:rsid w:val="00681BEB"/>
    <w:rsid w:val="00683EFB"/>
    <w:rsid w:val="00684C7D"/>
    <w:rsid w:val="00684E4F"/>
    <w:rsid w:val="006855DB"/>
    <w:rsid w:val="00685E49"/>
    <w:rsid w:val="006860FD"/>
    <w:rsid w:val="0068618B"/>
    <w:rsid w:val="00691445"/>
    <w:rsid w:val="00691B33"/>
    <w:rsid w:val="00697096"/>
    <w:rsid w:val="006A2CEE"/>
    <w:rsid w:val="006A38C7"/>
    <w:rsid w:val="006A5FFD"/>
    <w:rsid w:val="006A69F2"/>
    <w:rsid w:val="006A707A"/>
    <w:rsid w:val="006A716A"/>
    <w:rsid w:val="006B3747"/>
    <w:rsid w:val="006B41FC"/>
    <w:rsid w:val="006B4B9E"/>
    <w:rsid w:val="006B4F49"/>
    <w:rsid w:val="006B7990"/>
    <w:rsid w:val="006B7B51"/>
    <w:rsid w:val="006C1A34"/>
    <w:rsid w:val="006C2161"/>
    <w:rsid w:val="006C3272"/>
    <w:rsid w:val="006C486F"/>
    <w:rsid w:val="006C5216"/>
    <w:rsid w:val="006C7DDA"/>
    <w:rsid w:val="006D0DBD"/>
    <w:rsid w:val="006D22C7"/>
    <w:rsid w:val="006D22C9"/>
    <w:rsid w:val="006D4A66"/>
    <w:rsid w:val="006E0114"/>
    <w:rsid w:val="006E18C2"/>
    <w:rsid w:val="006E1E8C"/>
    <w:rsid w:val="006E1F1C"/>
    <w:rsid w:val="006E2364"/>
    <w:rsid w:val="006E2833"/>
    <w:rsid w:val="006E2882"/>
    <w:rsid w:val="006E30C6"/>
    <w:rsid w:val="006E3AB1"/>
    <w:rsid w:val="006E3E78"/>
    <w:rsid w:val="006E4D3A"/>
    <w:rsid w:val="006E4EFE"/>
    <w:rsid w:val="006E5EA8"/>
    <w:rsid w:val="006E6E53"/>
    <w:rsid w:val="006F056B"/>
    <w:rsid w:val="006F08F0"/>
    <w:rsid w:val="006F1AC0"/>
    <w:rsid w:val="006F216E"/>
    <w:rsid w:val="006F6F10"/>
    <w:rsid w:val="007001F8"/>
    <w:rsid w:val="007015EF"/>
    <w:rsid w:val="00701CD7"/>
    <w:rsid w:val="0070332B"/>
    <w:rsid w:val="007050D2"/>
    <w:rsid w:val="00705490"/>
    <w:rsid w:val="0070600E"/>
    <w:rsid w:val="00714432"/>
    <w:rsid w:val="007150DB"/>
    <w:rsid w:val="00720B50"/>
    <w:rsid w:val="0072327A"/>
    <w:rsid w:val="007256DE"/>
    <w:rsid w:val="00725B21"/>
    <w:rsid w:val="007272D9"/>
    <w:rsid w:val="00730ACB"/>
    <w:rsid w:val="00731492"/>
    <w:rsid w:val="00731E39"/>
    <w:rsid w:val="0073394A"/>
    <w:rsid w:val="00734C9B"/>
    <w:rsid w:val="0073567E"/>
    <w:rsid w:val="00735E30"/>
    <w:rsid w:val="0073659F"/>
    <w:rsid w:val="007366C4"/>
    <w:rsid w:val="007370B4"/>
    <w:rsid w:val="007407C1"/>
    <w:rsid w:val="00740BBB"/>
    <w:rsid w:val="00740C12"/>
    <w:rsid w:val="00740CE2"/>
    <w:rsid w:val="0074200F"/>
    <w:rsid w:val="00742C05"/>
    <w:rsid w:val="007431DA"/>
    <w:rsid w:val="0074328F"/>
    <w:rsid w:val="00743A5A"/>
    <w:rsid w:val="0074409E"/>
    <w:rsid w:val="00744270"/>
    <w:rsid w:val="007516A1"/>
    <w:rsid w:val="00751AA3"/>
    <w:rsid w:val="00751E12"/>
    <w:rsid w:val="00754731"/>
    <w:rsid w:val="00755020"/>
    <w:rsid w:val="00755359"/>
    <w:rsid w:val="007565F3"/>
    <w:rsid w:val="00756A4F"/>
    <w:rsid w:val="007601C8"/>
    <w:rsid w:val="007610FD"/>
    <w:rsid w:val="0076134B"/>
    <w:rsid w:val="00762632"/>
    <w:rsid w:val="00762A4A"/>
    <w:rsid w:val="007637F0"/>
    <w:rsid w:val="00766A22"/>
    <w:rsid w:val="00766C03"/>
    <w:rsid w:val="00773AD8"/>
    <w:rsid w:val="00775067"/>
    <w:rsid w:val="00775F65"/>
    <w:rsid w:val="00776A9A"/>
    <w:rsid w:val="00777086"/>
    <w:rsid w:val="007772A0"/>
    <w:rsid w:val="00777941"/>
    <w:rsid w:val="00777CDE"/>
    <w:rsid w:val="007800D3"/>
    <w:rsid w:val="00782953"/>
    <w:rsid w:val="00783299"/>
    <w:rsid w:val="0078619C"/>
    <w:rsid w:val="00791FFD"/>
    <w:rsid w:val="0079693C"/>
    <w:rsid w:val="00796CBA"/>
    <w:rsid w:val="00797309"/>
    <w:rsid w:val="007975B6"/>
    <w:rsid w:val="00797A50"/>
    <w:rsid w:val="007A13B9"/>
    <w:rsid w:val="007A1849"/>
    <w:rsid w:val="007A2D43"/>
    <w:rsid w:val="007A3C72"/>
    <w:rsid w:val="007A4AB2"/>
    <w:rsid w:val="007A6533"/>
    <w:rsid w:val="007A6E44"/>
    <w:rsid w:val="007A7819"/>
    <w:rsid w:val="007B1EC1"/>
    <w:rsid w:val="007C4AFA"/>
    <w:rsid w:val="007C50E9"/>
    <w:rsid w:val="007C551D"/>
    <w:rsid w:val="007C6384"/>
    <w:rsid w:val="007C7EEC"/>
    <w:rsid w:val="007D000C"/>
    <w:rsid w:val="007D1482"/>
    <w:rsid w:val="007D1B44"/>
    <w:rsid w:val="007D48CA"/>
    <w:rsid w:val="007D558C"/>
    <w:rsid w:val="007E097D"/>
    <w:rsid w:val="007E0AF5"/>
    <w:rsid w:val="007E26F0"/>
    <w:rsid w:val="007E502D"/>
    <w:rsid w:val="007E691D"/>
    <w:rsid w:val="007E7629"/>
    <w:rsid w:val="007F2856"/>
    <w:rsid w:val="007F5AC5"/>
    <w:rsid w:val="007F6148"/>
    <w:rsid w:val="00800006"/>
    <w:rsid w:val="00802009"/>
    <w:rsid w:val="00802030"/>
    <w:rsid w:val="00803154"/>
    <w:rsid w:val="008034D1"/>
    <w:rsid w:val="008056E0"/>
    <w:rsid w:val="00805B1C"/>
    <w:rsid w:val="00806B43"/>
    <w:rsid w:val="008073DC"/>
    <w:rsid w:val="0081315B"/>
    <w:rsid w:val="008142E9"/>
    <w:rsid w:val="00814822"/>
    <w:rsid w:val="00816F8F"/>
    <w:rsid w:val="0081754E"/>
    <w:rsid w:val="00817928"/>
    <w:rsid w:val="00822652"/>
    <w:rsid w:val="008226C8"/>
    <w:rsid w:val="008231DC"/>
    <w:rsid w:val="008231F6"/>
    <w:rsid w:val="00824C61"/>
    <w:rsid w:val="00824DC5"/>
    <w:rsid w:val="008252B0"/>
    <w:rsid w:val="008266FA"/>
    <w:rsid w:val="0082673B"/>
    <w:rsid w:val="00826A7E"/>
    <w:rsid w:val="00826DF8"/>
    <w:rsid w:val="008309A8"/>
    <w:rsid w:val="008316D7"/>
    <w:rsid w:val="00831C09"/>
    <w:rsid w:val="00832709"/>
    <w:rsid w:val="00832FB0"/>
    <w:rsid w:val="00834679"/>
    <w:rsid w:val="008357A2"/>
    <w:rsid w:val="00835D8B"/>
    <w:rsid w:val="00836D4F"/>
    <w:rsid w:val="00836D60"/>
    <w:rsid w:val="00842029"/>
    <w:rsid w:val="00843477"/>
    <w:rsid w:val="0084352D"/>
    <w:rsid w:val="008435B8"/>
    <w:rsid w:val="00843D73"/>
    <w:rsid w:val="00843DF3"/>
    <w:rsid w:val="00844B7B"/>
    <w:rsid w:val="008463F2"/>
    <w:rsid w:val="0085130A"/>
    <w:rsid w:val="0085205E"/>
    <w:rsid w:val="00852149"/>
    <w:rsid w:val="008553FF"/>
    <w:rsid w:val="00860A9F"/>
    <w:rsid w:val="00860FB2"/>
    <w:rsid w:val="00862F7F"/>
    <w:rsid w:val="00864BA5"/>
    <w:rsid w:val="0086525C"/>
    <w:rsid w:val="00865626"/>
    <w:rsid w:val="008671E3"/>
    <w:rsid w:val="008672F6"/>
    <w:rsid w:val="00870C83"/>
    <w:rsid w:val="008712EB"/>
    <w:rsid w:val="00873CB7"/>
    <w:rsid w:val="008741E0"/>
    <w:rsid w:val="0087592B"/>
    <w:rsid w:val="00881902"/>
    <w:rsid w:val="00881CE4"/>
    <w:rsid w:val="00884A43"/>
    <w:rsid w:val="00884FD1"/>
    <w:rsid w:val="008861F4"/>
    <w:rsid w:val="008871AA"/>
    <w:rsid w:val="00890669"/>
    <w:rsid w:val="008924F4"/>
    <w:rsid w:val="00894AED"/>
    <w:rsid w:val="0089545B"/>
    <w:rsid w:val="00896634"/>
    <w:rsid w:val="00896A1F"/>
    <w:rsid w:val="00896C0D"/>
    <w:rsid w:val="00897A39"/>
    <w:rsid w:val="00897F41"/>
    <w:rsid w:val="008A09B9"/>
    <w:rsid w:val="008A1E35"/>
    <w:rsid w:val="008A3DBB"/>
    <w:rsid w:val="008A43FB"/>
    <w:rsid w:val="008A5F6C"/>
    <w:rsid w:val="008A7C7A"/>
    <w:rsid w:val="008B0840"/>
    <w:rsid w:val="008B1C08"/>
    <w:rsid w:val="008B343D"/>
    <w:rsid w:val="008B466A"/>
    <w:rsid w:val="008B57E4"/>
    <w:rsid w:val="008B663E"/>
    <w:rsid w:val="008B6CD8"/>
    <w:rsid w:val="008B7084"/>
    <w:rsid w:val="008B7929"/>
    <w:rsid w:val="008B7F35"/>
    <w:rsid w:val="008B7F78"/>
    <w:rsid w:val="008C046D"/>
    <w:rsid w:val="008C0D0F"/>
    <w:rsid w:val="008C1132"/>
    <w:rsid w:val="008C2A64"/>
    <w:rsid w:val="008C343B"/>
    <w:rsid w:val="008C48E6"/>
    <w:rsid w:val="008C50CE"/>
    <w:rsid w:val="008C51A9"/>
    <w:rsid w:val="008C67CD"/>
    <w:rsid w:val="008C6DA9"/>
    <w:rsid w:val="008D06D9"/>
    <w:rsid w:val="008D2C1B"/>
    <w:rsid w:val="008D3674"/>
    <w:rsid w:val="008D3B67"/>
    <w:rsid w:val="008D774E"/>
    <w:rsid w:val="008E0E6E"/>
    <w:rsid w:val="008E1C67"/>
    <w:rsid w:val="008E2EC2"/>
    <w:rsid w:val="008E3488"/>
    <w:rsid w:val="008E3A18"/>
    <w:rsid w:val="008E5892"/>
    <w:rsid w:val="008E618E"/>
    <w:rsid w:val="008E6518"/>
    <w:rsid w:val="008F20F8"/>
    <w:rsid w:val="008F6BDF"/>
    <w:rsid w:val="00902014"/>
    <w:rsid w:val="009021F1"/>
    <w:rsid w:val="0090253B"/>
    <w:rsid w:val="00903B74"/>
    <w:rsid w:val="00905DC3"/>
    <w:rsid w:val="00906E79"/>
    <w:rsid w:val="0091016B"/>
    <w:rsid w:val="00910C34"/>
    <w:rsid w:val="009117C9"/>
    <w:rsid w:val="0091287B"/>
    <w:rsid w:val="00913C73"/>
    <w:rsid w:val="00916A29"/>
    <w:rsid w:val="009171EA"/>
    <w:rsid w:val="00917613"/>
    <w:rsid w:val="00917BEB"/>
    <w:rsid w:val="00920946"/>
    <w:rsid w:val="009220D4"/>
    <w:rsid w:val="009269D6"/>
    <w:rsid w:val="009270A5"/>
    <w:rsid w:val="0092791A"/>
    <w:rsid w:val="00931C96"/>
    <w:rsid w:val="00932D69"/>
    <w:rsid w:val="00932E58"/>
    <w:rsid w:val="00933A0D"/>
    <w:rsid w:val="00936188"/>
    <w:rsid w:val="00941EA3"/>
    <w:rsid w:val="00942E7D"/>
    <w:rsid w:val="009434DA"/>
    <w:rsid w:val="00944CA5"/>
    <w:rsid w:val="00946547"/>
    <w:rsid w:val="00947B24"/>
    <w:rsid w:val="00950411"/>
    <w:rsid w:val="00952068"/>
    <w:rsid w:val="00952745"/>
    <w:rsid w:val="0095300C"/>
    <w:rsid w:val="00954586"/>
    <w:rsid w:val="0095467A"/>
    <w:rsid w:val="00957604"/>
    <w:rsid w:val="009629E4"/>
    <w:rsid w:val="00962FE5"/>
    <w:rsid w:val="009630B7"/>
    <w:rsid w:val="009637B8"/>
    <w:rsid w:val="00965392"/>
    <w:rsid w:val="00965541"/>
    <w:rsid w:val="00970048"/>
    <w:rsid w:val="00970D80"/>
    <w:rsid w:val="0097168B"/>
    <w:rsid w:val="0097188C"/>
    <w:rsid w:val="00971DE2"/>
    <w:rsid w:val="00972DAD"/>
    <w:rsid w:val="0097360B"/>
    <w:rsid w:val="00973E5E"/>
    <w:rsid w:val="00974DB7"/>
    <w:rsid w:val="00976838"/>
    <w:rsid w:val="0098163A"/>
    <w:rsid w:val="0098163E"/>
    <w:rsid w:val="009830B5"/>
    <w:rsid w:val="00983188"/>
    <w:rsid w:val="0098366D"/>
    <w:rsid w:val="009846B3"/>
    <w:rsid w:val="009846F2"/>
    <w:rsid w:val="00986445"/>
    <w:rsid w:val="009923F8"/>
    <w:rsid w:val="00993720"/>
    <w:rsid w:val="00993905"/>
    <w:rsid w:val="00993B1C"/>
    <w:rsid w:val="00993E72"/>
    <w:rsid w:val="00994432"/>
    <w:rsid w:val="009946D9"/>
    <w:rsid w:val="009949B7"/>
    <w:rsid w:val="00997476"/>
    <w:rsid w:val="009A0A61"/>
    <w:rsid w:val="009A48F0"/>
    <w:rsid w:val="009A6026"/>
    <w:rsid w:val="009A6A97"/>
    <w:rsid w:val="009A6FFF"/>
    <w:rsid w:val="009B27FC"/>
    <w:rsid w:val="009B2E16"/>
    <w:rsid w:val="009B334D"/>
    <w:rsid w:val="009B38A6"/>
    <w:rsid w:val="009B42BE"/>
    <w:rsid w:val="009B501B"/>
    <w:rsid w:val="009B5B29"/>
    <w:rsid w:val="009B6227"/>
    <w:rsid w:val="009B6F31"/>
    <w:rsid w:val="009B7291"/>
    <w:rsid w:val="009B7565"/>
    <w:rsid w:val="009B76CD"/>
    <w:rsid w:val="009C0E2D"/>
    <w:rsid w:val="009C3AEE"/>
    <w:rsid w:val="009C42ED"/>
    <w:rsid w:val="009C6BDB"/>
    <w:rsid w:val="009C7A72"/>
    <w:rsid w:val="009C7BCA"/>
    <w:rsid w:val="009D0608"/>
    <w:rsid w:val="009D1729"/>
    <w:rsid w:val="009D2D8B"/>
    <w:rsid w:val="009D4E5F"/>
    <w:rsid w:val="009D6AB7"/>
    <w:rsid w:val="009D6E75"/>
    <w:rsid w:val="009E1638"/>
    <w:rsid w:val="009E2F1A"/>
    <w:rsid w:val="009E3733"/>
    <w:rsid w:val="009E506E"/>
    <w:rsid w:val="009E6564"/>
    <w:rsid w:val="009F136C"/>
    <w:rsid w:val="009F6BC5"/>
    <w:rsid w:val="00A00C1D"/>
    <w:rsid w:val="00A022CB"/>
    <w:rsid w:val="00A02336"/>
    <w:rsid w:val="00A04235"/>
    <w:rsid w:val="00A0477B"/>
    <w:rsid w:val="00A1063D"/>
    <w:rsid w:val="00A1166A"/>
    <w:rsid w:val="00A14DCD"/>
    <w:rsid w:val="00A15CF9"/>
    <w:rsid w:val="00A16D9D"/>
    <w:rsid w:val="00A17871"/>
    <w:rsid w:val="00A27ED6"/>
    <w:rsid w:val="00A31528"/>
    <w:rsid w:val="00A32951"/>
    <w:rsid w:val="00A3346E"/>
    <w:rsid w:val="00A35296"/>
    <w:rsid w:val="00A3596B"/>
    <w:rsid w:val="00A36526"/>
    <w:rsid w:val="00A36EE3"/>
    <w:rsid w:val="00A40488"/>
    <w:rsid w:val="00A41B4E"/>
    <w:rsid w:val="00A439D3"/>
    <w:rsid w:val="00A443FF"/>
    <w:rsid w:val="00A451D8"/>
    <w:rsid w:val="00A4721A"/>
    <w:rsid w:val="00A47A9B"/>
    <w:rsid w:val="00A52E97"/>
    <w:rsid w:val="00A5332D"/>
    <w:rsid w:val="00A55CDC"/>
    <w:rsid w:val="00A56BD7"/>
    <w:rsid w:val="00A56DA7"/>
    <w:rsid w:val="00A570D0"/>
    <w:rsid w:val="00A572E0"/>
    <w:rsid w:val="00A57D62"/>
    <w:rsid w:val="00A6112D"/>
    <w:rsid w:val="00A63D17"/>
    <w:rsid w:val="00A64FE1"/>
    <w:rsid w:val="00A6656A"/>
    <w:rsid w:val="00A67211"/>
    <w:rsid w:val="00A67508"/>
    <w:rsid w:val="00A709CF"/>
    <w:rsid w:val="00A710CC"/>
    <w:rsid w:val="00A71CD7"/>
    <w:rsid w:val="00A71DE1"/>
    <w:rsid w:val="00A73499"/>
    <w:rsid w:val="00A73D47"/>
    <w:rsid w:val="00A75258"/>
    <w:rsid w:val="00A77419"/>
    <w:rsid w:val="00A8013B"/>
    <w:rsid w:val="00A807D0"/>
    <w:rsid w:val="00A82853"/>
    <w:rsid w:val="00A82A7D"/>
    <w:rsid w:val="00A83279"/>
    <w:rsid w:val="00A837E3"/>
    <w:rsid w:val="00A854E4"/>
    <w:rsid w:val="00A85BE6"/>
    <w:rsid w:val="00A8704C"/>
    <w:rsid w:val="00A875A9"/>
    <w:rsid w:val="00A91AF5"/>
    <w:rsid w:val="00A93154"/>
    <w:rsid w:val="00A93910"/>
    <w:rsid w:val="00A93A5E"/>
    <w:rsid w:val="00A94532"/>
    <w:rsid w:val="00A963D2"/>
    <w:rsid w:val="00A971ED"/>
    <w:rsid w:val="00AA3A1A"/>
    <w:rsid w:val="00AA559A"/>
    <w:rsid w:val="00AA5B5C"/>
    <w:rsid w:val="00AA6525"/>
    <w:rsid w:val="00AA66C4"/>
    <w:rsid w:val="00AB0DE3"/>
    <w:rsid w:val="00AB1A99"/>
    <w:rsid w:val="00AB1F8D"/>
    <w:rsid w:val="00AB2A15"/>
    <w:rsid w:val="00AB31E1"/>
    <w:rsid w:val="00AB5F00"/>
    <w:rsid w:val="00AB65F2"/>
    <w:rsid w:val="00AB7D94"/>
    <w:rsid w:val="00AC2EA9"/>
    <w:rsid w:val="00AC46D6"/>
    <w:rsid w:val="00AC6081"/>
    <w:rsid w:val="00AC60F0"/>
    <w:rsid w:val="00AC63F0"/>
    <w:rsid w:val="00AC65D4"/>
    <w:rsid w:val="00AC6826"/>
    <w:rsid w:val="00AC718F"/>
    <w:rsid w:val="00AD0866"/>
    <w:rsid w:val="00AD0AA2"/>
    <w:rsid w:val="00AD219E"/>
    <w:rsid w:val="00AD25EE"/>
    <w:rsid w:val="00AD5455"/>
    <w:rsid w:val="00AD55C7"/>
    <w:rsid w:val="00AD5E92"/>
    <w:rsid w:val="00AD73A9"/>
    <w:rsid w:val="00AD78F9"/>
    <w:rsid w:val="00AE110A"/>
    <w:rsid w:val="00AE309B"/>
    <w:rsid w:val="00AE4A8A"/>
    <w:rsid w:val="00AE7F9D"/>
    <w:rsid w:val="00AF041C"/>
    <w:rsid w:val="00AF11E3"/>
    <w:rsid w:val="00AF29F9"/>
    <w:rsid w:val="00AF2E87"/>
    <w:rsid w:val="00AF32B5"/>
    <w:rsid w:val="00AF46AE"/>
    <w:rsid w:val="00AF5F21"/>
    <w:rsid w:val="00AF7F23"/>
    <w:rsid w:val="00B02600"/>
    <w:rsid w:val="00B02EFA"/>
    <w:rsid w:val="00B046CD"/>
    <w:rsid w:val="00B053EB"/>
    <w:rsid w:val="00B10995"/>
    <w:rsid w:val="00B10A4C"/>
    <w:rsid w:val="00B11A65"/>
    <w:rsid w:val="00B120FD"/>
    <w:rsid w:val="00B152EF"/>
    <w:rsid w:val="00B171DB"/>
    <w:rsid w:val="00B211A6"/>
    <w:rsid w:val="00B21AAD"/>
    <w:rsid w:val="00B24415"/>
    <w:rsid w:val="00B25590"/>
    <w:rsid w:val="00B26976"/>
    <w:rsid w:val="00B27576"/>
    <w:rsid w:val="00B2784B"/>
    <w:rsid w:val="00B30A86"/>
    <w:rsid w:val="00B31DAF"/>
    <w:rsid w:val="00B31DF6"/>
    <w:rsid w:val="00B33262"/>
    <w:rsid w:val="00B355AB"/>
    <w:rsid w:val="00B363DE"/>
    <w:rsid w:val="00B3769D"/>
    <w:rsid w:val="00B37CBE"/>
    <w:rsid w:val="00B40333"/>
    <w:rsid w:val="00B40C09"/>
    <w:rsid w:val="00B414B0"/>
    <w:rsid w:val="00B435B4"/>
    <w:rsid w:val="00B44305"/>
    <w:rsid w:val="00B455C9"/>
    <w:rsid w:val="00B46BDF"/>
    <w:rsid w:val="00B46CB2"/>
    <w:rsid w:val="00B51DD2"/>
    <w:rsid w:val="00B52047"/>
    <w:rsid w:val="00B52A9B"/>
    <w:rsid w:val="00B5325A"/>
    <w:rsid w:val="00B57BB3"/>
    <w:rsid w:val="00B608D7"/>
    <w:rsid w:val="00B62838"/>
    <w:rsid w:val="00B653C8"/>
    <w:rsid w:val="00B65B87"/>
    <w:rsid w:val="00B660C0"/>
    <w:rsid w:val="00B6637D"/>
    <w:rsid w:val="00B664A9"/>
    <w:rsid w:val="00B67FEE"/>
    <w:rsid w:val="00B70229"/>
    <w:rsid w:val="00B714A4"/>
    <w:rsid w:val="00B71813"/>
    <w:rsid w:val="00B7474C"/>
    <w:rsid w:val="00B7555C"/>
    <w:rsid w:val="00B75F14"/>
    <w:rsid w:val="00B766CC"/>
    <w:rsid w:val="00B7715D"/>
    <w:rsid w:val="00B80B53"/>
    <w:rsid w:val="00B82476"/>
    <w:rsid w:val="00B83C7E"/>
    <w:rsid w:val="00B847D6"/>
    <w:rsid w:val="00B84BCA"/>
    <w:rsid w:val="00B85416"/>
    <w:rsid w:val="00B92245"/>
    <w:rsid w:val="00B9677F"/>
    <w:rsid w:val="00B97712"/>
    <w:rsid w:val="00BA1828"/>
    <w:rsid w:val="00BA274C"/>
    <w:rsid w:val="00BA302F"/>
    <w:rsid w:val="00BA531C"/>
    <w:rsid w:val="00BB1531"/>
    <w:rsid w:val="00BB1D26"/>
    <w:rsid w:val="00BB7972"/>
    <w:rsid w:val="00BC0B70"/>
    <w:rsid w:val="00BC230A"/>
    <w:rsid w:val="00BC6220"/>
    <w:rsid w:val="00BC68B2"/>
    <w:rsid w:val="00BC779D"/>
    <w:rsid w:val="00BD2219"/>
    <w:rsid w:val="00BD2B7D"/>
    <w:rsid w:val="00BD4066"/>
    <w:rsid w:val="00BD46CD"/>
    <w:rsid w:val="00BD4739"/>
    <w:rsid w:val="00BD4DAD"/>
    <w:rsid w:val="00BD6941"/>
    <w:rsid w:val="00BE188A"/>
    <w:rsid w:val="00BE27DA"/>
    <w:rsid w:val="00BE2B5E"/>
    <w:rsid w:val="00BE2F5A"/>
    <w:rsid w:val="00BE5533"/>
    <w:rsid w:val="00BE6686"/>
    <w:rsid w:val="00BE7BAB"/>
    <w:rsid w:val="00BF086F"/>
    <w:rsid w:val="00BF195D"/>
    <w:rsid w:val="00BF23B6"/>
    <w:rsid w:val="00BF39C4"/>
    <w:rsid w:val="00BF4869"/>
    <w:rsid w:val="00BF5A3F"/>
    <w:rsid w:val="00BF7518"/>
    <w:rsid w:val="00C00839"/>
    <w:rsid w:val="00C00F1A"/>
    <w:rsid w:val="00C01B69"/>
    <w:rsid w:val="00C0283A"/>
    <w:rsid w:val="00C02F7B"/>
    <w:rsid w:val="00C03043"/>
    <w:rsid w:val="00C03A11"/>
    <w:rsid w:val="00C044E3"/>
    <w:rsid w:val="00C054DD"/>
    <w:rsid w:val="00C10776"/>
    <w:rsid w:val="00C11CC3"/>
    <w:rsid w:val="00C1284E"/>
    <w:rsid w:val="00C13352"/>
    <w:rsid w:val="00C140DF"/>
    <w:rsid w:val="00C15D23"/>
    <w:rsid w:val="00C16895"/>
    <w:rsid w:val="00C171DD"/>
    <w:rsid w:val="00C214B6"/>
    <w:rsid w:val="00C21606"/>
    <w:rsid w:val="00C223A5"/>
    <w:rsid w:val="00C236AB"/>
    <w:rsid w:val="00C25E7A"/>
    <w:rsid w:val="00C326DE"/>
    <w:rsid w:val="00C33F7B"/>
    <w:rsid w:val="00C34607"/>
    <w:rsid w:val="00C37B58"/>
    <w:rsid w:val="00C41738"/>
    <w:rsid w:val="00C41BB9"/>
    <w:rsid w:val="00C42E0F"/>
    <w:rsid w:val="00C4376B"/>
    <w:rsid w:val="00C4378A"/>
    <w:rsid w:val="00C437C1"/>
    <w:rsid w:val="00C43A9B"/>
    <w:rsid w:val="00C4484E"/>
    <w:rsid w:val="00C44D49"/>
    <w:rsid w:val="00C46362"/>
    <w:rsid w:val="00C47F1A"/>
    <w:rsid w:val="00C50DAD"/>
    <w:rsid w:val="00C51AD8"/>
    <w:rsid w:val="00C530AB"/>
    <w:rsid w:val="00C53639"/>
    <w:rsid w:val="00C55129"/>
    <w:rsid w:val="00C578C3"/>
    <w:rsid w:val="00C608FC"/>
    <w:rsid w:val="00C61960"/>
    <w:rsid w:val="00C6198E"/>
    <w:rsid w:val="00C62EF0"/>
    <w:rsid w:val="00C6416E"/>
    <w:rsid w:val="00C648F4"/>
    <w:rsid w:val="00C67EBC"/>
    <w:rsid w:val="00C719AF"/>
    <w:rsid w:val="00C722CA"/>
    <w:rsid w:val="00C7250C"/>
    <w:rsid w:val="00C73595"/>
    <w:rsid w:val="00C7528E"/>
    <w:rsid w:val="00C75A96"/>
    <w:rsid w:val="00C7736E"/>
    <w:rsid w:val="00C817E4"/>
    <w:rsid w:val="00C81F66"/>
    <w:rsid w:val="00C825E5"/>
    <w:rsid w:val="00C82FA8"/>
    <w:rsid w:val="00C84374"/>
    <w:rsid w:val="00C85A26"/>
    <w:rsid w:val="00C90144"/>
    <w:rsid w:val="00C90867"/>
    <w:rsid w:val="00C945D2"/>
    <w:rsid w:val="00C9689B"/>
    <w:rsid w:val="00C9729E"/>
    <w:rsid w:val="00CA3041"/>
    <w:rsid w:val="00CA5758"/>
    <w:rsid w:val="00CA6AE8"/>
    <w:rsid w:val="00CA7228"/>
    <w:rsid w:val="00CB0196"/>
    <w:rsid w:val="00CB06D2"/>
    <w:rsid w:val="00CB1FDF"/>
    <w:rsid w:val="00CB28D9"/>
    <w:rsid w:val="00CB5C0D"/>
    <w:rsid w:val="00CB61CA"/>
    <w:rsid w:val="00CC046F"/>
    <w:rsid w:val="00CC0F15"/>
    <w:rsid w:val="00CC0FBF"/>
    <w:rsid w:val="00CC1555"/>
    <w:rsid w:val="00CC1693"/>
    <w:rsid w:val="00CC48FF"/>
    <w:rsid w:val="00CC6280"/>
    <w:rsid w:val="00CC670D"/>
    <w:rsid w:val="00CD46E1"/>
    <w:rsid w:val="00CD4A07"/>
    <w:rsid w:val="00CD4F96"/>
    <w:rsid w:val="00CD5349"/>
    <w:rsid w:val="00CD6319"/>
    <w:rsid w:val="00CE0600"/>
    <w:rsid w:val="00CE0768"/>
    <w:rsid w:val="00CE1C1D"/>
    <w:rsid w:val="00CE2FCA"/>
    <w:rsid w:val="00CE4AF4"/>
    <w:rsid w:val="00CF2088"/>
    <w:rsid w:val="00CF26A2"/>
    <w:rsid w:val="00CF33B4"/>
    <w:rsid w:val="00CF57D8"/>
    <w:rsid w:val="00CF5EB6"/>
    <w:rsid w:val="00CF6053"/>
    <w:rsid w:val="00CF663B"/>
    <w:rsid w:val="00CF6EBF"/>
    <w:rsid w:val="00CF73F4"/>
    <w:rsid w:val="00CF77ED"/>
    <w:rsid w:val="00D00DD8"/>
    <w:rsid w:val="00D04A83"/>
    <w:rsid w:val="00D15548"/>
    <w:rsid w:val="00D15848"/>
    <w:rsid w:val="00D16379"/>
    <w:rsid w:val="00D166CA"/>
    <w:rsid w:val="00D17F85"/>
    <w:rsid w:val="00D203FF"/>
    <w:rsid w:val="00D222E9"/>
    <w:rsid w:val="00D2289F"/>
    <w:rsid w:val="00D2295D"/>
    <w:rsid w:val="00D233DA"/>
    <w:rsid w:val="00D243C3"/>
    <w:rsid w:val="00D3074E"/>
    <w:rsid w:val="00D3229F"/>
    <w:rsid w:val="00D32414"/>
    <w:rsid w:val="00D32615"/>
    <w:rsid w:val="00D33371"/>
    <w:rsid w:val="00D34304"/>
    <w:rsid w:val="00D371FE"/>
    <w:rsid w:val="00D376CD"/>
    <w:rsid w:val="00D402FB"/>
    <w:rsid w:val="00D41013"/>
    <w:rsid w:val="00D42684"/>
    <w:rsid w:val="00D43CF0"/>
    <w:rsid w:val="00D44B04"/>
    <w:rsid w:val="00D44ED7"/>
    <w:rsid w:val="00D45369"/>
    <w:rsid w:val="00D455AD"/>
    <w:rsid w:val="00D45A78"/>
    <w:rsid w:val="00D45BFB"/>
    <w:rsid w:val="00D45CE7"/>
    <w:rsid w:val="00D51B4D"/>
    <w:rsid w:val="00D51D4D"/>
    <w:rsid w:val="00D520A7"/>
    <w:rsid w:val="00D53992"/>
    <w:rsid w:val="00D539FE"/>
    <w:rsid w:val="00D54F09"/>
    <w:rsid w:val="00D56716"/>
    <w:rsid w:val="00D56ABB"/>
    <w:rsid w:val="00D56EBE"/>
    <w:rsid w:val="00D57E7C"/>
    <w:rsid w:val="00D601B6"/>
    <w:rsid w:val="00D60EC0"/>
    <w:rsid w:val="00D6207A"/>
    <w:rsid w:val="00D62B67"/>
    <w:rsid w:val="00D6302C"/>
    <w:rsid w:val="00D633E7"/>
    <w:rsid w:val="00D63A1C"/>
    <w:rsid w:val="00D64AE7"/>
    <w:rsid w:val="00D671D8"/>
    <w:rsid w:val="00D7090C"/>
    <w:rsid w:val="00D70D82"/>
    <w:rsid w:val="00D71873"/>
    <w:rsid w:val="00D71EAB"/>
    <w:rsid w:val="00D72D48"/>
    <w:rsid w:val="00D72E57"/>
    <w:rsid w:val="00D75569"/>
    <w:rsid w:val="00D75D12"/>
    <w:rsid w:val="00D76554"/>
    <w:rsid w:val="00D772C6"/>
    <w:rsid w:val="00D81EB8"/>
    <w:rsid w:val="00D835C3"/>
    <w:rsid w:val="00D8431F"/>
    <w:rsid w:val="00D867CB"/>
    <w:rsid w:val="00D86A1E"/>
    <w:rsid w:val="00D90376"/>
    <w:rsid w:val="00D906D5"/>
    <w:rsid w:val="00D910A9"/>
    <w:rsid w:val="00D91DE0"/>
    <w:rsid w:val="00D9244D"/>
    <w:rsid w:val="00D9357E"/>
    <w:rsid w:val="00D93700"/>
    <w:rsid w:val="00DA0A65"/>
    <w:rsid w:val="00DA19D4"/>
    <w:rsid w:val="00DA28E1"/>
    <w:rsid w:val="00DA2B6E"/>
    <w:rsid w:val="00DA39B3"/>
    <w:rsid w:val="00DA47FF"/>
    <w:rsid w:val="00DA66DA"/>
    <w:rsid w:val="00DB02CD"/>
    <w:rsid w:val="00DB2C6D"/>
    <w:rsid w:val="00DB2E6E"/>
    <w:rsid w:val="00DB424F"/>
    <w:rsid w:val="00DB4FEB"/>
    <w:rsid w:val="00DB581F"/>
    <w:rsid w:val="00DB6FCC"/>
    <w:rsid w:val="00DC0800"/>
    <w:rsid w:val="00DC18DE"/>
    <w:rsid w:val="00DC19F2"/>
    <w:rsid w:val="00DC1F86"/>
    <w:rsid w:val="00DC210A"/>
    <w:rsid w:val="00DC21CB"/>
    <w:rsid w:val="00DC303A"/>
    <w:rsid w:val="00DC6D25"/>
    <w:rsid w:val="00DC6D28"/>
    <w:rsid w:val="00DC7D3B"/>
    <w:rsid w:val="00DD0549"/>
    <w:rsid w:val="00DD0991"/>
    <w:rsid w:val="00DD0AD3"/>
    <w:rsid w:val="00DD22EC"/>
    <w:rsid w:val="00DD5655"/>
    <w:rsid w:val="00DD5699"/>
    <w:rsid w:val="00DD5FE8"/>
    <w:rsid w:val="00DD75B5"/>
    <w:rsid w:val="00DE0290"/>
    <w:rsid w:val="00DE229F"/>
    <w:rsid w:val="00DE68F9"/>
    <w:rsid w:val="00DE6C3F"/>
    <w:rsid w:val="00DE743A"/>
    <w:rsid w:val="00DE7612"/>
    <w:rsid w:val="00DF1159"/>
    <w:rsid w:val="00DF25F1"/>
    <w:rsid w:val="00DF3A23"/>
    <w:rsid w:val="00DF5CB5"/>
    <w:rsid w:val="00DF6D26"/>
    <w:rsid w:val="00E01645"/>
    <w:rsid w:val="00E02C2A"/>
    <w:rsid w:val="00E0464A"/>
    <w:rsid w:val="00E04A82"/>
    <w:rsid w:val="00E04AAD"/>
    <w:rsid w:val="00E0566F"/>
    <w:rsid w:val="00E118EA"/>
    <w:rsid w:val="00E12F52"/>
    <w:rsid w:val="00E138FD"/>
    <w:rsid w:val="00E13928"/>
    <w:rsid w:val="00E13EF1"/>
    <w:rsid w:val="00E14BF3"/>
    <w:rsid w:val="00E14D80"/>
    <w:rsid w:val="00E15A78"/>
    <w:rsid w:val="00E22957"/>
    <w:rsid w:val="00E22EBF"/>
    <w:rsid w:val="00E23202"/>
    <w:rsid w:val="00E2777C"/>
    <w:rsid w:val="00E27F8B"/>
    <w:rsid w:val="00E32BB9"/>
    <w:rsid w:val="00E32DA0"/>
    <w:rsid w:val="00E338A1"/>
    <w:rsid w:val="00E3396D"/>
    <w:rsid w:val="00E33B9C"/>
    <w:rsid w:val="00E342F5"/>
    <w:rsid w:val="00E360B6"/>
    <w:rsid w:val="00E37C7D"/>
    <w:rsid w:val="00E4107D"/>
    <w:rsid w:val="00E41604"/>
    <w:rsid w:val="00E4244A"/>
    <w:rsid w:val="00E42722"/>
    <w:rsid w:val="00E56034"/>
    <w:rsid w:val="00E5627F"/>
    <w:rsid w:val="00E56CB1"/>
    <w:rsid w:val="00E5736E"/>
    <w:rsid w:val="00E606D8"/>
    <w:rsid w:val="00E60CAC"/>
    <w:rsid w:val="00E62256"/>
    <w:rsid w:val="00E623EC"/>
    <w:rsid w:val="00E63713"/>
    <w:rsid w:val="00E646DB"/>
    <w:rsid w:val="00E664B7"/>
    <w:rsid w:val="00E7130E"/>
    <w:rsid w:val="00E72FF5"/>
    <w:rsid w:val="00E73BBD"/>
    <w:rsid w:val="00E750AB"/>
    <w:rsid w:val="00E752A7"/>
    <w:rsid w:val="00E765F5"/>
    <w:rsid w:val="00E80847"/>
    <w:rsid w:val="00E81282"/>
    <w:rsid w:val="00E85208"/>
    <w:rsid w:val="00E9315D"/>
    <w:rsid w:val="00E9576D"/>
    <w:rsid w:val="00EA07AF"/>
    <w:rsid w:val="00EA0E60"/>
    <w:rsid w:val="00EA2587"/>
    <w:rsid w:val="00EA4AA7"/>
    <w:rsid w:val="00EA4EA5"/>
    <w:rsid w:val="00EB04BE"/>
    <w:rsid w:val="00EB1961"/>
    <w:rsid w:val="00EB248B"/>
    <w:rsid w:val="00EB358D"/>
    <w:rsid w:val="00EB38AA"/>
    <w:rsid w:val="00EB59AB"/>
    <w:rsid w:val="00EB609C"/>
    <w:rsid w:val="00EB70E6"/>
    <w:rsid w:val="00EB7402"/>
    <w:rsid w:val="00EC31BD"/>
    <w:rsid w:val="00EC5147"/>
    <w:rsid w:val="00EC6CDC"/>
    <w:rsid w:val="00ED01F1"/>
    <w:rsid w:val="00ED04B9"/>
    <w:rsid w:val="00ED0A34"/>
    <w:rsid w:val="00ED3125"/>
    <w:rsid w:val="00ED47AE"/>
    <w:rsid w:val="00ED53D4"/>
    <w:rsid w:val="00ED5617"/>
    <w:rsid w:val="00ED5FB7"/>
    <w:rsid w:val="00ED773F"/>
    <w:rsid w:val="00EE0F34"/>
    <w:rsid w:val="00EE2901"/>
    <w:rsid w:val="00EE3450"/>
    <w:rsid w:val="00EE3D62"/>
    <w:rsid w:val="00EE5614"/>
    <w:rsid w:val="00EE578B"/>
    <w:rsid w:val="00EE624A"/>
    <w:rsid w:val="00EE63A7"/>
    <w:rsid w:val="00EE7C18"/>
    <w:rsid w:val="00EF0A38"/>
    <w:rsid w:val="00EF0C7C"/>
    <w:rsid w:val="00EF0CF3"/>
    <w:rsid w:val="00EF24C3"/>
    <w:rsid w:val="00EF426C"/>
    <w:rsid w:val="00EF4EC1"/>
    <w:rsid w:val="00EF4F0F"/>
    <w:rsid w:val="00EF5300"/>
    <w:rsid w:val="00EF5EC6"/>
    <w:rsid w:val="00EF5F92"/>
    <w:rsid w:val="00EF614B"/>
    <w:rsid w:val="00EF67DC"/>
    <w:rsid w:val="00EF6FA4"/>
    <w:rsid w:val="00EF6FE8"/>
    <w:rsid w:val="00EF76F5"/>
    <w:rsid w:val="00EF7EED"/>
    <w:rsid w:val="00F010FB"/>
    <w:rsid w:val="00F013F9"/>
    <w:rsid w:val="00F01E8B"/>
    <w:rsid w:val="00F02AB5"/>
    <w:rsid w:val="00F05891"/>
    <w:rsid w:val="00F060BC"/>
    <w:rsid w:val="00F13F31"/>
    <w:rsid w:val="00F1715E"/>
    <w:rsid w:val="00F21B07"/>
    <w:rsid w:val="00F2291F"/>
    <w:rsid w:val="00F23F5E"/>
    <w:rsid w:val="00F23FA2"/>
    <w:rsid w:val="00F250D6"/>
    <w:rsid w:val="00F25402"/>
    <w:rsid w:val="00F2548F"/>
    <w:rsid w:val="00F25648"/>
    <w:rsid w:val="00F27FCC"/>
    <w:rsid w:val="00F30DF6"/>
    <w:rsid w:val="00F35A28"/>
    <w:rsid w:val="00F35BD4"/>
    <w:rsid w:val="00F36010"/>
    <w:rsid w:val="00F36621"/>
    <w:rsid w:val="00F368D0"/>
    <w:rsid w:val="00F42E14"/>
    <w:rsid w:val="00F436D1"/>
    <w:rsid w:val="00F43825"/>
    <w:rsid w:val="00F448E0"/>
    <w:rsid w:val="00F452D9"/>
    <w:rsid w:val="00F45F93"/>
    <w:rsid w:val="00F4635B"/>
    <w:rsid w:val="00F46B84"/>
    <w:rsid w:val="00F4747B"/>
    <w:rsid w:val="00F47AC3"/>
    <w:rsid w:val="00F513B3"/>
    <w:rsid w:val="00F51D94"/>
    <w:rsid w:val="00F52113"/>
    <w:rsid w:val="00F5377F"/>
    <w:rsid w:val="00F537D8"/>
    <w:rsid w:val="00F539A1"/>
    <w:rsid w:val="00F54235"/>
    <w:rsid w:val="00F548F0"/>
    <w:rsid w:val="00F55322"/>
    <w:rsid w:val="00F56381"/>
    <w:rsid w:val="00F56552"/>
    <w:rsid w:val="00F60311"/>
    <w:rsid w:val="00F60316"/>
    <w:rsid w:val="00F604A4"/>
    <w:rsid w:val="00F60E15"/>
    <w:rsid w:val="00F61B2E"/>
    <w:rsid w:val="00F65736"/>
    <w:rsid w:val="00F674ED"/>
    <w:rsid w:val="00F67FD5"/>
    <w:rsid w:val="00F71388"/>
    <w:rsid w:val="00F71AEB"/>
    <w:rsid w:val="00F72A7A"/>
    <w:rsid w:val="00F73B24"/>
    <w:rsid w:val="00F741BC"/>
    <w:rsid w:val="00F742BC"/>
    <w:rsid w:val="00F74D33"/>
    <w:rsid w:val="00F7588F"/>
    <w:rsid w:val="00F76C5B"/>
    <w:rsid w:val="00F77160"/>
    <w:rsid w:val="00F777DA"/>
    <w:rsid w:val="00F81C29"/>
    <w:rsid w:val="00F840F3"/>
    <w:rsid w:val="00F84E11"/>
    <w:rsid w:val="00F86D7A"/>
    <w:rsid w:val="00F872A3"/>
    <w:rsid w:val="00F87905"/>
    <w:rsid w:val="00F87EC6"/>
    <w:rsid w:val="00F903A6"/>
    <w:rsid w:val="00F907EB"/>
    <w:rsid w:val="00F909B4"/>
    <w:rsid w:val="00F910F5"/>
    <w:rsid w:val="00F91D6B"/>
    <w:rsid w:val="00F934CF"/>
    <w:rsid w:val="00F9460A"/>
    <w:rsid w:val="00F947FB"/>
    <w:rsid w:val="00F976C4"/>
    <w:rsid w:val="00FA0C8E"/>
    <w:rsid w:val="00FA49A2"/>
    <w:rsid w:val="00FA4BD4"/>
    <w:rsid w:val="00FA6833"/>
    <w:rsid w:val="00FA79D3"/>
    <w:rsid w:val="00FA7DBF"/>
    <w:rsid w:val="00FB012D"/>
    <w:rsid w:val="00FB0290"/>
    <w:rsid w:val="00FB07FE"/>
    <w:rsid w:val="00FB35E5"/>
    <w:rsid w:val="00FB4984"/>
    <w:rsid w:val="00FB5DA2"/>
    <w:rsid w:val="00FB6F93"/>
    <w:rsid w:val="00FB7F03"/>
    <w:rsid w:val="00FC5CCB"/>
    <w:rsid w:val="00FC5CD8"/>
    <w:rsid w:val="00FC7A2E"/>
    <w:rsid w:val="00FD031F"/>
    <w:rsid w:val="00FD4363"/>
    <w:rsid w:val="00FD7584"/>
    <w:rsid w:val="00FE3E1C"/>
    <w:rsid w:val="00FE5132"/>
    <w:rsid w:val="00FF3211"/>
    <w:rsid w:val="00FF43EB"/>
    <w:rsid w:val="00FF46E5"/>
    <w:rsid w:val="00FF5CCF"/>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55C44C-09F7-425D-B4DE-80E73FA7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5E7"/>
    <w:rPr>
      <w:rFonts w:ascii="Arial" w:hAnsi="Arial"/>
      <w:sz w:val="22"/>
    </w:rPr>
  </w:style>
  <w:style w:type="paragraph" w:styleId="Heading1">
    <w:name w:val="heading 1"/>
    <w:basedOn w:val="Normal"/>
    <w:next w:val="Normal"/>
    <w:qFormat/>
    <w:rsid w:val="002805E7"/>
    <w:pPr>
      <w:keepNext/>
      <w:jc w:val="center"/>
      <w:outlineLvl w:val="0"/>
    </w:pPr>
    <w:rPr>
      <w:sz w:val="24"/>
    </w:rPr>
  </w:style>
  <w:style w:type="paragraph" w:styleId="Heading2">
    <w:name w:val="heading 2"/>
    <w:basedOn w:val="Normal"/>
    <w:next w:val="Normal"/>
    <w:qFormat/>
    <w:rsid w:val="002805E7"/>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05E7"/>
    <w:pPr>
      <w:jc w:val="center"/>
    </w:pPr>
    <w:rPr>
      <w:rFonts w:ascii="Helvetica" w:hAnsi="Helvetica"/>
      <w:b/>
      <w:bCs/>
    </w:rPr>
  </w:style>
  <w:style w:type="paragraph" w:styleId="Subtitle">
    <w:name w:val="Subtitle"/>
    <w:basedOn w:val="Normal"/>
    <w:qFormat/>
    <w:rsid w:val="002805E7"/>
    <w:pPr>
      <w:jc w:val="center"/>
    </w:pPr>
    <w:rPr>
      <w:rFonts w:ascii="Helvetica" w:hAnsi="Helvetica"/>
      <w:b/>
      <w:caps/>
      <w:sz w:val="16"/>
    </w:rPr>
  </w:style>
  <w:style w:type="paragraph" w:styleId="BodyText">
    <w:name w:val="Body Text"/>
    <w:basedOn w:val="Normal"/>
    <w:rsid w:val="002805E7"/>
    <w:rPr>
      <w:rFonts w:ascii="Helvetica" w:hAnsi="Helvetica"/>
      <w:b/>
      <w:sz w:val="16"/>
    </w:rPr>
  </w:style>
  <w:style w:type="paragraph" w:styleId="Header">
    <w:name w:val="header"/>
    <w:basedOn w:val="Normal"/>
    <w:link w:val="HeaderChar"/>
    <w:uiPriority w:val="99"/>
    <w:rsid w:val="002805E7"/>
    <w:pPr>
      <w:tabs>
        <w:tab w:val="center" w:pos="4320"/>
        <w:tab w:val="right" w:pos="8640"/>
      </w:tabs>
    </w:pPr>
  </w:style>
  <w:style w:type="paragraph" w:customStyle="1" w:styleId="CompanyName">
    <w:name w:val="Company Name"/>
    <w:basedOn w:val="Subtitle"/>
    <w:rsid w:val="002805E7"/>
    <w:rPr>
      <w:rFonts w:ascii="Arial" w:hAnsi="Arial"/>
      <w:color w:val="000000"/>
    </w:rPr>
  </w:style>
  <w:style w:type="paragraph" w:styleId="Footer">
    <w:name w:val="footer"/>
    <w:basedOn w:val="Normal"/>
    <w:link w:val="FooterChar"/>
    <w:uiPriority w:val="99"/>
    <w:rsid w:val="002805E7"/>
    <w:pPr>
      <w:tabs>
        <w:tab w:val="center" w:pos="4320"/>
        <w:tab w:val="right" w:pos="8640"/>
      </w:tabs>
      <w:spacing w:before="280"/>
    </w:pPr>
    <w:rPr>
      <w:sz w:val="12"/>
    </w:rPr>
  </w:style>
  <w:style w:type="paragraph" w:customStyle="1" w:styleId="LHDA">
    <w:name w:val="LHDA"/>
    <w:basedOn w:val="Title"/>
    <w:rsid w:val="002805E7"/>
    <w:rPr>
      <w:rFonts w:ascii="Arial" w:hAnsi="Arial"/>
      <w:caps/>
      <w:color w:val="000000"/>
    </w:rPr>
  </w:style>
  <w:style w:type="paragraph" w:styleId="BalloonText">
    <w:name w:val="Balloon Text"/>
    <w:basedOn w:val="Normal"/>
    <w:semiHidden/>
    <w:rsid w:val="002805E7"/>
    <w:rPr>
      <w:rFonts w:ascii="Tahoma" w:hAnsi="Tahoma" w:cs="Helvetica"/>
      <w:sz w:val="16"/>
      <w:szCs w:val="16"/>
    </w:rPr>
  </w:style>
  <w:style w:type="paragraph" w:customStyle="1" w:styleId="BlackDODSeal">
    <w:name w:val="BlackDODSeal"/>
    <w:rsid w:val="002805E7"/>
    <w:pPr>
      <w:jc w:val="center"/>
    </w:pPr>
    <w:rPr>
      <w:rFonts w:ascii="Arial" w:hAnsi="Arial"/>
      <w:b/>
      <w:caps/>
      <w:color w:val="000000"/>
      <w:sz w:val="22"/>
    </w:rPr>
  </w:style>
  <w:style w:type="paragraph" w:styleId="DocumentMap">
    <w:name w:val="Document Map"/>
    <w:basedOn w:val="Normal"/>
    <w:semiHidden/>
    <w:rsid w:val="00E85208"/>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AD0866"/>
    <w:rPr>
      <w:rFonts w:ascii="Arial" w:hAnsi="Arial"/>
      <w:sz w:val="12"/>
    </w:rPr>
  </w:style>
  <w:style w:type="paragraph" w:styleId="ListParagraph">
    <w:name w:val="List Paragraph"/>
    <w:basedOn w:val="Normal"/>
    <w:link w:val="ListParagraphChar"/>
    <w:uiPriority w:val="34"/>
    <w:qFormat/>
    <w:rsid w:val="00F368D0"/>
    <w:pPr>
      <w:ind w:left="720"/>
      <w:contextualSpacing/>
    </w:pPr>
  </w:style>
  <w:style w:type="character" w:styleId="Hyperlink">
    <w:name w:val="Hyperlink"/>
    <w:basedOn w:val="DefaultParagraphFont"/>
    <w:uiPriority w:val="99"/>
    <w:rsid w:val="00F368D0"/>
    <w:rPr>
      <w:color w:val="0000FF" w:themeColor="hyperlink"/>
      <w:u w:val="single"/>
    </w:rPr>
  </w:style>
  <w:style w:type="paragraph" w:styleId="PlainText">
    <w:name w:val="Plain Text"/>
    <w:aliases w:val="Char,Plain Text Char1 Char"/>
    <w:basedOn w:val="Normal"/>
    <w:link w:val="PlainTextChar"/>
    <w:uiPriority w:val="99"/>
    <w:unhideWhenUsed/>
    <w:rsid w:val="00E5736E"/>
    <w:rPr>
      <w:rFonts w:ascii="Consolas" w:eastAsiaTheme="minorHAnsi" w:hAnsi="Consolas" w:cstheme="minorBidi"/>
      <w:sz w:val="21"/>
      <w:szCs w:val="21"/>
    </w:rPr>
  </w:style>
  <w:style w:type="character" w:customStyle="1" w:styleId="PlainTextChar">
    <w:name w:val="Plain Text Char"/>
    <w:aliases w:val="Char Char,Plain Text Char1 Char Char"/>
    <w:basedOn w:val="DefaultParagraphFont"/>
    <w:link w:val="PlainText"/>
    <w:uiPriority w:val="99"/>
    <w:rsid w:val="00E5736E"/>
    <w:rPr>
      <w:rFonts w:ascii="Consolas" w:eastAsiaTheme="minorHAnsi" w:hAnsi="Consolas" w:cstheme="minorBidi"/>
      <w:sz w:val="21"/>
      <w:szCs w:val="21"/>
    </w:rPr>
  </w:style>
  <w:style w:type="paragraph" w:styleId="NoSpacing">
    <w:name w:val="No Spacing"/>
    <w:uiPriority w:val="1"/>
    <w:qFormat/>
    <w:rsid w:val="00E5736E"/>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E5736E"/>
    <w:rPr>
      <w:rFonts w:ascii="Arial" w:hAnsi="Arial"/>
      <w:sz w:val="22"/>
    </w:rPr>
  </w:style>
  <w:style w:type="paragraph" w:styleId="NormalWeb">
    <w:name w:val="Normal (Web)"/>
    <w:basedOn w:val="Normal"/>
    <w:uiPriority w:val="99"/>
    <w:rsid w:val="005F5795"/>
    <w:rPr>
      <w:rFonts w:ascii="Times New Roman" w:hAnsi="Times New Roman"/>
      <w:sz w:val="24"/>
      <w:szCs w:val="24"/>
    </w:rPr>
  </w:style>
  <w:style w:type="character" w:customStyle="1" w:styleId="HeaderChar">
    <w:name w:val="Header Char"/>
    <w:basedOn w:val="DefaultParagraphFont"/>
    <w:link w:val="Header"/>
    <w:uiPriority w:val="99"/>
    <w:rsid w:val="00C03043"/>
    <w:rPr>
      <w:rFonts w:ascii="Arial" w:hAnsi="Arial"/>
      <w:sz w:val="22"/>
    </w:rPr>
  </w:style>
  <w:style w:type="paragraph" w:customStyle="1" w:styleId="1ThirdBullet">
    <w:name w:val="1. Third Bullet"/>
    <w:link w:val="1ThirdBulletChar"/>
    <w:qFormat/>
    <w:rsid w:val="00344BD4"/>
    <w:pPr>
      <w:tabs>
        <w:tab w:val="left" w:pos="720"/>
      </w:tabs>
      <w:spacing w:after="120"/>
      <w:ind w:firstLine="720"/>
      <w:contextualSpacing/>
    </w:pPr>
    <w:rPr>
      <w:rFonts w:eastAsiaTheme="minorHAnsi"/>
      <w:sz w:val="24"/>
      <w:szCs w:val="24"/>
    </w:rPr>
  </w:style>
  <w:style w:type="character" w:customStyle="1" w:styleId="1ThirdBulletChar">
    <w:name w:val="1. Third Bullet Char"/>
    <w:basedOn w:val="PlainTextChar"/>
    <w:link w:val="1ThirdBullet"/>
    <w:rsid w:val="00344BD4"/>
    <w:rPr>
      <w:rFonts w:ascii="Consolas" w:eastAsiaTheme="minorHAnsi" w:hAnsi="Consolas" w:cstheme="minorBidi"/>
      <w:sz w:val="24"/>
      <w:szCs w:val="24"/>
    </w:rPr>
  </w:style>
  <w:style w:type="paragraph" w:customStyle="1" w:styleId="aSecondBullet">
    <w:name w:val="a. Second Bullet"/>
    <w:basedOn w:val="PlainText"/>
    <w:qFormat/>
    <w:rsid w:val="00344BD4"/>
    <w:pPr>
      <w:tabs>
        <w:tab w:val="left" w:pos="270"/>
        <w:tab w:val="left" w:pos="540"/>
      </w:tabs>
      <w:autoSpaceDE w:val="0"/>
      <w:autoSpaceDN w:val="0"/>
      <w:adjustRightInd w:val="0"/>
      <w:spacing w:after="120"/>
      <w:ind w:left="630" w:hanging="360"/>
      <w:jc w:val="both"/>
    </w:pPr>
    <w:rPr>
      <w:rFonts w:ascii="Times New Roman" w:hAnsi="Times New Roman" w:cs="Times New Roman"/>
      <w:b/>
      <w:sz w:val="24"/>
      <w:szCs w:val="24"/>
    </w:rPr>
  </w:style>
  <w:style w:type="table" w:styleId="TableGrid">
    <w:name w:val="Table Grid"/>
    <w:basedOn w:val="TableNormal"/>
    <w:uiPriority w:val="59"/>
    <w:rsid w:val="0082265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D4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758">
      <w:bodyDiv w:val="1"/>
      <w:marLeft w:val="0"/>
      <w:marRight w:val="0"/>
      <w:marTop w:val="0"/>
      <w:marBottom w:val="0"/>
      <w:divBdr>
        <w:top w:val="none" w:sz="0" w:space="0" w:color="auto"/>
        <w:left w:val="none" w:sz="0" w:space="0" w:color="auto"/>
        <w:bottom w:val="none" w:sz="0" w:space="0" w:color="auto"/>
        <w:right w:val="none" w:sz="0" w:space="0" w:color="auto"/>
      </w:divBdr>
    </w:div>
    <w:div w:id="21976455">
      <w:bodyDiv w:val="1"/>
      <w:marLeft w:val="0"/>
      <w:marRight w:val="0"/>
      <w:marTop w:val="0"/>
      <w:marBottom w:val="0"/>
      <w:divBdr>
        <w:top w:val="none" w:sz="0" w:space="0" w:color="auto"/>
        <w:left w:val="none" w:sz="0" w:space="0" w:color="auto"/>
        <w:bottom w:val="none" w:sz="0" w:space="0" w:color="auto"/>
        <w:right w:val="none" w:sz="0" w:space="0" w:color="auto"/>
      </w:divBdr>
    </w:div>
    <w:div w:id="28923364">
      <w:bodyDiv w:val="1"/>
      <w:marLeft w:val="0"/>
      <w:marRight w:val="0"/>
      <w:marTop w:val="0"/>
      <w:marBottom w:val="0"/>
      <w:divBdr>
        <w:top w:val="none" w:sz="0" w:space="0" w:color="auto"/>
        <w:left w:val="none" w:sz="0" w:space="0" w:color="auto"/>
        <w:bottom w:val="none" w:sz="0" w:space="0" w:color="auto"/>
        <w:right w:val="none" w:sz="0" w:space="0" w:color="auto"/>
      </w:divBdr>
    </w:div>
    <w:div w:id="33964980">
      <w:bodyDiv w:val="1"/>
      <w:marLeft w:val="0"/>
      <w:marRight w:val="0"/>
      <w:marTop w:val="0"/>
      <w:marBottom w:val="0"/>
      <w:divBdr>
        <w:top w:val="none" w:sz="0" w:space="0" w:color="auto"/>
        <w:left w:val="none" w:sz="0" w:space="0" w:color="auto"/>
        <w:bottom w:val="none" w:sz="0" w:space="0" w:color="auto"/>
        <w:right w:val="none" w:sz="0" w:space="0" w:color="auto"/>
      </w:divBdr>
    </w:div>
    <w:div w:id="37631529">
      <w:bodyDiv w:val="1"/>
      <w:marLeft w:val="0"/>
      <w:marRight w:val="0"/>
      <w:marTop w:val="0"/>
      <w:marBottom w:val="0"/>
      <w:divBdr>
        <w:top w:val="none" w:sz="0" w:space="0" w:color="auto"/>
        <w:left w:val="none" w:sz="0" w:space="0" w:color="auto"/>
        <w:bottom w:val="none" w:sz="0" w:space="0" w:color="auto"/>
        <w:right w:val="none" w:sz="0" w:space="0" w:color="auto"/>
      </w:divBdr>
    </w:div>
    <w:div w:id="51009001">
      <w:bodyDiv w:val="1"/>
      <w:marLeft w:val="0"/>
      <w:marRight w:val="0"/>
      <w:marTop w:val="0"/>
      <w:marBottom w:val="0"/>
      <w:divBdr>
        <w:top w:val="none" w:sz="0" w:space="0" w:color="auto"/>
        <w:left w:val="none" w:sz="0" w:space="0" w:color="auto"/>
        <w:bottom w:val="none" w:sz="0" w:space="0" w:color="auto"/>
        <w:right w:val="none" w:sz="0" w:space="0" w:color="auto"/>
      </w:divBdr>
    </w:div>
    <w:div w:id="65303112">
      <w:bodyDiv w:val="1"/>
      <w:marLeft w:val="0"/>
      <w:marRight w:val="0"/>
      <w:marTop w:val="0"/>
      <w:marBottom w:val="0"/>
      <w:divBdr>
        <w:top w:val="none" w:sz="0" w:space="0" w:color="auto"/>
        <w:left w:val="none" w:sz="0" w:space="0" w:color="auto"/>
        <w:bottom w:val="none" w:sz="0" w:space="0" w:color="auto"/>
        <w:right w:val="none" w:sz="0" w:space="0" w:color="auto"/>
      </w:divBdr>
    </w:div>
    <w:div w:id="76289590">
      <w:bodyDiv w:val="1"/>
      <w:marLeft w:val="0"/>
      <w:marRight w:val="0"/>
      <w:marTop w:val="0"/>
      <w:marBottom w:val="0"/>
      <w:divBdr>
        <w:top w:val="none" w:sz="0" w:space="0" w:color="auto"/>
        <w:left w:val="none" w:sz="0" w:space="0" w:color="auto"/>
        <w:bottom w:val="none" w:sz="0" w:space="0" w:color="auto"/>
        <w:right w:val="none" w:sz="0" w:space="0" w:color="auto"/>
      </w:divBdr>
    </w:div>
    <w:div w:id="81338202">
      <w:bodyDiv w:val="1"/>
      <w:marLeft w:val="0"/>
      <w:marRight w:val="0"/>
      <w:marTop w:val="0"/>
      <w:marBottom w:val="0"/>
      <w:divBdr>
        <w:top w:val="none" w:sz="0" w:space="0" w:color="auto"/>
        <w:left w:val="none" w:sz="0" w:space="0" w:color="auto"/>
        <w:bottom w:val="none" w:sz="0" w:space="0" w:color="auto"/>
        <w:right w:val="none" w:sz="0" w:space="0" w:color="auto"/>
      </w:divBdr>
    </w:div>
    <w:div w:id="89132620">
      <w:bodyDiv w:val="1"/>
      <w:marLeft w:val="0"/>
      <w:marRight w:val="0"/>
      <w:marTop w:val="0"/>
      <w:marBottom w:val="0"/>
      <w:divBdr>
        <w:top w:val="none" w:sz="0" w:space="0" w:color="auto"/>
        <w:left w:val="none" w:sz="0" w:space="0" w:color="auto"/>
        <w:bottom w:val="none" w:sz="0" w:space="0" w:color="auto"/>
        <w:right w:val="none" w:sz="0" w:space="0" w:color="auto"/>
      </w:divBdr>
    </w:div>
    <w:div w:id="107965928">
      <w:bodyDiv w:val="1"/>
      <w:marLeft w:val="0"/>
      <w:marRight w:val="0"/>
      <w:marTop w:val="0"/>
      <w:marBottom w:val="0"/>
      <w:divBdr>
        <w:top w:val="none" w:sz="0" w:space="0" w:color="auto"/>
        <w:left w:val="none" w:sz="0" w:space="0" w:color="auto"/>
        <w:bottom w:val="none" w:sz="0" w:space="0" w:color="auto"/>
        <w:right w:val="none" w:sz="0" w:space="0" w:color="auto"/>
      </w:divBdr>
    </w:div>
    <w:div w:id="122425448">
      <w:bodyDiv w:val="1"/>
      <w:marLeft w:val="0"/>
      <w:marRight w:val="0"/>
      <w:marTop w:val="0"/>
      <w:marBottom w:val="0"/>
      <w:divBdr>
        <w:top w:val="none" w:sz="0" w:space="0" w:color="auto"/>
        <w:left w:val="none" w:sz="0" w:space="0" w:color="auto"/>
        <w:bottom w:val="none" w:sz="0" w:space="0" w:color="auto"/>
        <w:right w:val="none" w:sz="0" w:space="0" w:color="auto"/>
      </w:divBdr>
    </w:div>
    <w:div w:id="130444054">
      <w:bodyDiv w:val="1"/>
      <w:marLeft w:val="0"/>
      <w:marRight w:val="0"/>
      <w:marTop w:val="0"/>
      <w:marBottom w:val="0"/>
      <w:divBdr>
        <w:top w:val="none" w:sz="0" w:space="0" w:color="auto"/>
        <w:left w:val="none" w:sz="0" w:space="0" w:color="auto"/>
        <w:bottom w:val="none" w:sz="0" w:space="0" w:color="auto"/>
        <w:right w:val="none" w:sz="0" w:space="0" w:color="auto"/>
      </w:divBdr>
    </w:div>
    <w:div w:id="146749621">
      <w:bodyDiv w:val="1"/>
      <w:marLeft w:val="0"/>
      <w:marRight w:val="0"/>
      <w:marTop w:val="0"/>
      <w:marBottom w:val="0"/>
      <w:divBdr>
        <w:top w:val="none" w:sz="0" w:space="0" w:color="auto"/>
        <w:left w:val="none" w:sz="0" w:space="0" w:color="auto"/>
        <w:bottom w:val="none" w:sz="0" w:space="0" w:color="auto"/>
        <w:right w:val="none" w:sz="0" w:space="0" w:color="auto"/>
      </w:divBdr>
      <w:divsChild>
        <w:div w:id="890656607">
          <w:marLeft w:val="446"/>
          <w:marRight w:val="0"/>
          <w:marTop w:val="0"/>
          <w:marBottom w:val="0"/>
          <w:divBdr>
            <w:top w:val="none" w:sz="0" w:space="0" w:color="auto"/>
            <w:left w:val="none" w:sz="0" w:space="0" w:color="auto"/>
            <w:bottom w:val="none" w:sz="0" w:space="0" w:color="auto"/>
            <w:right w:val="none" w:sz="0" w:space="0" w:color="auto"/>
          </w:divBdr>
        </w:div>
      </w:divsChild>
    </w:div>
    <w:div w:id="204876411">
      <w:bodyDiv w:val="1"/>
      <w:marLeft w:val="0"/>
      <w:marRight w:val="0"/>
      <w:marTop w:val="0"/>
      <w:marBottom w:val="0"/>
      <w:divBdr>
        <w:top w:val="none" w:sz="0" w:space="0" w:color="auto"/>
        <w:left w:val="none" w:sz="0" w:space="0" w:color="auto"/>
        <w:bottom w:val="none" w:sz="0" w:space="0" w:color="auto"/>
        <w:right w:val="none" w:sz="0" w:space="0" w:color="auto"/>
      </w:divBdr>
    </w:div>
    <w:div w:id="205148084">
      <w:bodyDiv w:val="1"/>
      <w:marLeft w:val="0"/>
      <w:marRight w:val="0"/>
      <w:marTop w:val="0"/>
      <w:marBottom w:val="0"/>
      <w:divBdr>
        <w:top w:val="none" w:sz="0" w:space="0" w:color="auto"/>
        <w:left w:val="none" w:sz="0" w:space="0" w:color="auto"/>
        <w:bottom w:val="none" w:sz="0" w:space="0" w:color="auto"/>
        <w:right w:val="none" w:sz="0" w:space="0" w:color="auto"/>
      </w:divBdr>
    </w:div>
    <w:div w:id="214397045">
      <w:bodyDiv w:val="1"/>
      <w:marLeft w:val="0"/>
      <w:marRight w:val="0"/>
      <w:marTop w:val="0"/>
      <w:marBottom w:val="0"/>
      <w:divBdr>
        <w:top w:val="none" w:sz="0" w:space="0" w:color="auto"/>
        <w:left w:val="none" w:sz="0" w:space="0" w:color="auto"/>
        <w:bottom w:val="none" w:sz="0" w:space="0" w:color="auto"/>
        <w:right w:val="none" w:sz="0" w:space="0" w:color="auto"/>
      </w:divBdr>
    </w:div>
    <w:div w:id="218513885">
      <w:bodyDiv w:val="1"/>
      <w:marLeft w:val="0"/>
      <w:marRight w:val="0"/>
      <w:marTop w:val="0"/>
      <w:marBottom w:val="0"/>
      <w:divBdr>
        <w:top w:val="none" w:sz="0" w:space="0" w:color="auto"/>
        <w:left w:val="none" w:sz="0" w:space="0" w:color="auto"/>
        <w:bottom w:val="none" w:sz="0" w:space="0" w:color="auto"/>
        <w:right w:val="none" w:sz="0" w:space="0" w:color="auto"/>
      </w:divBdr>
    </w:div>
    <w:div w:id="227422837">
      <w:bodyDiv w:val="1"/>
      <w:marLeft w:val="0"/>
      <w:marRight w:val="0"/>
      <w:marTop w:val="0"/>
      <w:marBottom w:val="0"/>
      <w:divBdr>
        <w:top w:val="none" w:sz="0" w:space="0" w:color="auto"/>
        <w:left w:val="none" w:sz="0" w:space="0" w:color="auto"/>
        <w:bottom w:val="none" w:sz="0" w:space="0" w:color="auto"/>
        <w:right w:val="none" w:sz="0" w:space="0" w:color="auto"/>
      </w:divBdr>
    </w:div>
    <w:div w:id="265233400">
      <w:bodyDiv w:val="1"/>
      <w:marLeft w:val="0"/>
      <w:marRight w:val="0"/>
      <w:marTop w:val="0"/>
      <w:marBottom w:val="0"/>
      <w:divBdr>
        <w:top w:val="none" w:sz="0" w:space="0" w:color="auto"/>
        <w:left w:val="none" w:sz="0" w:space="0" w:color="auto"/>
        <w:bottom w:val="none" w:sz="0" w:space="0" w:color="auto"/>
        <w:right w:val="none" w:sz="0" w:space="0" w:color="auto"/>
      </w:divBdr>
    </w:div>
    <w:div w:id="267934635">
      <w:bodyDiv w:val="1"/>
      <w:marLeft w:val="0"/>
      <w:marRight w:val="0"/>
      <w:marTop w:val="0"/>
      <w:marBottom w:val="0"/>
      <w:divBdr>
        <w:top w:val="none" w:sz="0" w:space="0" w:color="auto"/>
        <w:left w:val="none" w:sz="0" w:space="0" w:color="auto"/>
        <w:bottom w:val="none" w:sz="0" w:space="0" w:color="auto"/>
        <w:right w:val="none" w:sz="0" w:space="0" w:color="auto"/>
      </w:divBdr>
    </w:div>
    <w:div w:id="273832075">
      <w:bodyDiv w:val="1"/>
      <w:marLeft w:val="0"/>
      <w:marRight w:val="0"/>
      <w:marTop w:val="0"/>
      <w:marBottom w:val="0"/>
      <w:divBdr>
        <w:top w:val="none" w:sz="0" w:space="0" w:color="auto"/>
        <w:left w:val="none" w:sz="0" w:space="0" w:color="auto"/>
        <w:bottom w:val="none" w:sz="0" w:space="0" w:color="auto"/>
        <w:right w:val="none" w:sz="0" w:space="0" w:color="auto"/>
      </w:divBdr>
    </w:div>
    <w:div w:id="293414197">
      <w:bodyDiv w:val="1"/>
      <w:marLeft w:val="0"/>
      <w:marRight w:val="0"/>
      <w:marTop w:val="0"/>
      <w:marBottom w:val="0"/>
      <w:divBdr>
        <w:top w:val="none" w:sz="0" w:space="0" w:color="auto"/>
        <w:left w:val="none" w:sz="0" w:space="0" w:color="auto"/>
        <w:bottom w:val="none" w:sz="0" w:space="0" w:color="auto"/>
        <w:right w:val="none" w:sz="0" w:space="0" w:color="auto"/>
      </w:divBdr>
    </w:div>
    <w:div w:id="294605373">
      <w:bodyDiv w:val="1"/>
      <w:marLeft w:val="0"/>
      <w:marRight w:val="0"/>
      <w:marTop w:val="0"/>
      <w:marBottom w:val="0"/>
      <w:divBdr>
        <w:top w:val="none" w:sz="0" w:space="0" w:color="auto"/>
        <w:left w:val="none" w:sz="0" w:space="0" w:color="auto"/>
        <w:bottom w:val="none" w:sz="0" w:space="0" w:color="auto"/>
        <w:right w:val="none" w:sz="0" w:space="0" w:color="auto"/>
      </w:divBdr>
    </w:div>
    <w:div w:id="299697861">
      <w:bodyDiv w:val="1"/>
      <w:marLeft w:val="0"/>
      <w:marRight w:val="0"/>
      <w:marTop w:val="0"/>
      <w:marBottom w:val="0"/>
      <w:divBdr>
        <w:top w:val="none" w:sz="0" w:space="0" w:color="auto"/>
        <w:left w:val="none" w:sz="0" w:space="0" w:color="auto"/>
        <w:bottom w:val="none" w:sz="0" w:space="0" w:color="auto"/>
        <w:right w:val="none" w:sz="0" w:space="0" w:color="auto"/>
      </w:divBdr>
    </w:div>
    <w:div w:id="304310817">
      <w:bodyDiv w:val="1"/>
      <w:marLeft w:val="0"/>
      <w:marRight w:val="0"/>
      <w:marTop w:val="0"/>
      <w:marBottom w:val="0"/>
      <w:divBdr>
        <w:top w:val="none" w:sz="0" w:space="0" w:color="auto"/>
        <w:left w:val="none" w:sz="0" w:space="0" w:color="auto"/>
        <w:bottom w:val="none" w:sz="0" w:space="0" w:color="auto"/>
        <w:right w:val="none" w:sz="0" w:space="0" w:color="auto"/>
      </w:divBdr>
    </w:div>
    <w:div w:id="307905166">
      <w:bodyDiv w:val="1"/>
      <w:marLeft w:val="0"/>
      <w:marRight w:val="0"/>
      <w:marTop w:val="0"/>
      <w:marBottom w:val="0"/>
      <w:divBdr>
        <w:top w:val="none" w:sz="0" w:space="0" w:color="auto"/>
        <w:left w:val="none" w:sz="0" w:space="0" w:color="auto"/>
        <w:bottom w:val="none" w:sz="0" w:space="0" w:color="auto"/>
        <w:right w:val="none" w:sz="0" w:space="0" w:color="auto"/>
      </w:divBdr>
    </w:div>
    <w:div w:id="310134215">
      <w:bodyDiv w:val="1"/>
      <w:marLeft w:val="0"/>
      <w:marRight w:val="0"/>
      <w:marTop w:val="0"/>
      <w:marBottom w:val="0"/>
      <w:divBdr>
        <w:top w:val="none" w:sz="0" w:space="0" w:color="auto"/>
        <w:left w:val="none" w:sz="0" w:space="0" w:color="auto"/>
        <w:bottom w:val="none" w:sz="0" w:space="0" w:color="auto"/>
        <w:right w:val="none" w:sz="0" w:space="0" w:color="auto"/>
      </w:divBdr>
    </w:div>
    <w:div w:id="312148173">
      <w:bodyDiv w:val="1"/>
      <w:marLeft w:val="0"/>
      <w:marRight w:val="0"/>
      <w:marTop w:val="0"/>
      <w:marBottom w:val="0"/>
      <w:divBdr>
        <w:top w:val="none" w:sz="0" w:space="0" w:color="auto"/>
        <w:left w:val="none" w:sz="0" w:space="0" w:color="auto"/>
        <w:bottom w:val="none" w:sz="0" w:space="0" w:color="auto"/>
        <w:right w:val="none" w:sz="0" w:space="0" w:color="auto"/>
      </w:divBdr>
    </w:div>
    <w:div w:id="326983098">
      <w:bodyDiv w:val="1"/>
      <w:marLeft w:val="0"/>
      <w:marRight w:val="0"/>
      <w:marTop w:val="0"/>
      <w:marBottom w:val="0"/>
      <w:divBdr>
        <w:top w:val="none" w:sz="0" w:space="0" w:color="auto"/>
        <w:left w:val="none" w:sz="0" w:space="0" w:color="auto"/>
        <w:bottom w:val="none" w:sz="0" w:space="0" w:color="auto"/>
        <w:right w:val="none" w:sz="0" w:space="0" w:color="auto"/>
      </w:divBdr>
    </w:div>
    <w:div w:id="329674461">
      <w:bodyDiv w:val="1"/>
      <w:marLeft w:val="0"/>
      <w:marRight w:val="0"/>
      <w:marTop w:val="0"/>
      <w:marBottom w:val="0"/>
      <w:divBdr>
        <w:top w:val="none" w:sz="0" w:space="0" w:color="auto"/>
        <w:left w:val="none" w:sz="0" w:space="0" w:color="auto"/>
        <w:bottom w:val="none" w:sz="0" w:space="0" w:color="auto"/>
        <w:right w:val="none" w:sz="0" w:space="0" w:color="auto"/>
      </w:divBdr>
    </w:div>
    <w:div w:id="352995260">
      <w:bodyDiv w:val="1"/>
      <w:marLeft w:val="0"/>
      <w:marRight w:val="0"/>
      <w:marTop w:val="0"/>
      <w:marBottom w:val="0"/>
      <w:divBdr>
        <w:top w:val="none" w:sz="0" w:space="0" w:color="auto"/>
        <w:left w:val="none" w:sz="0" w:space="0" w:color="auto"/>
        <w:bottom w:val="none" w:sz="0" w:space="0" w:color="auto"/>
        <w:right w:val="none" w:sz="0" w:space="0" w:color="auto"/>
      </w:divBdr>
    </w:div>
    <w:div w:id="360013586">
      <w:bodyDiv w:val="1"/>
      <w:marLeft w:val="0"/>
      <w:marRight w:val="0"/>
      <w:marTop w:val="0"/>
      <w:marBottom w:val="0"/>
      <w:divBdr>
        <w:top w:val="none" w:sz="0" w:space="0" w:color="auto"/>
        <w:left w:val="none" w:sz="0" w:space="0" w:color="auto"/>
        <w:bottom w:val="none" w:sz="0" w:space="0" w:color="auto"/>
        <w:right w:val="none" w:sz="0" w:space="0" w:color="auto"/>
      </w:divBdr>
    </w:div>
    <w:div w:id="360086349">
      <w:bodyDiv w:val="1"/>
      <w:marLeft w:val="0"/>
      <w:marRight w:val="0"/>
      <w:marTop w:val="0"/>
      <w:marBottom w:val="0"/>
      <w:divBdr>
        <w:top w:val="none" w:sz="0" w:space="0" w:color="auto"/>
        <w:left w:val="none" w:sz="0" w:space="0" w:color="auto"/>
        <w:bottom w:val="none" w:sz="0" w:space="0" w:color="auto"/>
        <w:right w:val="none" w:sz="0" w:space="0" w:color="auto"/>
      </w:divBdr>
    </w:div>
    <w:div w:id="360588694">
      <w:bodyDiv w:val="1"/>
      <w:marLeft w:val="0"/>
      <w:marRight w:val="0"/>
      <w:marTop w:val="0"/>
      <w:marBottom w:val="0"/>
      <w:divBdr>
        <w:top w:val="none" w:sz="0" w:space="0" w:color="auto"/>
        <w:left w:val="none" w:sz="0" w:space="0" w:color="auto"/>
        <w:bottom w:val="none" w:sz="0" w:space="0" w:color="auto"/>
        <w:right w:val="none" w:sz="0" w:space="0" w:color="auto"/>
      </w:divBdr>
    </w:div>
    <w:div w:id="367682368">
      <w:bodyDiv w:val="1"/>
      <w:marLeft w:val="0"/>
      <w:marRight w:val="0"/>
      <w:marTop w:val="0"/>
      <w:marBottom w:val="0"/>
      <w:divBdr>
        <w:top w:val="none" w:sz="0" w:space="0" w:color="auto"/>
        <w:left w:val="none" w:sz="0" w:space="0" w:color="auto"/>
        <w:bottom w:val="none" w:sz="0" w:space="0" w:color="auto"/>
        <w:right w:val="none" w:sz="0" w:space="0" w:color="auto"/>
      </w:divBdr>
    </w:div>
    <w:div w:id="371341976">
      <w:bodyDiv w:val="1"/>
      <w:marLeft w:val="0"/>
      <w:marRight w:val="0"/>
      <w:marTop w:val="0"/>
      <w:marBottom w:val="0"/>
      <w:divBdr>
        <w:top w:val="none" w:sz="0" w:space="0" w:color="auto"/>
        <w:left w:val="none" w:sz="0" w:space="0" w:color="auto"/>
        <w:bottom w:val="none" w:sz="0" w:space="0" w:color="auto"/>
        <w:right w:val="none" w:sz="0" w:space="0" w:color="auto"/>
      </w:divBdr>
    </w:div>
    <w:div w:id="391925323">
      <w:bodyDiv w:val="1"/>
      <w:marLeft w:val="0"/>
      <w:marRight w:val="0"/>
      <w:marTop w:val="0"/>
      <w:marBottom w:val="0"/>
      <w:divBdr>
        <w:top w:val="none" w:sz="0" w:space="0" w:color="auto"/>
        <w:left w:val="none" w:sz="0" w:space="0" w:color="auto"/>
        <w:bottom w:val="none" w:sz="0" w:space="0" w:color="auto"/>
        <w:right w:val="none" w:sz="0" w:space="0" w:color="auto"/>
      </w:divBdr>
    </w:div>
    <w:div w:id="397676896">
      <w:bodyDiv w:val="1"/>
      <w:marLeft w:val="0"/>
      <w:marRight w:val="0"/>
      <w:marTop w:val="0"/>
      <w:marBottom w:val="0"/>
      <w:divBdr>
        <w:top w:val="none" w:sz="0" w:space="0" w:color="auto"/>
        <w:left w:val="none" w:sz="0" w:space="0" w:color="auto"/>
        <w:bottom w:val="none" w:sz="0" w:space="0" w:color="auto"/>
        <w:right w:val="none" w:sz="0" w:space="0" w:color="auto"/>
      </w:divBdr>
    </w:div>
    <w:div w:id="409890533">
      <w:bodyDiv w:val="1"/>
      <w:marLeft w:val="0"/>
      <w:marRight w:val="0"/>
      <w:marTop w:val="0"/>
      <w:marBottom w:val="0"/>
      <w:divBdr>
        <w:top w:val="none" w:sz="0" w:space="0" w:color="auto"/>
        <w:left w:val="none" w:sz="0" w:space="0" w:color="auto"/>
        <w:bottom w:val="none" w:sz="0" w:space="0" w:color="auto"/>
        <w:right w:val="none" w:sz="0" w:space="0" w:color="auto"/>
      </w:divBdr>
    </w:div>
    <w:div w:id="413623913">
      <w:bodyDiv w:val="1"/>
      <w:marLeft w:val="0"/>
      <w:marRight w:val="0"/>
      <w:marTop w:val="0"/>
      <w:marBottom w:val="0"/>
      <w:divBdr>
        <w:top w:val="none" w:sz="0" w:space="0" w:color="auto"/>
        <w:left w:val="none" w:sz="0" w:space="0" w:color="auto"/>
        <w:bottom w:val="none" w:sz="0" w:space="0" w:color="auto"/>
        <w:right w:val="none" w:sz="0" w:space="0" w:color="auto"/>
      </w:divBdr>
    </w:div>
    <w:div w:id="421417632">
      <w:bodyDiv w:val="1"/>
      <w:marLeft w:val="0"/>
      <w:marRight w:val="0"/>
      <w:marTop w:val="0"/>
      <w:marBottom w:val="0"/>
      <w:divBdr>
        <w:top w:val="none" w:sz="0" w:space="0" w:color="auto"/>
        <w:left w:val="none" w:sz="0" w:space="0" w:color="auto"/>
        <w:bottom w:val="none" w:sz="0" w:space="0" w:color="auto"/>
        <w:right w:val="none" w:sz="0" w:space="0" w:color="auto"/>
      </w:divBdr>
    </w:div>
    <w:div w:id="461536044">
      <w:bodyDiv w:val="1"/>
      <w:marLeft w:val="0"/>
      <w:marRight w:val="0"/>
      <w:marTop w:val="0"/>
      <w:marBottom w:val="0"/>
      <w:divBdr>
        <w:top w:val="none" w:sz="0" w:space="0" w:color="auto"/>
        <w:left w:val="none" w:sz="0" w:space="0" w:color="auto"/>
        <w:bottom w:val="none" w:sz="0" w:space="0" w:color="auto"/>
        <w:right w:val="none" w:sz="0" w:space="0" w:color="auto"/>
      </w:divBdr>
    </w:div>
    <w:div w:id="462162586">
      <w:bodyDiv w:val="1"/>
      <w:marLeft w:val="0"/>
      <w:marRight w:val="0"/>
      <w:marTop w:val="0"/>
      <w:marBottom w:val="0"/>
      <w:divBdr>
        <w:top w:val="none" w:sz="0" w:space="0" w:color="auto"/>
        <w:left w:val="none" w:sz="0" w:space="0" w:color="auto"/>
        <w:bottom w:val="none" w:sz="0" w:space="0" w:color="auto"/>
        <w:right w:val="none" w:sz="0" w:space="0" w:color="auto"/>
      </w:divBdr>
    </w:div>
    <w:div w:id="467866228">
      <w:bodyDiv w:val="1"/>
      <w:marLeft w:val="0"/>
      <w:marRight w:val="0"/>
      <w:marTop w:val="0"/>
      <w:marBottom w:val="0"/>
      <w:divBdr>
        <w:top w:val="none" w:sz="0" w:space="0" w:color="auto"/>
        <w:left w:val="none" w:sz="0" w:space="0" w:color="auto"/>
        <w:bottom w:val="none" w:sz="0" w:space="0" w:color="auto"/>
        <w:right w:val="none" w:sz="0" w:space="0" w:color="auto"/>
      </w:divBdr>
    </w:div>
    <w:div w:id="472874369">
      <w:bodyDiv w:val="1"/>
      <w:marLeft w:val="0"/>
      <w:marRight w:val="0"/>
      <w:marTop w:val="0"/>
      <w:marBottom w:val="0"/>
      <w:divBdr>
        <w:top w:val="none" w:sz="0" w:space="0" w:color="auto"/>
        <w:left w:val="none" w:sz="0" w:space="0" w:color="auto"/>
        <w:bottom w:val="none" w:sz="0" w:space="0" w:color="auto"/>
        <w:right w:val="none" w:sz="0" w:space="0" w:color="auto"/>
      </w:divBdr>
    </w:div>
    <w:div w:id="476917182">
      <w:bodyDiv w:val="1"/>
      <w:marLeft w:val="0"/>
      <w:marRight w:val="0"/>
      <w:marTop w:val="0"/>
      <w:marBottom w:val="0"/>
      <w:divBdr>
        <w:top w:val="none" w:sz="0" w:space="0" w:color="auto"/>
        <w:left w:val="none" w:sz="0" w:space="0" w:color="auto"/>
        <w:bottom w:val="none" w:sz="0" w:space="0" w:color="auto"/>
        <w:right w:val="none" w:sz="0" w:space="0" w:color="auto"/>
      </w:divBdr>
    </w:div>
    <w:div w:id="519782825">
      <w:bodyDiv w:val="1"/>
      <w:marLeft w:val="0"/>
      <w:marRight w:val="0"/>
      <w:marTop w:val="0"/>
      <w:marBottom w:val="0"/>
      <w:divBdr>
        <w:top w:val="none" w:sz="0" w:space="0" w:color="auto"/>
        <w:left w:val="none" w:sz="0" w:space="0" w:color="auto"/>
        <w:bottom w:val="none" w:sz="0" w:space="0" w:color="auto"/>
        <w:right w:val="none" w:sz="0" w:space="0" w:color="auto"/>
      </w:divBdr>
    </w:div>
    <w:div w:id="523446737">
      <w:bodyDiv w:val="1"/>
      <w:marLeft w:val="0"/>
      <w:marRight w:val="0"/>
      <w:marTop w:val="0"/>
      <w:marBottom w:val="0"/>
      <w:divBdr>
        <w:top w:val="none" w:sz="0" w:space="0" w:color="auto"/>
        <w:left w:val="none" w:sz="0" w:space="0" w:color="auto"/>
        <w:bottom w:val="none" w:sz="0" w:space="0" w:color="auto"/>
        <w:right w:val="none" w:sz="0" w:space="0" w:color="auto"/>
      </w:divBdr>
    </w:div>
    <w:div w:id="525142557">
      <w:bodyDiv w:val="1"/>
      <w:marLeft w:val="0"/>
      <w:marRight w:val="0"/>
      <w:marTop w:val="0"/>
      <w:marBottom w:val="0"/>
      <w:divBdr>
        <w:top w:val="none" w:sz="0" w:space="0" w:color="auto"/>
        <w:left w:val="none" w:sz="0" w:space="0" w:color="auto"/>
        <w:bottom w:val="none" w:sz="0" w:space="0" w:color="auto"/>
        <w:right w:val="none" w:sz="0" w:space="0" w:color="auto"/>
      </w:divBdr>
    </w:div>
    <w:div w:id="534926871">
      <w:bodyDiv w:val="1"/>
      <w:marLeft w:val="0"/>
      <w:marRight w:val="0"/>
      <w:marTop w:val="0"/>
      <w:marBottom w:val="0"/>
      <w:divBdr>
        <w:top w:val="none" w:sz="0" w:space="0" w:color="auto"/>
        <w:left w:val="none" w:sz="0" w:space="0" w:color="auto"/>
        <w:bottom w:val="none" w:sz="0" w:space="0" w:color="auto"/>
        <w:right w:val="none" w:sz="0" w:space="0" w:color="auto"/>
      </w:divBdr>
    </w:div>
    <w:div w:id="553855971">
      <w:bodyDiv w:val="1"/>
      <w:marLeft w:val="0"/>
      <w:marRight w:val="0"/>
      <w:marTop w:val="0"/>
      <w:marBottom w:val="0"/>
      <w:divBdr>
        <w:top w:val="none" w:sz="0" w:space="0" w:color="auto"/>
        <w:left w:val="none" w:sz="0" w:space="0" w:color="auto"/>
        <w:bottom w:val="none" w:sz="0" w:space="0" w:color="auto"/>
        <w:right w:val="none" w:sz="0" w:space="0" w:color="auto"/>
      </w:divBdr>
    </w:div>
    <w:div w:id="579481983">
      <w:bodyDiv w:val="1"/>
      <w:marLeft w:val="0"/>
      <w:marRight w:val="0"/>
      <w:marTop w:val="0"/>
      <w:marBottom w:val="0"/>
      <w:divBdr>
        <w:top w:val="none" w:sz="0" w:space="0" w:color="auto"/>
        <w:left w:val="none" w:sz="0" w:space="0" w:color="auto"/>
        <w:bottom w:val="none" w:sz="0" w:space="0" w:color="auto"/>
        <w:right w:val="none" w:sz="0" w:space="0" w:color="auto"/>
      </w:divBdr>
    </w:div>
    <w:div w:id="580218989">
      <w:bodyDiv w:val="1"/>
      <w:marLeft w:val="0"/>
      <w:marRight w:val="0"/>
      <w:marTop w:val="0"/>
      <w:marBottom w:val="0"/>
      <w:divBdr>
        <w:top w:val="none" w:sz="0" w:space="0" w:color="auto"/>
        <w:left w:val="none" w:sz="0" w:space="0" w:color="auto"/>
        <w:bottom w:val="none" w:sz="0" w:space="0" w:color="auto"/>
        <w:right w:val="none" w:sz="0" w:space="0" w:color="auto"/>
      </w:divBdr>
    </w:div>
    <w:div w:id="583761440">
      <w:bodyDiv w:val="1"/>
      <w:marLeft w:val="0"/>
      <w:marRight w:val="0"/>
      <w:marTop w:val="0"/>
      <w:marBottom w:val="0"/>
      <w:divBdr>
        <w:top w:val="none" w:sz="0" w:space="0" w:color="auto"/>
        <w:left w:val="none" w:sz="0" w:space="0" w:color="auto"/>
        <w:bottom w:val="none" w:sz="0" w:space="0" w:color="auto"/>
        <w:right w:val="none" w:sz="0" w:space="0" w:color="auto"/>
      </w:divBdr>
    </w:div>
    <w:div w:id="600375385">
      <w:bodyDiv w:val="1"/>
      <w:marLeft w:val="0"/>
      <w:marRight w:val="0"/>
      <w:marTop w:val="0"/>
      <w:marBottom w:val="0"/>
      <w:divBdr>
        <w:top w:val="none" w:sz="0" w:space="0" w:color="auto"/>
        <w:left w:val="none" w:sz="0" w:space="0" w:color="auto"/>
        <w:bottom w:val="none" w:sz="0" w:space="0" w:color="auto"/>
        <w:right w:val="none" w:sz="0" w:space="0" w:color="auto"/>
      </w:divBdr>
    </w:div>
    <w:div w:id="634219280">
      <w:bodyDiv w:val="1"/>
      <w:marLeft w:val="0"/>
      <w:marRight w:val="0"/>
      <w:marTop w:val="0"/>
      <w:marBottom w:val="0"/>
      <w:divBdr>
        <w:top w:val="none" w:sz="0" w:space="0" w:color="auto"/>
        <w:left w:val="none" w:sz="0" w:space="0" w:color="auto"/>
        <w:bottom w:val="none" w:sz="0" w:space="0" w:color="auto"/>
        <w:right w:val="none" w:sz="0" w:space="0" w:color="auto"/>
      </w:divBdr>
    </w:div>
    <w:div w:id="656107680">
      <w:bodyDiv w:val="1"/>
      <w:marLeft w:val="0"/>
      <w:marRight w:val="0"/>
      <w:marTop w:val="0"/>
      <w:marBottom w:val="0"/>
      <w:divBdr>
        <w:top w:val="none" w:sz="0" w:space="0" w:color="auto"/>
        <w:left w:val="none" w:sz="0" w:space="0" w:color="auto"/>
        <w:bottom w:val="none" w:sz="0" w:space="0" w:color="auto"/>
        <w:right w:val="none" w:sz="0" w:space="0" w:color="auto"/>
      </w:divBdr>
    </w:div>
    <w:div w:id="668564083">
      <w:bodyDiv w:val="1"/>
      <w:marLeft w:val="0"/>
      <w:marRight w:val="0"/>
      <w:marTop w:val="0"/>
      <w:marBottom w:val="0"/>
      <w:divBdr>
        <w:top w:val="none" w:sz="0" w:space="0" w:color="auto"/>
        <w:left w:val="none" w:sz="0" w:space="0" w:color="auto"/>
        <w:bottom w:val="none" w:sz="0" w:space="0" w:color="auto"/>
        <w:right w:val="none" w:sz="0" w:space="0" w:color="auto"/>
      </w:divBdr>
    </w:div>
    <w:div w:id="675889771">
      <w:bodyDiv w:val="1"/>
      <w:marLeft w:val="0"/>
      <w:marRight w:val="0"/>
      <w:marTop w:val="0"/>
      <w:marBottom w:val="0"/>
      <w:divBdr>
        <w:top w:val="none" w:sz="0" w:space="0" w:color="auto"/>
        <w:left w:val="none" w:sz="0" w:space="0" w:color="auto"/>
        <w:bottom w:val="none" w:sz="0" w:space="0" w:color="auto"/>
        <w:right w:val="none" w:sz="0" w:space="0" w:color="auto"/>
      </w:divBdr>
    </w:div>
    <w:div w:id="688333545">
      <w:bodyDiv w:val="1"/>
      <w:marLeft w:val="0"/>
      <w:marRight w:val="0"/>
      <w:marTop w:val="0"/>
      <w:marBottom w:val="0"/>
      <w:divBdr>
        <w:top w:val="none" w:sz="0" w:space="0" w:color="auto"/>
        <w:left w:val="none" w:sz="0" w:space="0" w:color="auto"/>
        <w:bottom w:val="none" w:sz="0" w:space="0" w:color="auto"/>
        <w:right w:val="none" w:sz="0" w:space="0" w:color="auto"/>
      </w:divBdr>
    </w:div>
    <w:div w:id="730007364">
      <w:bodyDiv w:val="1"/>
      <w:marLeft w:val="0"/>
      <w:marRight w:val="0"/>
      <w:marTop w:val="0"/>
      <w:marBottom w:val="0"/>
      <w:divBdr>
        <w:top w:val="none" w:sz="0" w:space="0" w:color="auto"/>
        <w:left w:val="none" w:sz="0" w:space="0" w:color="auto"/>
        <w:bottom w:val="none" w:sz="0" w:space="0" w:color="auto"/>
        <w:right w:val="none" w:sz="0" w:space="0" w:color="auto"/>
      </w:divBdr>
    </w:div>
    <w:div w:id="735208670">
      <w:bodyDiv w:val="1"/>
      <w:marLeft w:val="0"/>
      <w:marRight w:val="0"/>
      <w:marTop w:val="0"/>
      <w:marBottom w:val="0"/>
      <w:divBdr>
        <w:top w:val="none" w:sz="0" w:space="0" w:color="auto"/>
        <w:left w:val="none" w:sz="0" w:space="0" w:color="auto"/>
        <w:bottom w:val="none" w:sz="0" w:space="0" w:color="auto"/>
        <w:right w:val="none" w:sz="0" w:space="0" w:color="auto"/>
      </w:divBdr>
    </w:div>
    <w:div w:id="736786830">
      <w:bodyDiv w:val="1"/>
      <w:marLeft w:val="0"/>
      <w:marRight w:val="0"/>
      <w:marTop w:val="0"/>
      <w:marBottom w:val="0"/>
      <w:divBdr>
        <w:top w:val="none" w:sz="0" w:space="0" w:color="auto"/>
        <w:left w:val="none" w:sz="0" w:space="0" w:color="auto"/>
        <w:bottom w:val="none" w:sz="0" w:space="0" w:color="auto"/>
        <w:right w:val="none" w:sz="0" w:space="0" w:color="auto"/>
      </w:divBdr>
    </w:div>
    <w:div w:id="767702211">
      <w:bodyDiv w:val="1"/>
      <w:marLeft w:val="0"/>
      <w:marRight w:val="0"/>
      <w:marTop w:val="0"/>
      <w:marBottom w:val="0"/>
      <w:divBdr>
        <w:top w:val="none" w:sz="0" w:space="0" w:color="auto"/>
        <w:left w:val="none" w:sz="0" w:space="0" w:color="auto"/>
        <w:bottom w:val="none" w:sz="0" w:space="0" w:color="auto"/>
        <w:right w:val="none" w:sz="0" w:space="0" w:color="auto"/>
      </w:divBdr>
    </w:div>
    <w:div w:id="771173226">
      <w:bodyDiv w:val="1"/>
      <w:marLeft w:val="0"/>
      <w:marRight w:val="0"/>
      <w:marTop w:val="0"/>
      <w:marBottom w:val="0"/>
      <w:divBdr>
        <w:top w:val="none" w:sz="0" w:space="0" w:color="auto"/>
        <w:left w:val="none" w:sz="0" w:space="0" w:color="auto"/>
        <w:bottom w:val="none" w:sz="0" w:space="0" w:color="auto"/>
        <w:right w:val="none" w:sz="0" w:space="0" w:color="auto"/>
      </w:divBdr>
    </w:div>
    <w:div w:id="777674633">
      <w:bodyDiv w:val="1"/>
      <w:marLeft w:val="0"/>
      <w:marRight w:val="0"/>
      <w:marTop w:val="0"/>
      <w:marBottom w:val="0"/>
      <w:divBdr>
        <w:top w:val="none" w:sz="0" w:space="0" w:color="auto"/>
        <w:left w:val="none" w:sz="0" w:space="0" w:color="auto"/>
        <w:bottom w:val="none" w:sz="0" w:space="0" w:color="auto"/>
        <w:right w:val="none" w:sz="0" w:space="0" w:color="auto"/>
      </w:divBdr>
    </w:div>
    <w:div w:id="785344400">
      <w:bodyDiv w:val="1"/>
      <w:marLeft w:val="0"/>
      <w:marRight w:val="0"/>
      <w:marTop w:val="0"/>
      <w:marBottom w:val="0"/>
      <w:divBdr>
        <w:top w:val="none" w:sz="0" w:space="0" w:color="auto"/>
        <w:left w:val="none" w:sz="0" w:space="0" w:color="auto"/>
        <w:bottom w:val="none" w:sz="0" w:space="0" w:color="auto"/>
        <w:right w:val="none" w:sz="0" w:space="0" w:color="auto"/>
      </w:divBdr>
    </w:div>
    <w:div w:id="818107945">
      <w:bodyDiv w:val="1"/>
      <w:marLeft w:val="0"/>
      <w:marRight w:val="0"/>
      <w:marTop w:val="0"/>
      <w:marBottom w:val="0"/>
      <w:divBdr>
        <w:top w:val="none" w:sz="0" w:space="0" w:color="auto"/>
        <w:left w:val="none" w:sz="0" w:space="0" w:color="auto"/>
        <w:bottom w:val="none" w:sz="0" w:space="0" w:color="auto"/>
        <w:right w:val="none" w:sz="0" w:space="0" w:color="auto"/>
      </w:divBdr>
    </w:div>
    <w:div w:id="826674293">
      <w:bodyDiv w:val="1"/>
      <w:marLeft w:val="0"/>
      <w:marRight w:val="0"/>
      <w:marTop w:val="0"/>
      <w:marBottom w:val="0"/>
      <w:divBdr>
        <w:top w:val="none" w:sz="0" w:space="0" w:color="auto"/>
        <w:left w:val="none" w:sz="0" w:space="0" w:color="auto"/>
        <w:bottom w:val="none" w:sz="0" w:space="0" w:color="auto"/>
        <w:right w:val="none" w:sz="0" w:space="0" w:color="auto"/>
      </w:divBdr>
    </w:div>
    <w:div w:id="836770758">
      <w:bodyDiv w:val="1"/>
      <w:marLeft w:val="0"/>
      <w:marRight w:val="0"/>
      <w:marTop w:val="0"/>
      <w:marBottom w:val="0"/>
      <w:divBdr>
        <w:top w:val="none" w:sz="0" w:space="0" w:color="auto"/>
        <w:left w:val="none" w:sz="0" w:space="0" w:color="auto"/>
        <w:bottom w:val="none" w:sz="0" w:space="0" w:color="auto"/>
        <w:right w:val="none" w:sz="0" w:space="0" w:color="auto"/>
      </w:divBdr>
    </w:div>
    <w:div w:id="841627764">
      <w:bodyDiv w:val="1"/>
      <w:marLeft w:val="0"/>
      <w:marRight w:val="0"/>
      <w:marTop w:val="0"/>
      <w:marBottom w:val="0"/>
      <w:divBdr>
        <w:top w:val="none" w:sz="0" w:space="0" w:color="auto"/>
        <w:left w:val="none" w:sz="0" w:space="0" w:color="auto"/>
        <w:bottom w:val="none" w:sz="0" w:space="0" w:color="auto"/>
        <w:right w:val="none" w:sz="0" w:space="0" w:color="auto"/>
      </w:divBdr>
    </w:div>
    <w:div w:id="849490192">
      <w:bodyDiv w:val="1"/>
      <w:marLeft w:val="0"/>
      <w:marRight w:val="0"/>
      <w:marTop w:val="0"/>
      <w:marBottom w:val="0"/>
      <w:divBdr>
        <w:top w:val="none" w:sz="0" w:space="0" w:color="auto"/>
        <w:left w:val="none" w:sz="0" w:space="0" w:color="auto"/>
        <w:bottom w:val="none" w:sz="0" w:space="0" w:color="auto"/>
        <w:right w:val="none" w:sz="0" w:space="0" w:color="auto"/>
      </w:divBdr>
    </w:div>
    <w:div w:id="878590277">
      <w:bodyDiv w:val="1"/>
      <w:marLeft w:val="0"/>
      <w:marRight w:val="0"/>
      <w:marTop w:val="0"/>
      <w:marBottom w:val="0"/>
      <w:divBdr>
        <w:top w:val="none" w:sz="0" w:space="0" w:color="auto"/>
        <w:left w:val="none" w:sz="0" w:space="0" w:color="auto"/>
        <w:bottom w:val="none" w:sz="0" w:space="0" w:color="auto"/>
        <w:right w:val="none" w:sz="0" w:space="0" w:color="auto"/>
      </w:divBdr>
    </w:div>
    <w:div w:id="885338778">
      <w:bodyDiv w:val="1"/>
      <w:marLeft w:val="0"/>
      <w:marRight w:val="0"/>
      <w:marTop w:val="0"/>
      <w:marBottom w:val="0"/>
      <w:divBdr>
        <w:top w:val="none" w:sz="0" w:space="0" w:color="auto"/>
        <w:left w:val="none" w:sz="0" w:space="0" w:color="auto"/>
        <w:bottom w:val="none" w:sz="0" w:space="0" w:color="auto"/>
        <w:right w:val="none" w:sz="0" w:space="0" w:color="auto"/>
      </w:divBdr>
    </w:div>
    <w:div w:id="892350275">
      <w:bodyDiv w:val="1"/>
      <w:marLeft w:val="0"/>
      <w:marRight w:val="0"/>
      <w:marTop w:val="0"/>
      <w:marBottom w:val="0"/>
      <w:divBdr>
        <w:top w:val="none" w:sz="0" w:space="0" w:color="auto"/>
        <w:left w:val="none" w:sz="0" w:space="0" w:color="auto"/>
        <w:bottom w:val="none" w:sz="0" w:space="0" w:color="auto"/>
        <w:right w:val="none" w:sz="0" w:space="0" w:color="auto"/>
      </w:divBdr>
    </w:div>
    <w:div w:id="911425235">
      <w:bodyDiv w:val="1"/>
      <w:marLeft w:val="0"/>
      <w:marRight w:val="0"/>
      <w:marTop w:val="0"/>
      <w:marBottom w:val="0"/>
      <w:divBdr>
        <w:top w:val="none" w:sz="0" w:space="0" w:color="auto"/>
        <w:left w:val="none" w:sz="0" w:space="0" w:color="auto"/>
        <w:bottom w:val="none" w:sz="0" w:space="0" w:color="auto"/>
        <w:right w:val="none" w:sz="0" w:space="0" w:color="auto"/>
      </w:divBdr>
    </w:div>
    <w:div w:id="930312061">
      <w:bodyDiv w:val="1"/>
      <w:marLeft w:val="0"/>
      <w:marRight w:val="0"/>
      <w:marTop w:val="0"/>
      <w:marBottom w:val="0"/>
      <w:divBdr>
        <w:top w:val="none" w:sz="0" w:space="0" w:color="auto"/>
        <w:left w:val="none" w:sz="0" w:space="0" w:color="auto"/>
        <w:bottom w:val="none" w:sz="0" w:space="0" w:color="auto"/>
        <w:right w:val="none" w:sz="0" w:space="0" w:color="auto"/>
      </w:divBdr>
    </w:div>
    <w:div w:id="946347619">
      <w:bodyDiv w:val="1"/>
      <w:marLeft w:val="0"/>
      <w:marRight w:val="0"/>
      <w:marTop w:val="0"/>
      <w:marBottom w:val="0"/>
      <w:divBdr>
        <w:top w:val="none" w:sz="0" w:space="0" w:color="auto"/>
        <w:left w:val="none" w:sz="0" w:space="0" w:color="auto"/>
        <w:bottom w:val="none" w:sz="0" w:space="0" w:color="auto"/>
        <w:right w:val="none" w:sz="0" w:space="0" w:color="auto"/>
      </w:divBdr>
    </w:div>
    <w:div w:id="954209947">
      <w:bodyDiv w:val="1"/>
      <w:marLeft w:val="0"/>
      <w:marRight w:val="0"/>
      <w:marTop w:val="0"/>
      <w:marBottom w:val="0"/>
      <w:divBdr>
        <w:top w:val="none" w:sz="0" w:space="0" w:color="auto"/>
        <w:left w:val="none" w:sz="0" w:space="0" w:color="auto"/>
        <w:bottom w:val="none" w:sz="0" w:space="0" w:color="auto"/>
        <w:right w:val="none" w:sz="0" w:space="0" w:color="auto"/>
      </w:divBdr>
    </w:div>
    <w:div w:id="955598581">
      <w:bodyDiv w:val="1"/>
      <w:marLeft w:val="0"/>
      <w:marRight w:val="0"/>
      <w:marTop w:val="0"/>
      <w:marBottom w:val="0"/>
      <w:divBdr>
        <w:top w:val="none" w:sz="0" w:space="0" w:color="auto"/>
        <w:left w:val="none" w:sz="0" w:space="0" w:color="auto"/>
        <w:bottom w:val="none" w:sz="0" w:space="0" w:color="auto"/>
        <w:right w:val="none" w:sz="0" w:space="0" w:color="auto"/>
      </w:divBdr>
    </w:div>
    <w:div w:id="958756300">
      <w:bodyDiv w:val="1"/>
      <w:marLeft w:val="0"/>
      <w:marRight w:val="0"/>
      <w:marTop w:val="0"/>
      <w:marBottom w:val="0"/>
      <w:divBdr>
        <w:top w:val="none" w:sz="0" w:space="0" w:color="auto"/>
        <w:left w:val="none" w:sz="0" w:space="0" w:color="auto"/>
        <w:bottom w:val="none" w:sz="0" w:space="0" w:color="auto"/>
        <w:right w:val="none" w:sz="0" w:space="0" w:color="auto"/>
      </w:divBdr>
    </w:div>
    <w:div w:id="974067547">
      <w:bodyDiv w:val="1"/>
      <w:marLeft w:val="0"/>
      <w:marRight w:val="0"/>
      <w:marTop w:val="0"/>
      <w:marBottom w:val="0"/>
      <w:divBdr>
        <w:top w:val="none" w:sz="0" w:space="0" w:color="auto"/>
        <w:left w:val="none" w:sz="0" w:space="0" w:color="auto"/>
        <w:bottom w:val="none" w:sz="0" w:space="0" w:color="auto"/>
        <w:right w:val="none" w:sz="0" w:space="0" w:color="auto"/>
      </w:divBdr>
    </w:div>
    <w:div w:id="982346374">
      <w:bodyDiv w:val="1"/>
      <w:marLeft w:val="0"/>
      <w:marRight w:val="0"/>
      <w:marTop w:val="0"/>
      <w:marBottom w:val="0"/>
      <w:divBdr>
        <w:top w:val="none" w:sz="0" w:space="0" w:color="auto"/>
        <w:left w:val="none" w:sz="0" w:space="0" w:color="auto"/>
        <w:bottom w:val="none" w:sz="0" w:space="0" w:color="auto"/>
        <w:right w:val="none" w:sz="0" w:space="0" w:color="auto"/>
      </w:divBdr>
    </w:div>
    <w:div w:id="982731697">
      <w:bodyDiv w:val="1"/>
      <w:marLeft w:val="0"/>
      <w:marRight w:val="0"/>
      <w:marTop w:val="0"/>
      <w:marBottom w:val="0"/>
      <w:divBdr>
        <w:top w:val="none" w:sz="0" w:space="0" w:color="auto"/>
        <w:left w:val="none" w:sz="0" w:space="0" w:color="auto"/>
        <w:bottom w:val="none" w:sz="0" w:space="0" w:color="auto"/>
        <w:right w:val="none" w:sz="0" w:space="0" w:color="auto"/>
      </w:divBdr>
    </w:div>
    <w:div w:id="991443572">
      <w:bodyDiv w:val="1"/>
      <w:marLeft w:val="0"/>
      <w:marRight w:val="0"/>
      <w:marTop w:val="0"/>
      <w:marBottom w:val="0"/>
      <w:divBdr>
        <w:top w:val="none" w:sz="0" w:space="0" w:color="auto"/>
        <w:left w:val="none" w:sz="0" w:space="0" w:color="auto"/>
        <w:bottom w:val="none" w:sz="0" w:space="0" w:color="auto"/>
        <w:right w:val="none" w:sz="0" w:space="0" w:color="auto"/>
      </w:divBdr>
    </w:div>
    <w:div w:id="1002270961">
      <w:bodyDiv w:val="1"/>
      <w:marLeft w:val="0"/>
      <w:marRight w:val="0"/>
      <w:marTop w:val="0"/>
      <w:marBottom w:val="0"/>
      <w:divBdr>
        <w:top w:val="none" w:sz="0" w:space="0" w:color="auto"/>
        <w:left w:val="none" w:sz="0" w:space="0" w:color="auto"/>
        <w:bottom w:val="none" w:sz="0" w:space="0" w:color="auto"/>
        <w:right w:val="none" w:sz="0" w:space="0" w:color="auto"/>
      </w:divBdr>
    </w:div>
    <w:div w:id="1039932235">
      <w:bodyDiv w:val="1"/>
      <w:marLeft w:val="0"/>
      <w:marRight w:val="0"/>
      <w:marTop w:val="0"/>
      <w:marBottom w:val="0"/>
      <w:divBdr>
        <w:top w:val="none" w:sz="0" w:space="0" w:color="auto"/>
        <w:left w:val="none" w:sz="0" w:space="0" w:color="auto"/>
        <w:bottom w:val="none" w:sz="0" w:space="0" w:color="auto"/>
        <w:right w:val="none" w:sz="0" w:space="0" w:color="auto"/>
      </w:divBdr>
    </w:div>
    <w:div w:id="1041519972">
      <w:bodyDiv w:val="1"/>
      <w:marLeft w:val="0"/>
      <w:marRight w:val="0"/>
      <w:marTop w:val="0"/>
      <w:marBottom w:val="0"/>
      <w:divBdr>
        <w:top w:val="none" w:sz="0" w:space="0" w:color="auto"/>
        <w:left w:val="none" w:sz="0" w:space="0" w:color="auto"/>
        <w:bottom w:val="none" w:sz="0" w:space="0" w:color="auto"/>
        <w:right w:val="none" w:sz="0" w:space="0" w:color="auto"/>
      </w:divBdr>
    </w:div>
    <w:div w:id="1059983600">
      <w:bodyDiv w:val="1"/>
      <w:marLeft w:val="0"/>
      <w:marRight w:val="0"/>
      <w:marTop w:val="0"/>
      <w:marBottom w:val="0"/>
      <w:divBdr>
        <w:top w:val="none" w:sz="0" w:space="0" w:color="auto"/>
        <w:left w:val="none" w:sz="0" w:space="0" w:color="auto"/>
        <w:bottom w:val="none" w:sz="0" w:space="0" w:color="auto"/>
        <w:right w:val="none" w:sz="0" w:space="0" w:color="auto"/>
      </w:divBdr>
    </w:div>
    <w:div w:id="1104497668">
      <w:bodyDiv w:val="1"/>
      <w:marLeft w:val="0"/>
      <w:marRight w:val="0"/>
      <w:marTop w:val="0"/>
      <w:marBottom w:val="0"/>
      <w:divBdr>
        <w:top w:val="none" w:sz="0" w:space="0" w:color="auto"/>
        <w:left w:val="none" w:sz="0" w:space="0" w:color="auto"/>
        <w:bottom w:val="none" w:sz="0" w:space="0" w:color="auto"/>
        <w:right w:val="none" w:sz="0" w:space="0" w:color="auto"/>
      </w:divBdr>
    </w:div>
    <w:div w:id="1134056868">
      <w:bodyDiv w:val="1"/>
      <w:marLeft w:val="0"/>
      <w:marRight w:val="0"/>
      <w:marTop w:val="0"/>
      <w:marBottom w:val="0"/>
      <w:divBdr>
        <w:top w:val="none" w:sz="0" w:space="0" w:color="auto"/>
        <w:left w:val="none" w:sz="0" w:space="0" w:color="auto"/>
        <w:bottom w:val="none" w:sz="0" w:space="0" w:color="auto"/>
        <w:right w:val="none" w:sz="0" w:space="0" w:color="auto"/>
      </w:divBdr>
    </w:div>
    <w:div w:id="1169060443">
      <w:bodyDiv w:val="1"/>
      <w:marLeft w:val="0"/>
      <w:marRight w:val="0"/>
      <w:marTop w:val="0"/>
      <w:marBottom w:val="0"/>
      <w:divBdr>
        <w:top w:val="none" w:sz="0" w:space="0" w:color="auto"/>
        <w:left w:val="none" w:sz="0" w:space="0" w:color="auto"/>
        <w:bottom w:val="none" w:sz="0" w:space="0" w:color="auto"/>
        <w:right w:val="none" w:sz="0" w:space="0" w:color="auto"/>
      </w:divBdr>
    </w:div>
    <w:div w:id="1186939457">
      <w:bodyDiv w:val="1"/>
      <w:marLeft w:val="0"/>
      <w:marRight w:val="0"/>
      <w:marTop w:val="0"/>
      <w:marBottom w:val="0"/>
      <w:divBdr>
        <w:top w:val="none" w:sz="0" w:space="0" w:color="auto"/>
        <w:left w:val="none" w:sz="0" w:space="0" w:color="auto"/>
        <w:bottom w:val="none" w:sz="0" w:space="0" w:color="auto"/>
        <w:right w:val="none" w:sz="0" w:space="0" w:color="auto"/>
      </w:divBdr>
    </w:div>
    <w:div w:id="1210845484">
      <w:bodyDiv w:val="1"/>
      <w:marLeft w:val="0"/>
      <w:marRight w:val="0"/>
      <w:marTop w:val="0"/>
      <w:marBottom w:val="0"/>
      <w:divBdr>
        <w:top w:val="none" w:sz="0" w:space="0" w:color="auto"/>
        <w:left w:val="none" w:sz="0" w:space="0" w:color="auto"/>
        <w:bottom w:val="none" w:sz="0" w:space="0" w:color="auto"/>
        <w:right w:val="none" w:sz="0" w:space="0" w:color="auto"/>
      </w:divBdr>
    </w:div>
    <w:div w:id="1219784261">
      <w:bodyDiv w:val="1"/>
      <w:marLeft w:val="0"/>
      <w:marRight w:val="0"/>
      <w:marTop w:val="0"/>
      <w:marBottom w:val="0"/>
      <w:divBdr>
        <w:top w:val="none" w:sz="0" w:space="0" w:color="auto"/>
        <w:left w:val="none" w:sz="0" w:space="0" w:color="auto"/>
        <w:bottom w:val="none" w:sz="0" w:space="0" w:color="auto"/>
        <w:right w:val="none" w:sz="0" w:space="0" w:color="auto"/>
      </w:divBdr>
    </w:div>
    <w:div w:id="1225067639">
      <w:bodyDiv w:val="1"/>
      <w:marLeft w:val="0"/>
      <w:marRight w:val="0"/>
      <w:marTop w:val="0"/>
      <w:marBottom w:val="0"/>
      <w:divBdr>
        <w:top w:val="none" w:sz="0" w:space="0" w:color="auto"/>
        <w:left w:val="none" w:sz="0" w:space="0" w:color="auto"/>
        <w:bottom w:val="none" w:sz="0" w:space="0" w:color="auto"/>
        <w:right w:val="none" w:sz="0" w:space="0" w:color="auto"/>
      </w:divBdr>
    </w:div>
    <w:div w:id="1249845807">
      <w:bodyDiv w:val="1"/>
      <w:marLeft w:val="0"/>
      <w:marRight w:val="0"/>
      <w:marTop w:val="0"/>
      <w:marBottom w:val="0"/>
      <w:divBdr>
        <w:top w:val="none" w:sz="0" w:space="0" w:color="auto"/>
        <w:left w:val="none" w:sz="0" w:space="0" w:color="auto"/>
        <w:bottom w:val="none" w:sz="0" w:space="0" w:color="auto"/>
        <w:right w:val="none" w:sz="0" w:space="0" w:color="auto"/>
      </w:divBdr>
    </w:div>
    <w:div w:id="1252203444">
      <w:bodyDiv w:val="1"/>
      <w:marLeft w:val="0"/>
      <w:marRight w:val="0"/>
      <w:marTop w:val="0"/>
      <w:marBottom w:val="0"/>
      <w:divBdr>
        <w:top w:val="none" w:sz="0" w:space="0" w:color="auto"/>
        <w:left w:val="none" w:sz="0" w:space="0" w:color="auto"/>
        <w:bottom w:val="none" w:sz="0" w:space="0" w:color="auto"/>
        <w:right w:val="none" w:sz="0" w:space="0" w:color="auto"/>
      </w:divBdr>
    </w:div>
    <w:div w:id="1259102360">
      <w:bodyDiv w:val="1"/>
      <w:marLeft w:val="0"/>
      <w:marRight w:val="0"/>
      <w:marTop w:val="0"/>
      <w:marBottom w:val="0"/>
      <w:divBdr>
        <w:top w:val="none" w:sz="0" w:space="0" w:color="auto"/>
        <w:left w:val="none" w:sz="0" w:space="0" w:color="auto"/>
        <w:bottom w:val="none" w:sz="0" w:space="0" w:color="auto"/>
        <w:right w:val="none" w:sz="0" w:space="0" w:color="auto"/>
      </w:divBdr>
    </w:div>
    <w:div w:id="1266037801">
      <w:bodyDiv w:val="1"/>
      <w:marLeft w:val="0"/>
      <w:marRight w:val="0"/>
      <w:marTop w:val="0"/>
      <w:marBottom w:val="0"/>
      <w:divBdr>
        <w:top w:val="none" w:sz="0" w:space="0" w:color="auto"/>
        <w:left w:val="none" w:sz="0" w:space="0" w:color="auto"/>
        <w:bottom w:val="none" w:sz="0" w:space="0" w:color="auto"/>
        <w:right w:val="none" w:sz="0" w:space="0" w:color="auto"/>
      </w:divBdr>
    </w:div>
    <w:div w:id="1272853967">
      <w:bodyDiv w:val="1"/>
      <w:marLeft w:val="0"/>
      <w:marRight w:val="0"/>
      <w:marTop w:val="0"/>
      <w:marBottom w:val="0"/>
      <w:divBdr>
        <w:top w:val="none" w:sz="0" w:space="0" w:color="auto"/>
        <w:left w:val="none" w:sz="0" w:space="0" w:color="auto"/>
        <w:bottom w:val="none" w:sz="0" w:space="0" w:color="auto"/>
        <w:right w:val="none" w:sz="0" w:space="0" w:color="auto"/>
      </w:divBdr>
    </w:div>
    <w:div w:id="1285307704">
      <w:bodyDiv w:val="1"/>
      <w:marLeft w:val="0"/>
      <w:marRight w:val="0"/>
      <w:marTop w:val="0"/>
      <w:marBottom w:val="0"/>
      <w:divBdr>
        <w:top w:val="none" w:sz="0" w:space="0" w:color="auto"/>
        <w:left w:val="none" w:sz="0" w:space="0" w:color="auto"/>
        <w:bottom w:val="none" w:sz="0" w:space="0" w:color="auto"/>
        <w:right w:val="none" w:sz="0" w:space="0" w:color="auto"/>
      </w:divBdr>
    </w:div>
    <w:div w:id="1304626256">
      <w:bodyDiv w:val="1"/>
      <w:marLeft w:val="0"/>
      <w:marRight w:val="0"/>
      <w:marTop w:val="0"/>
      <w:marBottom w:val="0"/>
      <w:divBdr>
        <w:top w:val="none" w:sz="0" w:space="0" w:color="auto"/>
        <w:left w:val="none" w:sz="0" w:space="0" w:color="auto"/>
        <w:bottom w:val="none" w:sz="0" w:space="0" w:color="auto"/>
        <w:right w:val="none" w:sz="0" w:space="0" w:color="auto"/>
      </w:divBdr>
    </w:div>
    <w:div w:id="1316376286">
      <w:bodyDiv w:val="1"/>
      <w:marLeft w:val="0"/>
      <w:marRight w:val="0"/>
      <w:marTop w:val="0"/>
      <w:marBottom w:val="0"/>
      <w:divBdr>
        <w:top w:val="none" w:sz="0" w:space="0" w:color="auto"/>
        <w:left w:val="none" w:sz="0" w:space="0" w:color="auto"/>
        <w:bottom w:val="none" w:sz="0" w:space="0" w:color="auto"/>
        <w:right w:val="none" w:sz="0" w:space="0" w:color="auto"/>
      </w:divBdr>
    </w:div>
    <w:div w:id="1324040336">
      <w:bodyDiv w:val="1"/>
      <w:marLeft w:val="0"/>
      <w:marRight w:val="0"/>
      <w:marTop w:val="0"/>
      <w:marBottom w:val="0"/>
      <w:divBdr>
        <w:top w:val="none" w:sz="0" w:space="0" w:color="auto"/>
        <w:left w:val="none" w:sz="0" w:space="0" w:color="auto"/>
        <w:bottom w:val="none" w:sz="0" w:space="0" w:color="auto"/>
        <w:right w:val="none" w:sz="0" w:space="0" w:color="auto"/>
      </w:divBdr>
    </w:div>
    <w:div w:id="1338536876">
      <w:bodyDiv w:val="1"/>
      <w:marLeft w:val="0"/>
      <w:marRight w:val="0"/>
      <w:marTop w:val="0"/>
      <w:marBottom w:val="0"/>
      <w:divBdr>
        <w:top w:val="none" w:sz="0" w:space="0" w:color="auto"/>
        <w:left w:val="none" w:sz="0" w:space="0" w:color="auto"/>
        <w:bottom w:val="none" w:sz="0" w:space="0" w:color="auto"/>
        <w:right w:val="none" w:sz="0" w:space="0" w:color="auto"/>
      </w:divBdr>
    </w:div>
    <w:div w:id="1351834659">
      <w:bodyDiv w:val="1"/>
      <w:marLeft w:val="0"/>
      <w:marRight w:val="0"/>
      <w:marTop w:val="0"/>
      <w:marBottom w:val="0"/>
      <w:divBdr>
        <w:top w:val="none" w:sz="0" w:space="0" w:color="auto"/>
        <w:left w:val="none" w:sz="0" w:space="0" w:color="auto"/>
        <w:bottom w:val="none" w:sz="0" w:space="0" w:color="auto"/>
        <w:right w:val="none" w:sz="0" w:space="0" w:color="auto"/>
      </w:divBdr>
    </w:div>
    <w:div w:id="1352880588">
      <w:bodyDiv w:val="1"/>
      <w:marLeft w:val="0"/>
      <w:marRight w:val="0"/>
      <w:marTop w:val="0"/>
      <w:marBottom w:val="0"/>
      <w:divBdr>
        <w:top w:val="none" w:sz="0" w:space="0" w:color="auto"/>
        <w:left w:val="none" w:sz="0" w:space="0" w:color="auto"/>
        <w:bottom w:val="none" w:sz="0" w:space="0" w:color="auto"/>
        <w:right w:val="none" w:sz="0" w:space="0" w:color="auto"/>
      </w:divBdr>
    </w:div>
    <w:div w:id="1373069643">
      <w:bodyDiv w:val="1"/>
      <w:marLeft w:val="0"/>
      <w:marRight w:val="0"/>
      <w:marTop w:val="0"/>
      <w:marBottom w:val="0"/>
      <w:divBdr>
        <w:top w:val="none" w:sz="0" w:space="0" w:color="auto"/>
        <w:left w:val="none" w:sz="0" w:space="0" w:color="auto"/>
        <w:bottom w:val="none" w:sz="0" w:space="0" w:color="auto"/>
        <w:right w:val="none" w:sz="0" w:space="0" w:color="auto"/>
      </w:divBdr>
    </w:div>
    <w:div w:id="1397626179">
      <w:bodyDiv w:val="1"/>
      <w:marLeft w:val="0"/>
      <w:marRight w:val="0"/>
      <w:marTop w:val="0"/>
      <w:marBottom w:val="0"/>
      <w:divBdr>
        <w:top w:val="none" w:sz="0" w:space="0" w:color="auto"/>
        <w:left w:val="none" w:sz="0" w:space="0" w:color="auto"/>
        <w:bottom w:val="none" w:sz="0" w:space="0" w:color="auto"/>
        <w:right w:val="none" w:sz="0" w:space="0" w:color="auto"/>
      </w:divBdr>
    </w:div>
    <w:div w:id="1416514871">
      <w:bodyDiv w:val="1"/>
      <w:marLeft w:val="0"/>
      <w:marRight w:val="0"/>
      <w:marTop w:val="0"/>
      <w:marBottom w:val="0"/>
      <w:divBdr>
        <w:top w:val="none" w:sz="0" w:space="0" w:color="auto"/>
        <w:left w:val="none" w:sz="0" w:space="0" w:color="auto"/>
        <w:bottom w:val="none" w:sz="0" w:space="0" w:color="auto"/>
        <w:right w:val="none" w:sz="0" w:space="0" w:color="auto"/>
      </w:divBdr>
    </w:div>
    <w:div w:id="1420827121">
      <w:bodyDiv w:val="1"/>
      <w:marLeft w:val="0"/>
      <w:marRight w:val="0"/>
      <w:marTop w:val="0"/>
      <w:marBottom w:val="0"/>
      <w:divBdr>
        <w:top w:val="none" w:sz="0" w:space="0" w:color="auto"/>
        <w:left w:val="none" w:sz="0" w:space="0" w:color="auto"/>
        <w:bottom w:val="none" w:sz="0" w:space="0" w:color="auto"/>
        <w:right w:val="none" w:sz="0" w:space="0" w:color="auto"/>
      </w:divBdr>
    </w:div>
    <w:div w:id="1435514151">
      <w:bodyDiv w:val="1"/>
      <w:marLeft w:val="0"/>
      <w:marRight w:val="0"/>
      <w:marTop w:val="0"/>
      <w:marBottom w:val="0"/>
      <w:divBdr>
        <w:top w:val="none" w:sz="0" w:space="0" w:color="auto"/>
        <w:left w:val="none" w:sz="0" w:space="0" w:color="auto"/>
        <w:bottom w:val="none" w:sz="0" w:space="0" w:color="auto"/>
        <w:right w:val="none" w:sz="0" w:space="0" w:color="auto"/>
      </w:divBdr>
    </w:div>
    <w:div w:id="1435633034">
      <w:bodyDiv w:val="1"/>
      <w:marLeft w:val="0"/>
      <w:marRight w:val="0"/>
      <w:marTop w:val="0"/>
      <w:marBottom w:val="0"/>
      <w:divBdr>
        <w:top w:val="none" w:sz="0" w:space="0" w:color="auto"/>
        <w:left w:val="none" w:sz="0" w:space="0" w:color="auto"/>
        <w:bottom w:val="none" w:sz="0" w:space="0" w:color="auto"/>
        <w:right w:val="none" w:sz="0" w:space="0" w:color="auto"/>
      </w:divBdr>
    </w:div>
    <w:div w:id="1447236846">
      <w:bodyDiv w:val="1"/>
      <w:marLeft w:val="0"/>
      <w:marRight w:val="0"/>
      <w:marTop w:val="0"/>
      <w:marBottom w:val="0"/>
      <w:divBdr>
        <w:top w:val="none" w:sz="0" w:space="0" w:color="auto"/>
        <w:left w:val="none" w:sz="0" w:space="0" w:color="auto"/>
        <w:bottom w:val="none" w:sz="0" w:space="0" w:color="auto"/>
        <w:right w:val="none" w:sz="0" w:space="0" w:color="auto"/>
      </w:divBdr>
    </w:div>
    <w:div w:id="1458571157">
      <w:bodyDiv w:val="1"/>
      <w:marLeft w:val="0"/>
      <w:marRight w:val="0"/>
      <w:marTop w:val="0"/>
      <w:marBottom w:val="0"/>
      <w:divBdr>
        <w:top w:val="none" w:sz="0" w:space="0" w:color="auto"/>
        <w:left w:val="none" w:sz="0" w:space="0" w:color="auto"/>
        <w:bottom w:val="none" w:sz="0" w:space="0" w:color="auto"/>
        <w:right w:val="none" w:sz="0" w:space="0" w:color="auto"/>
      </w:divBdr>
    </w:div>
    <w:div w:id="1461993263">
      <w:bodyDiv w:val="1"/>
      <w:marLeft w:val="0"/>
      <w:marRight w:val="0"/>
      <w:marTop w:val="0"/>
      <w:marBottom w:val="0"/>
      <w:divBdr>
        <w:top w:val="none" w:sz="0" w:space="0" w:color="auto"/>
        <w:left w:val="none" w:sz="0" w:space="0" w:color="auto"/>
        <w:bottom w:val="none" w:sz="0" w:space="0" w:color="auto"/>
        <w:right w:val="none" w:sz="0" w:space="0" w:color="auto"/>
      </w:divBdr>
    </w:div>
    <w:div w:id="1466466156">
      <w:bodyDiv w:val="1"/>
      <w:marLeft w:val="0"/>
      <w:marRight w:val="0"/>
      <w:marTop w:val="0"/>
      <w:marBottom w:val="0"/>
      <w:divBdr>
        <w:top w:val="none" w:sz="0" w:space="0" w:color="auto"/>
        <w:left w:val="none" w:sz="0" w:space="0" w:color="auto"/>
        <w:bottom w:val="none" w:sz="0" w:space="0" w:color="auto"/>
        <w:right w:val="none" w:sz="0" w:space="0" w:color="auto"/>
      </w:divBdr>
    </w:div>
    <w:div w:id="1479955470">
      <w:bodyDiv w:val="1"/>
      <w:marLeft w:val="0"/>
      <w:marRight w:val="0"/>
      <w:marTop w:val="0"/>
      <w:marBottom w:val="0"/>
      <w:divBdr>
        <w:top w:val="none" w:sz="0" w:space="0" w:color="auto"/>
        <w:left w:val="none" w:sz="0" w:space="0" w:color="auto"/>
        <w:bottom w:val="none" w:sz="0" w:space="0" w:color="auto"/>
        <w:right w:val="none" w:sz="0" w:space="0" w:color="auto"/>
      </w:divBdr>
    </w:div>
    <w:div w:id="1480340959">
      <w:bodyDiv w:val="1"/>
      <w:marLeft w:val="0"/>
      <w:marRight w:val="0"/>
      <w:marTop w:val="0"/>
      <w:marBottom w:val="0"/>
      <w:divBdr>
        <w:top w:val="none" w:sz="0" w:space="0" w:color="auto"/>
        <w:left w:val="none" w:sz="0" w:space="0" w:color="auto"/>
        <w:bottom w:val="none" w:sz="0" w:space="0" w:color="auto"/>
        <w:right w:val="none" w:sz="0" w:space="0" w:color="auto"/>
      </w:divBdr>
    </w:div>
    <w:div w:id="1481384909">
      <w:bodyDiv w:val="1"/>
      <w:marLeft w:val="0"/>
      <w:marRight w:val="0"/>
      <w:marTop w:val="0"/>
      <w:marBottom w:val="0"/>
      <w:divBdr>
        <w:top w:val="none" w:sz="0" w:space="0" w:color="auto"/>
        <w:left w:val="none" w:sz="0" w:space="0" w:color="auto"/>
        <w:bottom w:val="none" w:sz="0" w:space="0" w:color="auto"/>
        <w:right w:val="none" w:sz="0" w:space="0" w:color="auto"/>
      </w:divBdr>
    </w:div>
    <w:div w:id="1484739258">
      <w:bodyDiv w:val="1"/>
      <w:marLeft w:val="0"/>
      <w:marRight w:val="0"/>
      <w:marTop w:val="0"/>
      <w:marBottom w:val="0"/>
      <w:divBdr>
        <w:top w:val="none" w:sz="0" w:space="0" w:color="auto"/>
        <w:left w:val="none" w:sz="0" w:space="0" w:color="auto"/>
        <w:bottom w:val="none" w:sz="0" w:space="0" w:color="auto"/>
        <w:right w:val="none" w:sz="0" w:space="0" w:color="auto"/>
      </w:divBdr>
    </w:div>
    <w:div w:id="1487279555">
      <w:bodyDiv w:val="1"/>
      <w:marLeft w:val="0"/>
      <w:marRight w:val="0"/>
      <w:marTop w:val="0"/>
      <w:marBottom w:val="0"/>
      <w:divBdr>
        <w:top w:val="none" w:sz="0" w:space="0" w:color="auto"/>
        <w:left w:val="none" w:sz="0" w:space="0" w:color="auto"/>
        <w:bottom w:val="none" w:sz="0" w:space="0" w:color="auto"/>
        <w:right w:val="none" w:sz="0" w:space="0" w:color="auto"/>
      </w:divBdr>
    </w:div>
    <w:div w:id="1513370806">
      <w:bodyDiv w:val="1"/>
      <w:marLeft w:val="0"/>
      <w:marRight w:val="0"/>
      <w:marTop w:val="0"/>
      <w:marBottom w:val="0"/>
      <w:divBdr>
        <w:top w:val="none" w:sz="0" w:space="0" w:color="auto"/>
        <w:left w:val="none" w:sz="0" w:space="0" w:color="auto"/>
        <w:bottom w:val="none" w:sz="0" w:space="0" w:color="auto"/>
        <w:right w:val="none" w:sz="0" w:space="0" w:color="auto"/>
      </w:divBdr>
    </w:div>
    <w:div w:id="1520239816">
      <w:bodyDiv w:val="1"/>
      <w:marLeft w:val="0"/>
      <w:marRight w:val="0"/>
      <w:marTop w:val="0"/>
      <w:marBottom w:val="0"/>
      <w:divBdr>
        <w:top w:val="none" w:sz="0" w:space="0" w:color="auto"/>
        <w:left w:val="none" w:sz="0" w:space="0" w:color="auto"/>
        <w:bottom w:val="none" w:sz="0" w:space="0" w:color="auto"/>
        <w:right w:val="none" w:sz="0" w:space="0" w:color="auto"/>
      </w:divBdr>
    </w:div>
    <w:div w:id="1521312956">
      <w:bodyDiv w:val="1"/>
      <w:marLeft w:val="0"/>
      <w:marRight w:val="0"/>
      <w:marTop w:val="0"/>
      <w:marBottom w:val="0"/>
      <w:divBdr>
        <w:top w:val="none" w:sz="0" w:space="0" w:color="auto"/>
        <w:left w:val="none" w:sz="0" w:space="0" w:color="auto"/>
        <w:bottom w:val="none" w:sz="0" w:space="0" w:color="auto"/>
        <w:right w:val="none" w:sz="0" w:space="0" w:color="auto"/>
      </w:divBdr>
    </w:div>
    <w:div w:id="1525173242">
      <w:bodyDiv w:val="1"/>
      <w:marLeft w:val="0"/>
      <w:marRight w:val="0"/>
      <w:marTop w:val="0"/>
      <w:marBottom w:val="0"/>
      <w:divBdr>
        <w:top w:val="none" w:sz="0" w:space="0" w:color="auto"/>
        <w:left w:val="none" w:sz="0" w:space="0" w:color="auto"/>
        <w:bottom w:val="none" w:sz="0" w:space="0" w:color="auto"/>
        <w:right w:val="none" w:sz="0" w:space="0" w:color="auto"/>
      </w:divBdr>
    </w:div>
    <w:div w:id="1598639442">
      <w:bodyDiv w:val="1"/>
      <w:marLeft w:val="0"/>
      <w:marRight w:val="0"/>
      <w:marTop w:val="0"/>
      <w:marBottom w:val="0"/>
      <w:divBdr>
        <w:top w:val="none" w:sz="0" w:space="0" w:color="auto"/>
        <w:left w:val="none" w:sz="0" w:space="0" w:color="auto"/>
        <w:bottom w:val="none" w:sz="0" w:space="0" w:color="auto"/>
        <w:right w:val="none" w:sz="0" w:space="0" w:color="auto"/>
      </w:divBdr>
    </w:div>
    <w:div w:id="1605961062">
      <w:bodyDiv w:val="1"/>
      <w:marLeft w:val="0"/>
      <w:marRight w:val="0"/>
      <w:marTop w:val="0"/>
      <w:marBottom w:val="0"/>
      <w:divBdr>
        <w:top w:val="none" w:sz="0" w:space="0" w:color="auto"/>
        <w:left w:val="none" w:sz="0" w:space="0" w:color="auto"/>
        <w:bottom w:val="none" w:sz="0" w:space="0" w:color="auto"/>
        <w:right w:val="none" w:sz="0" w:space="0" w:color="auto"/>
      </w:divBdr>
    </w:div>
    <w:div w:id="1628386783">
      <w:bodyDiv w:val="1"/>
      <w:marLeft w:val="0"/>
      <w:marRight w:val="0"/>
      <w:marTop w:val="0"/>
      <w:marBottom w:val="0"/>
      <w:divBdr>
        <w:top w:val="none" w:sz="0" w:space="0" w:color="auto"/>
        <w:left w:val="none" w:sz="0" w:space="0" w:color="auto"/>
        <w:bottom w:val="none" w:sz="0" w:space="0" w:color="auto"/>
        <w:right w:val="none" w:sz="0" w:space="0" w:color="auto"/>
      </w:divBdr>
    </w:div>
    <w:div w:id="1657413673">
      <w:bodyDiv w:val="1"/>
      <w:marLeft w:val="0"/>
      <w:marRight w:val="0"/>
      <w:marTop w:val="0"/>
      <w:marBottom w:val="0"/>
      <w:divBdr>
        <w:top w:val="none" w:sz="0" w:space="0" w:color="auto"/>
        <w:left w:val="none" w:sz="0" w:space="0" w:color="auto"/>
        <w:bottom w:val="none" w:sz="0" w:space="0" w:color="auto"/>
        <w:right w:val="none" w:sz="0" w:space="0" w:color="auto"/>
      </w:divBdr>
    </w:div>
    <w:div w:id="1672175823">
      <w:bodyDiv w:val="1"/>
      <w:marLeft w:val="0"/>
      <w:marRight w:val="0"/>
      <w:marTop w:val="0"/>
      <w:marBottom w:val="0"/>
      <w:divBdr>
        <w:top w:val="none" w:sz="0" w:space="0" w:color="auto"/>
        <w:left w:val="none" w:sz="0" w:space="0" w:color="auto"/>
        <w:bottom w:val="none" w:sz="0" w:space="0" w:color="auto"/>
        <w:right w:val="none" w:sz="0" w:space="0" w:color="auto"/>
      </w:divBdr>
    </w:div>
    <w:div w:id="1679455364">
      <w:bodyDiv w:val="1"/>
      <w:marLeft w:val="0"/>
      <w:marRight w:val="0"/>
      <w:marTop w:val="0"/>
      <w:marBottom w:val="0"/>
      <w:divBdr>
        <w:top w:val="none" w:sz="0" w:space="0" w:color="auto"/>
        <w:left w:val="none" w:sz="0" w:space="0" w:color="auto"/>
        <w:bottom w:val="none" w:sz="0" w:space="0" w:color="auto"/>
        <w:right w:val="none" w:sz="0" w:space="0" w:color="auto"/>
      </w:divBdr>
    </w:div>
    <w:div w:id="1680961691">
      <w:bodyDiv w:val="1"/>
      <w:marLeft w:val="0"/>
      <w:marRight w:val="0"/>
      <w:marTop w:val="0"/>
      <w:marBottom w:val="0"/>
      <w:divBdr>
        <w:top w:val="none" w:sz="0" w:space="0" w:color="auto"/>
        <w:left w:val="none" w:sz="0" w:space="0" w:color="auto"/>
        <w:bottom w:val="none" w:sz="0" w:space="0" w:color="auto"/>
        <w:right w:val="none" w:sz="0" w:space="0" w:color="auto"/>
      </w:divBdr>
    </w:div>
    <w:div w:id="1682393493">
      <w:bodyDiv w:val="1"/>
      <w:marLeft w:val="0"/>
      <w:marRight w:val="0"/>
      <w:marTop w:val="0"/>
      <w:marBottom w:val="0"/>
      <w:divBdr>
        <w:top w:val="none" w:sz="0" w:space="0" w:color="auto"/>
        <w:left w:val="none" w:sz="0" w:space="0" w:color="auto"/>
        <w:bottom w:val="none" w:sz="0" w:space="0" w:color="auto"/>
        <w:right w:val="none" w:sz="0" w:space="0" w:color="auto"/>
      </w:divBdr>
    </w:div>
    <w:div w:id="1684670697">
      <w:bodyDiv w:val="1"/>
      <w:marLeft w:val="0"/>
      <w:marRight w:val="0"/>
      <w:marTop w:val="0"/>
      <w:marBottom w:val="0"/>
      <w:divBdr>
        <w:top w:val="none" w:sz="0" w:space="0" w:color="auto"/>
        <w:left w:val="none" w:sz="0" w:space="0" w:color="auto"/>
        <w:bottom w:val="none" w:sz="0" w:space="0" w:color="auto"/>
        <w:right w:val="none" w:sz="0" w:space="0" w:color="auto"/>
      </w:divBdr>
    </w:div>
    <w:div w:id="1699235425">
      <w:bodyDiv w:val="1"/>
      <w:marLeft w:val="0"/>
      <w:marRight w:val="0"/>
      <w:marTop w:val="0"/>
      <w:marBottom w:val="0"/>
      <w:divBdr>
        <w:top w:val="none" w:sz="0" w:space="0" w:color="auto"/>
        <w:left w:val="none" w:sz="0" w:space="0" w:color="auto"/>
        <w:bottom w:val="none" w:sz="0" w:space="0" w:color="auto"/>
        <w:right w:val="none" w:sz="0" w:space="0" w:color="auto"/>
      </w:divBdr>
    </w:div>
    <w:div w:id="1699428077">
      <w:bodyDiv w:val="1"/>
      <w:marLeft w:val="0"/>
      <w:marRight w:val="0"/>
      <w:marTop w:val="0"/>
      <w:marBottom w:val="0"/>
      <w:divBdr>
        <w:top w:val="none" w:sz="0" w:space="0" w:color="auto"/>
        <w:left w:val="none" w:sz="0" w:space="0" w:color="auto"/>
        <w:bottom w:val="none" w:sz="0" w:space="0" w:color="auto"/>
        <w:right w:val="none" w:sz="0" w:space="0" w:color="auto"/>
      </w:divBdr>
      <w:divsChild>
        <w:div w:id="1147284415">
          <w:marLeft w:val="547"/>
          <w:marRight w:val="0"/>
          <w:marTop w:val="77"/>
          <w:marBottom w:val="0"/>
          <w:divBdr>
            <w:top w:val="none" w:sz="0" w:space="0" w:color="auto"/>
            <w:left w:val="none" w:sz="0" w:space="0" w:color="auto"/>
            <w:bottom w:val="none" w:sz="0" w:space="0" w:color="auto"/>
            <w:right w:val="none" w:sz="0" w:space="0" w:color="auto"/>
          </w:divBdr>
        </w:div>
      </w:divsChild>
    </w:div>
    <w:div w:id="1706757669">
      <w:bodyDiv w:val="1"/>
      <w:marLeft w:val="0"/>
      <w:marRight w:val="0"/>
      <w:marTop w:val="0"/>
      <w:marBottom w:val="0"/>
      <w:divBdr>
        <w:top w:val="none" w:sz="0" w:space="0" w:color="auto"/>
        <w:left w:val="none" w:sz="0" w:space="0" w:color="auto"/>
        <w:bottom w:val="none" w:sz="0" w:space="0" w:color="auto"/>
        <w:right w:val="none" w:sz="0" w:space="0" w:color="auto"/>
      </w:divBdr>
    </w:div>
    <w:div w:id="1718162110">
      <w:bodyDiv w:val="1"/>
      <w:marLeft w:val="0"/>
      <w:marRight w:val="0"/>
      <w:marTop w:val="0"/>
      <w:marBottom w:val="0"/>
      <w:divBdr>
        <w:top w:val="none" w:sz="0" w:space="0" w:color="auto"/>
        <w:left w:val="none" w:sz="0" w:space="0" w:color="auto"/>
        <w:bottom w:val="none" w:sz="0" w:space="0" w:color="auto"/>
        <w:right w:val="none" w:sz="0" w:space="0" w:color="auto"/>
      </w:divBdr>
    </w:div>
    <w:div w:id="1723023256">
      <w:bodyDiv w:val="1"/>
      <w:marLeft w:val="0"/>
      <w:marRight w:val="0"/>
      <w:marTop w:val="0"/>
      <w:marBottom w:val="0"/>
      <w:divBdr>
        <w:top w:val="none" w:sz="0" w:space="0" w:color="auto"/>
        <w:left w:val="none" w:sz="0" w:space="0" w:color="auto"/>
        <w:bottom w:val="none" w:sz="0" w:space="0" w:color="auto"/>
        <w:right w:val="none" w:sz="0" w:space="0" w:color="auto"/>
      </w:divBdr>
    </w:div>
    <w:div w:id="1739084979">
      <w:bodyDiv w:val="1"/>
      <w:marLeft w:val="0"/>
      <w:marRight w:val="0"/>
      <w:marTop w:val="0"/>
      <w:marBottom w:val="0"/>
      <w:divBdr>
        <w:top w:val="none" w:sz="0" w:space="0" w:color="auto"/>
        <w:left w:val="none" w:sz="0" w:space="0" w:color="auto"/>
        <w:bottom w:val="none" w:sz="0" w:space="0" w:color="auto"/>
        <w:right w:val="none" w:sz="0" w:space="0" w:color="auto"/>
      </w:divBdr>
    </w:div>
    <w:div w:id="1760830565">
      <w:bodyDiv w:val="1"/>
      <w:marLeft w:val="0"/>
      <w:marRight w:val="0"/>
      <w:marTop w:val="0"/>
      <w:marBottom w:val="0"/>
      <w:divBdr>
        <w:top w:val="none" w:sz="0" w:space="0" w:color="auto"/>
        <w:left w:val="none" w:sz="0" w:space="0" w:color="auto"/>
        <w:bottom w:val="none" w:sz="0" w:space="0" w:color="auto"/>
        <w:right w:val="none" w:sz="0" w:space="0" w:color="auto"/>
      </w:divBdr>
    </w:div>
    <w:div w:id="1776360912">
      <w:bodyDiv w:val="1"/>
      <w:marLeft w:val="0"/>
      <w:marRight w:val="0"/>
      <w:marTop w:val="0"/>
      <w:marBottom w:val="0"/>
      <w:divBdr>
        <w:top w:val="none" w:sz="0" w:space="0" w:color="auto"/>
        <w:left w:val="none" w:sz="0" w:space="0" w:color="auto"/>
        <w:bottom w:val="none" w:sz="0" w:space="0" w:color="auto"/>
        <w:right w:val="none" w:sz="0" w:space="0" w:color="auto"/>
      </w:divBdr>
      <w:divsChild>
        <w:div w:id="416679454">
          <w:marLeft w:val="1166"/>
          <w:marRight w:val="0"/>
          <w:marTop w:val="0"/>
          <w:marBottom w:val="0"/>
          <w:divBdr>
            <w:top w:val="none" w:sz="0" w:space="0" w:color="auto"/>
            <w:left w:val="none" w:sz="0" w:space="0" w:color="auto"/>
            <w:bottom w:val="none" w:sz="0" w:space="0" w:color="auto"/>
            <w:right w:val="none" w:sz="0" w:space="0" w:color="auto"/>
          </w:divBdr>
        </w:div>
        <w:div w:id="1189948586">
          <w:marLeft w:val="1166"/>
          <w:marRight w:val="0"/>
          <w:marTop w:val="0"/>
          <w:marBottom w:val="0"/>
          <w:divBdr>
            <w:top w:val="none" w:sz="0" w:space="0" w:color="auto"/>
            <w:left w:val="none" w:sz="0" w:space="0" w:color="auto"/>
            <w:bottom w:val="none" w:sz="0" w:space="0" w:color="auto"/>
            <w:right w:val="none" w:sz="0" w:space="0" w:color="auto"/>
          </w:divBdr>
        </w:div>
        <w:div w:id="1744984687">
          <w:marLeft w:val="1166"/>
          <w:marRight w:val="0"/>
          <w:marTop w:val="0"/>
          <w:marBottom w:val="0"/>
          <w:divBdr>
            <w:top w:val="none" w:sz="0" w:space="0" w:color="auto"/>
            <w:left w:val="none" w:sz="0" w:space="0" w:color="auto"/>
            <w:bottom w:val="none" w:sz="0" w:space="0" w:color="auto"/>
            <w:right w:val="none" w:sz="0" w:space="0" w:color="auto"/>
          </w:divBdr>
        </w:div>
      </w:divsChild>
    </w:div>
    <w:div w:id="1796294963">
      <w:bodyDiv w:val="1"/>
      <w:marLeft w:val="0"/>
      <w:marRight w:val="0"/>
      <w:marTop w:val="0"/>
      <w:marBottom w:val="0"/>
      <w:divBdr>
        <w:top w:val="none" w:sz="0" w:space="0" w:color="auto"/>
        <w:left w:val="none" w:sz="0" w:space="0" w:color="auto"/>
        <w:bottom w:val="none" w:sz="0" w:space="0" w:color="auto"/>
        <w:right w:val="none" w:sz="0" w:space="0" w:color="auto"/>
      </w:divBdr>
    </w:div>
    <w:div w:id="1812089260">
      <w:bodyDiv w:val="1"/>
      <w:marLeft w:val="0"/>
      <w:marRight w:val="0"/>
      <w:marTop w:val="0"/>
      <w:marBottom w:val="0"/>
      <w:divBdr>
        <w:top w:val="none" w:sz="0" w:space="0" w:color="auto"/>
        <w:left w:val="none" w:sz="0" w:space="0" w:color="auto"/>
        <w:bottom w:val="none" w:sz="0" w:space="0" w:color="auto"/>
        <w:right w:val="none" w:sz="0" w:space="0" w:color="auto"/>
      </w:divBdr>
    </w:div>
    <w:div w:id="1819687122">
      <w:bodyDiv w:val="1"/>
      <w:marLeft w:val="0"/>
      <w:marRight w:val="0"/>
      <w:marTop w:val="0"/>
      <w:marBottom w:val="0"/>
      <w:divBdr>
        <w:top w:val="none" w:sz="0" w:space="0" w:color="auto"/>
        <w:left w:val="none" w:sz="0" w:space="0" w:color="auto"/>
        <w:bottom w:val="none" w:sz="0" w:space="0" w:color="auto"/>
        <w:right w:val="none" w:sz="0" w:space="0" w:color="auto"/>
      </w:divBdr>
    </w:div>
    <w:div w:id="1835603766">
      <w:bodyDiv w:val="1"/>
      <w:marLeft w:val="0"/>
      <w:marRight w:val="0"/>
      <w:marTop w:val="0"/>
      <w:marBottom w:val="0"/>
      <w:divBdr>
        <w:top w:val="none" w:sz="0" w:space="0" w:color="auto"/>
        <w:left w:val="none" w:sz="0" w:space="0" w:color="auto"/>
        <w:bottom w:val="none" w:sz="0" w:space="0" w:color="auto"/>
        <w:right w:val="none" w:sz="0" w:space="0" w:color="auto"/>
      </w:divBdr>
    </w:div>
    <w:div w:id="1835879633">
      <w:bodyDiv w:val="1"/>
      <w:marLeft w:val="0"/>
      <w:marRight w:val="0"/>
      <w:marTop w:val="0"/>
      <w:marBottom w:val="0"/>
      <w:divBdr>
        <w:top w:val="none" w:sz="0" w:space="0" w:color="auto"/>
        <w:left w:val="none" w:sz="0" w:space="0" w:color="auto"/>
        <w:bottom w:val="none" w:sz="0" w:space="0" w:color="auto"/>
        <w:right w:val="none" w:sz="0" w:space="0" w:color="auto"/>
      </w:divBdr>
    </w:div>
    <w:div w:id="1840848924">
      <w:bodyDiv w:val="1"/>
      <w:marLeft w:val="0"/>
      <w:marRight w:val="0"/>
      <w:marTop w:val="0"/>
      <w:marBottom w:val="0"/>
      <w:divBdr>
        <w:top w:val="none" w:sz="0" w:space="0" w:color="auto"/>
        <w:left w:val="none" w:sz="0" w:space="0" w:color="auto"/>
        <w:bottom w:val="none" w:sz="0" w:space="0" w:color="auto"/>
        <w:right w:val="none" w:sz="0" w:space="0" w:color="auto"/>
      </w:divBdr>
    </w:div>
    <w:div w:id="1848059274">
      <w:bodyDiv w:val="1"/>
      <w:marLeft w:val="0"/>
      <w:marRight w:val="0"/>
      <w:marTop w:val="0"/>
      <w:marBottom w:val="0"/>
      <w:divBdr>
        <w:top w:val="none" w:sz="0" w:space="0" w:color="auto"/>
        <w:left w:val="none" w:sz="0" w:space="0" w:color="auto"/>
        <w:bottom w:val="none" w:sz="0" w:space="0" w:color="auto"/>
        <w:right w:val="none" w:sz="0" w:space="0" w:color="auto"/>
      </w:divBdr>
    </w:div>
    <w:div w:id="1865361475">
      <w:bodyDiv w:val="1"/>
      <w:marLeft w:val="0"/>
      <w:marRight w:val="0"/>
      <w:marTop w:val="0"/>
      <w:marBottom w:val="0"/>
      <w:divBdr>
        <w:top w:val="none" w:sz="0" w:space="0" w:color="auto"/>
        <w:left w:val="none" w:sz="0" w:space="0" w:color="auto"/>
        <w:bottom w:val="none" w:sz="0" w:space="0" w:color="auto"/>
        <w:right w:val="none" w:sz="0" w:space="0" w:color="auto"/>
      </w:divBdr>
    </w:div>
    <w:div w:id="1865513977">
      <w:bodyDiv w:val="1"/>
      <w:marLeft w:val="0"/>
      <w:marRight w:val="0"/>
      <w:marTop w:val="0"/>
      <w:marBottom w:val="0"/>
      <w:divBdr>
        <w:top w:val="none" w:sz="0" w:space="0" w:color="auto"/>
        <w:left w:val="none" w:sz="0" w:space="0" w:color="auto"/>
        <w:bottom w:val="none" w:sz="0" w:space="0" w:color="auto"/>
        <w:right w:val="none" w:sz="0" w:space="0" w:color="auto"/>
      </w:divBdr>
    </w:div>
    <w:div w:id="1867524862">
      <w:bodyDiv w:val="1"/>
      <w:marLeft w:val="0"/>
      <w:marRight w:val="0"/>
      <w:marTop w:val="0"/>
      <w:marBottom w:val="0"/>
      <w:divBdr>
        <w:top w:val="none" w:sz="0" w:space="0" w:color="auto"/>
        <w:left w:val="none" w:sz="0" w:space="0" w:color="auto"/>
        <w:bottom w:val="none" w:sz="0" w:space="0" w:color="auto"/>
        <w:right w:val="none" w:sz="0" w:space="0" w:color="auto"/>
      </w:divBdr>
    </w:div>
    <w:div w:id="1875381693">
      <w:bodyDiv w:val="1"/>
      <w:marLeft w:val="0"/>
      <w:marRight w:val="0"/>
      <w:marTop w:val="0"/>
      <w:marBottom w:val="0"/>
      <w:divBdr>
        <w:top w:val="none" w:sz="0" w:space="0" w:color="auto"/>
        <w:left w:val="none" w:sz="0" w:space="0" w:color="auto"/>
        <w:bottom w:val="none" w:sz="0" w:space="0" w:color="auto"/>
        <w:right w:val="none" w:sz="0" w:space="0" w:color="auto"/>
      </w:divBdr>
    </w:div>
    <w:div w:id="1880046232">
      <w:bodyDiv w:val="1"/>
      <w:marLeft w:val="0"/>
      <w:marRight w:val="0"/>
      <w:marTop w:val="0"/>
      <w:marBottom w:val="0"/>
      <w:divBdr>
        <w:top w:val="none" w:sz="0" w:space="0" w:color="auto"/>
        <w:left w:val="none" w:sz="0" w:space="0" w:color="auto"/>
        <w:bottom w:val="none" w:sz="0" w:space="0" w:color="auto"/>
        <w:right w:val="none" w:sz="0" w:space="0" w:color="auto"/>
      </w:divBdr>
    </w:div>
    <w:div w:id="1896622071">
      <w:bodyDiv w:val="1"/>
      <w:marLeft w:val="0"/>
      <w:marRight w:val="0"/>
      <w:marTop w:val="0"/>
      <w:marBottom w:val="0"/>
      <w:divBdr>
        <w:top w:val="none" w:sz="0" w:space="0" w:color="auto"/>
        <w:left w:val="none" w:sz="0" w:space="0" w:color="auto"/>
        <w:bottom w:val="none" w:sz="0" w:space="0" w:color="auto"/>
        <w:right w:val="none" w:sz="0" w:space="0" w:color="auto"/>
      </w:divBdr>
    </w:div>
    <w:div w:id="1898974912">
      <w:bodyDiv w:val="1"/>
      <w:marLeft w:val="0"/>
      <w:marRight w:val="0"/>
      <w:marTop w:val="0"/>
      <w:marBottom w:val="0"/>
      <w:divBdr>
        <w:top w:val="none" w:sz="0" w:space="0" w:color="auto"/>
        <w:left w:val="none" w:sz="0" w:space="0" w:color="auto"/>
        <w:bottom w:val="none" w:sz="0" w:space="0" w:color="auto"/>
        <w:right w:val="none" w:sz="0" w:space="0" w:color="auto"/>
      </w:divBdr>
    </w:div>
    <w:div w:id="1901985825">
      <w:bodyDiv w:val="1"/>
      <w:marLeft w:val="0"/>
      <w:marRight w:val="0"/>
      <w:marTop w:val="0"/>
      <w:marBottom w:val="0"/>
      <w:divBdr>
        <w:top w:val="none" w:sz="0" w:space="0" w:color="auto"/>
        <w:left w:val="none" w:sz="0" w:space="0" w:color="auto"/>
        <w:bottom w:val="none" w:sz="0" w:space="0" w:color="auto"/>
        <w:right w:val="none" w:sz="0" w:space="0" w:color="auto"/>
      </w:divBdr>
    </w:div>
    <w:div w:id="1903559143">
      <w:bodyDiv w:val="1"/>
      <w:marLeft w:val="0"/>
      <w:marRight w:val="0"/>
      <w:marTop w:val="0"/>
      <w:marBottom w:val="0"/>
      <w:divBdr>
        <w:top w:val="none" w:sz="0" w:space="0" w:color="auto"/>
        <w:left w:val="none" w:sz="0" w:space="0" w:color="auto"/>
        <w:bottom w:val="none" w:sz="0" w:space="0" w:color="auto"/>
        <w:right w:val="none" w:sz="0" w:space="0" w:color="auto"/>
      </w:divBdr>
      <w:divsChild>
        <w:div w:id="809984613">
          <w:marLeft w:val="0"/>
          <w:marRight w:val="0"/>
          <w:marTop w:val="0"/>
          <w:marBottom w:val="0"/>
          <w:divBdr>
            <w:top w:val="none" w:sz="0" w:space="0" w:color="auto"/>
            <w:left w:val="none" w:sz="0" w:space="0" w:color="auto"/>
            <w:bottom w:val="none" w:sz="0" w:space="0" w:color="auto"/>
            <w:right w:val="none" w:sz="0" w:space="0" w:color="auto"/>
          </w:divBdr>
          <w:divsChild>
            <w:div w:id="939139329">
              <w:marLeft w:val="0"/>
              <w:marRight w:val="0"/>
              <w:marTop w:val="0"/>
              <w:marBottom w:val="0"/>
              <w:divBdr>
                <w:top w:val="none" w:sz="0" w:space="0" w:color="auto"/>
                <w:left w:val="none" w:sz="0" w:space="0" w:color="auto"/>
                <w:bottom w:val="none" w:sz="0" w:space="0" w:color="auto"/>
                <w:right w:val="none" w:sz="0" w:space="0" w:color="auto"/>
              </w:divBdr>
              <w:divsChild>
                <w:div w:id="766198089">
                  <w:marLeft w:val="0"/>
                  <w:marRight w:val="0"/>
                  <w:marTop w:val="0"/>
                  <w:marBottom w:val="0"/>
                  <w:divBdr>
                    <w:top w:val="none" w:sz="0" w:space="0" w:color="auto"/>
                    <w:left w:val="none" w:sz="0" w:space="0" w:color="auto"/>
                    <w:bottom w:val="none" w:sz="0" w:space="0" w:color="auto"/>
                    <w:right w:val="none" w:sz="0" w:space="0" w:color="auto"/>
                  </w:divBdr>
                  <w:divsChild>
                    <w:div w:id="1260527189">
                      <w:marLeft w:val="0"/>
                      <w:marRight w:val="0"/>
                      <w:marTop w:val="0"/>
                      <w:marBottom w:val="0"/>
                      <w:divBdr>
                        <w:top w:val="none" w:sz="0" w:space="0" w:color="auto"/>
                        <w:left w:val="none" w:sz="0" w:space="0" w:color="auto"/>
                        <w:bottom w:val="none" w:sz="0" w:space="0" w:color="auto"/>
                        <w:right w:val="none" w:sz="0" w:space="0" w:color="auto"/>
                      </w:divBdr>
                      <w:divsChild>
                        <w:div w:id="1649431496">
                          <w:marLeft w:val="-9"/>
                          <w:marRight w:val="0"/>
                          <w:marTop w:val="0"/>
                          <w:marBottom w:val="0"/>
                          <w:divBdr>
                            <w:top w:val="none" w:sz="0" w:space="0" w:color="auto"/>
                            <w:left w:val="none" w:sz="0" w:space="0" w:color="auto"/>
                            <w:bottom w:val="none" w:sz="0" w:space="0" w:color="auto"/>
                            <w:right w:val="none" w:sz="0" w:space="0" w:color="auto"/>
                          </w:divBdr>
                          <w:divsChild>
                            <w:div w:id="1583374105">
                              <w:marLeft w:val="0"/>
                              <w:marRight w:val="0"/>
                              <w:marTop w:val="0"/>
                              <w:marBottom w:val="0"/>
                              <w:divBdr>
                                <w:top w:val="none" w:sz="0" w:space="0" w:color="auto"/>
                                <w:left w:val="none" w:sz="0" w:space="0" w:color="auto"/>
                                <w:bottom w:val="none" w:sz="0" w:space="0" w:color="auto"/>
                                <w:right w:val="none" w:sz="0" w:space="0" w:color="auto"/>
                              </w:divBdr>
                              <w:divsChild>
                                <w:div w:id="62067589">
                                  <w:marLeft w:val="0"/>
                                  <w:marRight w:val="-9"/>
                                  <w:marTop w:val="0"/>
                                  <w:marBottom w:val="0"/>
                                  <w:divBdr>
                                    <w:top w:val="none" w:sz="0" w:space="0" w:color="auto"/>
                                    <w:left w:val="none" w:sz="0" w:space="0" w:color="auto"/>
                                    <w:bottom w:val="none" w:sz="0" w:space="0" w:color="auto"/>
                                    <w:right w:val="none" w:sz="0" w:space="0" w:color="auto"/>
                                  </w:divBdr>
                                  <w:divsChild>
                                    <w:div w:id="1017537426">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sChild>
                                            <w:div w:id="1424495791">
                                              <w:marLeft w:val="0"/>
                                              <w:marRight w:val="0"/>
                                              <w:marTop w:val="0"/>
                                              <w:marBottom w:val="0"/>
                                              <w:divBdr>
                                                <w:top w:val="none" w:sz="0" w:space="0" w:color="auto"/>
                                                <w:left w:val="none" w:sz="0" w:space="0" w:color="auto"/>
                                                <w:bottom w:val="none" w:sz="0" w:space="0" w:color="auto"/>
                                                <w:right w:val="none" w:sz="0" w:space="0" w:color="auto"/>
                                              </w:divBdr>
                                              <w:divsChild>
                                                <w:div w:id="982006647">
                                                  <w:marLeft w:val="0"/>
                                                  <w:marRight w:val="0"/>
                                                  <w:marTop w:val="0"/>
                                                  <w:marBottom w:val="0"/>
                                                  <w:divBdr>
                                                    <w:top w:val="none" w:sz="0" w:space="0" w:color="auto"/>
                                                    <w:left w:val="none" w:sz="0" w:space="0" w:color="auto"/>
                                                    <w:bottom w:val="none" w:sz="0" w:space="0" w:color="auto"/>
                                                    <w:right w:val="none" w:sz="0" w:space="0" w:color="auto"/>
                                                  </w:divBdr>
                                                  <w:divsChild>
                                                    <w:div w:id="2106803570">
                                                      <w:marLeft w:val="0"/>
                                                      <w:marRight w:val="0"/>
                                                      <w:marTop w:val="0"/>
                                                      <w:marBottom w:val="0"/>
                                                      <w:divBdr>
                                                        <w:top w:val="none" w:sz="0" w:space="0" w:color="auto"/>
                                                        <w:left w:val="none" w:sz="0" w:space="0" w:color="auto"/>
                                                        <w:bottom w:val="none" w:sz="0" w:space="0" w:color="auto"/>
                                                        <w:right w:val="none" w:sz="0" w:space="0" w:color="auto"/>
                                                      </w:divBdr>
                                                      <w:divsChild>
                                                        <w:div w:id="579943665">
                                                          <w:marLeft w:val="0"/>
                                                          <w:marRight w:val="0"/>
                                                          <w:marTop w:val="0"/>
                                                          <w:marBottom w:val="0"/>
                                                          <w:divBdr>
                                                            <w:top w:val="none" w:sz="0" w:space="0" w:color="auto"/>
                                                            <w:left w:val="none" w:sz="0" w:space="0" w:color="auto"/>
                                                            <w:bottom w:val="none" w:sz="0" w:space="0" w:color="auto"/>
                                                            <w:right w:val="none" w:sz="0" w:space="0" w:color="auto"/>
                                                          </w:divBdr>
                                                          <w:divsChild>
                                                            <w:div w:id="786894426">
                                                              <w:marLeft w:val="0"/>
                                                              <w:marRight w:val="0"/>
                                                              <w:marTop w:val="0"/>
                                                              <w:marBottom w:val="0"/>
                                                              <w:divBdr>
                                                                <w:top w:val="none" w:sz="0" w:space="0" w:color="auto"/>
                                                                <w:left w:val="none" w:sz="0" w:space="0" w:color="auto"/>
                                                                <w:bottom w:val="none" w:sz="0" w:space="0" w:color="auto"/>
                                                                <w:right w:val="none" w:sz="0" w:space="0" w:color="auto"/>
                                                              </w:divBdr>
                                                              <w:divsChild>
                                                                <w:div w:id="875585464">
                                                                  <w:marLeft w:val="0"/>
                                                                  <w:marRight w:val="0"/>
                                                                  <w:marTop w:val="0"/>
                                                                  <w:marBottom w:val="0"/>
                                                                  <w:divBdr>
                                                                    <w:top w:val="none" w:sz="0" w:space="0" w:color="auto"/>
                                                                    <w:left w:val="none" w:sz="0" w:space="0" w:color="auto"/>
                                                                    <w:bottom w:val="none" w:sz="0" w:space="0" w:color="auto"/>
                                                                    <w:right w:val="none" w:sz="0" w:space="0" w:color="auto"/>
                                                                  </w:divBdr>
                                                                  <w:divsChild>
                                                                    <w:div w:id="807362448">
                                                                      <w:marLeft w:val="0"/>
                                                                      <w:marRight w:val="0"/>
                                                                      <w:marTop w:val="0"/>
                                                                      <w:marBottom w:val="0"/>
                                                                      <w:divBdr>
                                                                        <w:top w:val="none" w:sz="0" w:space="0" w:color="auto"/>
                                                                        <w:left w:val="none" w:sz="0" w:space="0" w:color="auto"/>
                                                                        <w:bottom w:val="none" w:sz="0" w:space="0" w:color="auto"/>
                                                                        <w:right w:val="none" w:sz="0" w:space="0" w:color="auto"/>
                                                                      </w:divBdr>
                                                                      <w:divsChild>
                                                                        <w:div w:id="583729600">
                                                                          <w:marLeft w:val="0"/>
                                                                          <w:marRight w:val="0"/>
                                                                          <w:marTop w:val="0"/>
                                                                          <w:marBottom w:val="0"/>
                                                                          <w:divBdr>
                                                                            <w:top w:val="none" w:sz="0" w:space="0" w:color="auto"/>
                                                                            <w:left w:val="none" w:sz="0" w:space="0" w:color="auto"/>
                                                                            <w:bottom w:val="none" w:sz="0" w:space="0" w:color="auto"/>
                                                                            <w:right w:val="none" w:sz="0" w:space="0" w:color="auto"/>
                                                                          </w:divBdr>
                                                                          <w:divsChild>
                                                                            <w:div w:id="1689287179">
                                                                              <w:marLeft w:val="0"/>
                                                                              <w:marRight w:val="0"/>
                                                                              <w:marTop w:val="0"/>
                                                                              <w:marBottom w:val="0"/>
                                                                              <w:divBdr>
                                                                                <w:top w:val="none" w:sz="0" w:space="0" w:color="auto"/>
                                                                                <w:left w:val="none" w:sz="0" w:space="0" w:color="auto"/>
                                                                                <w:bottom w:val="none" w:sz="0" w:space="0" w:color="auto"/>
                                                                                <w:right w:val="none" w:sz="0" w:space="0" w:color="auto"/>
                                                                              </w:divBdr>
                                                                              <w:divsChild>
                                                                                <w:div w:id="1139883408">
                                                                                  <w:marLeft w:val="0"/>
                                                                                  <w:marRight w:val="0"/>
                                                                                  <w:marTop w:val="0"/>
                                                                                  <w:marBottom w:val="0"/>
                                                                                  <w:divBdr>
                                                                                    <w:top w:val="single" w:sz="4" w:space="0" w:color="E5E6E9"/>
                                                                                    <w:left w:val="single" w:sz="4" w:space="0" w:color="DFE0E4"/>
                                                                                    <w:bottom w:val="single" w:sz="4" w:space="0" w:color="D0D1D5"/>
                                                                                    <w:right w:val="single" w:sz="4" w:space="0" w:color="DFE0E4"/>
                                                                                  </w:divBdr>
                                                                                  <w:divsChild>
                                                                                    <w:div w:id="1779450433">
                                                                                      <w:marLeft w:val="0"/>
                                                                                      <w:marRight w:val="0"/>
                                                                                      <w:marTop w:val="0"/>
                                                                                      <w:marBottom w:val="0"/>
                                                                                      <w:divBdr>
                                                                                        <w:top w:val="none" w:sz="0" w:space="0" w:color="auto"/>
                                                                                        <w:left w:val="none" w:sz="0" w:space="0" w:color="auto"/>
                                                                                        <w:bottom w:val="none" w:sz="0" w:space="0" w:color="auto"/>
                                                                                        <w:right w:val="none" w:sz="0" w:space="0" w:color="auto"/>
                                                                                      </w:divBdr>
                                                                                      <w:divsChild>
                                                                                        <w:div w:id="17780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028337">
      <w:bodyDiv w:val="1"/>
      <w:marLeft w:val="0"/>
      <w:marRight w:val="0"/>
      <w:marTop w:val="0"/>
      <w:marBottom w:val="0"/>
      <w:divBdr>
        <w:top w:val="none" w:sz="0" w:space="0" w:color="auto"/>
        <w:left w:val="none" w:sz="0" w:space="0" w:color="auto"/>
        <w:bottom w:val="none" w:sz="0" w:space="0" w:color="auto"/>
        <w:right w:val="none" w:sz="0" w:space="0" w:color="auto"/>
      </w:divBdr>
    </w:div>
    <w:div w:id="1914700565">
      <w:bodyDiv w:val="1"/>
      <w:marLeft w:val="0"/>
      <w:marRight w:val="0"/>
      <w:marTop w:val="0"/>
      <w:marBottom w:val="0"/>
      <w:divBdr>
        <w:top w:val="none" w:sz="0" w:space="0" w:color="auto"/>
        <w:left w:val="none" w:sz="0" w:space="0" w:color="auto"/>
        <w:bottom w:val="none" w:sz="0" w:space="0" w:color="auto"/>
        <w:right w:val="none" w:sz="0" w:space="0" w:color="auto"/>
      </w:divBdr>
    </w:div>
    <w:div w:id="1920862539">
      <w:bodyDiv w:val="1"/>
      <w:marLeft w:val="0"/>
      <w:marRight w:val="0"/>
      <w:marTop w:val="0"/>
      <w:marBottom w:val="0"/>
      <w:divBdr>
        <w:top w:val="none" w:sz="0" w:space="0" w:color="auto"/>
        <w:left w:val="none" w:sz="0" w:space="0" w:color="auto"/>
        <w:bottom w:val="none" w:sz="0" w:space="0" w:color="auto"/>
        <w:right w:val="none" w:sz="0" w:space="0" w:color="auto"/>
      </w:divBdr>
    </w:div>
    <w:div w:id="1945724235">
      <w:bodyDiv w:val="1"/>
      <w:marLeft w:val="0"/>
      <w:marRight w:val="0"/>
      <w:marTop w:val="0"/>
      <w:marBottom w:val="0"/>
      <w:divBdr>
        <w:top w:val="none" w:sz="0" w:space="0" w:color="auto"/>
        <w:left w:val="none" w:sz="0" w:space="0" w:color="auto"/>
        <w:bottom w:val="none" w:sz="0" w:space="0" w:color="auto"/>
        <w:right w:val="none" w:sz="0" w:space="0" w:color="auto"/>
      </w:divBdr>
    </w:div>
    <w:div w:id="1952739326">
      <w:bodyDiv w:val="1"/>
      <w:marLeft w:val="0"/>
      <w:marRight w:val="0"/>
      <w:marTop w:val="0"/>
      <w:marBottom w:val="0"/>
      <w:divBdr>
        <w:top w:val="none" w:sz="0" w:space="0" w:color="auto"/>
        <w:left w:val="none" w:sz="0" w:space="0" w:color="auto"/>
        <w:bottom w:val="none" w:sz="0" w:space="0" w:color="auto"/>
        <w:right w:val="none" w:sz="0" w:space="0" w:color="auto"/>
      </w:divBdr>
    </w:div>
    <w:div w:id="1956328074">
      <w:bodyDiv w:val="1"/>
      <w:marLeft w:val="0"/>
      <w:marRight w:val="0"/>
      <w:marTop w:val="0"/>
      <w:marBottom w:val="0"/>
      <w:divBdr>
        <w:top w:val="none" w:sz="0" w:space="0" w:color="auto"/>
        <w:left w:val="none" w:sz="0" w:space="0" w:color="auto"/>
        <w:bottom w:val="none" w:sz="0" w:space="0" w:color="auto"/>
        <w:right w:val="none" w:sz="0" w:space="0" w:color="auto"/>
      </w:divBdr>
    </w:div>
    <w:div w:id="1985701129">
      <w:bodyDiv w:val="1"/>
      <w:marLeft w:val="0"/>
      <w:marRight w:val="0"/>
      <w:marTop w:val="0"/>
      <w:marBottom w:val="0"/>
      <w:divBdr>
        <w:top w:val="none" w:sz="0" w:space="0" w:color="auto"/>
        <w:left w:val="none" w:sz="0" w:space="0" w:color="auto"/>
        <w:bottom w:val="none" w:sz="0" w:space="0" w:color="auto"/>
        <w:right w:val="none" w:sz="0" w:space="0" w:color="auto"/>
      </w:divBdr>
    </w:div>
    <w:div w:id="1992904758">
      <w:bodyDiv w:val="1"/>
      <w:marLeft w:val="0"/>
      <w:marRight w:val="0"/>
      <w:marTop w:val="0"/>
      <w:marBottom w:val="0"/>
      <w:divBdr>
        <w:top w:val="none" w:sz="0" w:space="0" w:color="auto"/>
        <w:left w:val="none" w:sz="0" w:space="0" w:color="auto"/>
        <w:bottom w:val="none" w:sz="0" w:space="0" w:color="auto"/>
        <w:right w:val="none" w:sz="0" w:space="0" w:color="auto"/>
      </w:divBdr>
    </w:div>
    <w:div w:id="1996760145">
      <w:bodyDiv w:val="1"/>
      <w:marLeft w:val="0"/>
      <w:marRight w:val="0"/>
      <w:marTop w:val="0"/>
      <w:marBottom w:val="0"/>
      <w:divBdr>
        <w:top w:val="none" w:sz="0" w:space="0" w:color="auto"/>
        <w:left w:val="none" w:sz="0" w:space="0" w:color="auto"/>
        <w:bottom w:val="none" w:sz="0" w:space="0" w:color="auto"/>
        <w:right w:val="none" w:sz="0" w:space="0" w:color="auto"/>
      </w:divBdr>
    </w:div>
    <w:div w:id="2004161765">
      <w:bodyDiv w:val="1"/>
      <w:marLeft w:val="0"/>
      <w:marRight w:val="0"/>
      <w:marTop w:val="0"/>
      <w:marBottom w:val="0"/>
      <w:divBdr>
        <w:top w:val="none" w:sz="0" w:space="0" w:color="auto"/>
        <w:left w:val="none" w:sz="0" w:space="0" w:color="auto"/>
        <w:bottom w:val="none" w:sz="0" w:space="0" w:color="auto"/>
        <w:right w:val="none" w:sz="0" w:space="0" w:color="auto"/>
      </w:divBdr>
      <w:divsChild>
        <w:div w:id="1126042921">
          <w:marLeft w:val="0"/>
          <w:marRight w:val="0"/>
          <w:marTop w:val="0"/>
          <w:marBottom w:val="0"/>
          <w:divBdr>
            <w:top w:val="none" w:sz="0" w:space="0" w:color="auto"/>
            <w:left w:val="none" w:sz="0" w:space="0" w:color="auto"/>
            <w:bottom w:val="none" w:sz="0" w:space="0" w:color="auto"/>
            <w:right w:val="none" w:sz="0" w:space="0" w:color="auto"/>
          </w:divBdr>
          <w:divsChild>
            <w:div w:id="1068651364">
              <w:marLeft w:val="0"/>
              <w:marRight w:val="0"/>
              <w:marTop w:val="0"/>
              <w:marBottom w:val="0"/>
              <w:divBdr>
                <w:top w:val="none" w:sz="0" w:space="0" w:color="auto"/>
                <w:left w:val="none" w:sz="0" w:space="0" w:color="auto"/>
                <w:bottom w:val="none" w:sz="0" w:space="0" w:color="auto"/>
                <w:right w:val="none" w:sz="0" w:space="0" w:color="auto"/>
              </w:divBdr>
              <w:divsChild>
                <w:div w:id="2112702921">
                  <w:marLeft w:val="0"/>
                  <w:marRight w:val="0"/>
                  <w:marTop w:val="0"/>
                  <w:marBottom w:val="0"/>
                  <w:divBdr>
                    <w:top w:val="none" w:sz="0" w:space="0" w:color="auto"/>
                    <w:left w:val="none" w:sz="0" w:space="0" w:color="auto"/>
                    <w:bottom w:val="none" w:sz="0" w:space="0" w:color="auto"/>
                    <w:right w:val="none" w:sz="0" w:space="0" w:color="auto"/>
                  </w:divBdr>
                  <w:divsChild>
                    <w:div w:id="469175076">
                      <w:marLeft w:val="0"/>
                      <w:marRight w:val="0"/>
                      <w:marTop w:val="0"/>
                      <w:marBottom w:val="0"/>
                      <w:divBdr>
                        <w:top w:val="none" w:sz="0" w:space="0" w:color="auto"/>
                        <w:left w:val="none" w:sz="0" w:space="0" w:color="auto"/>
                        <w:bottom w:val="none" w:sz="0" w:space="0" w:color="auto"/>
                        <w:right w:val="none" w:sz="0" w:space="0" w:color="auto"/>
                      </w:divBdr>
                      <w:divsChild>
                        <w:div w:id="2091538662">
                          <w:marLeft w:val="-9"/>
                          <w:marRight w:val="0"/>
                          <w:marTop w:val="0"/>
                          <w:marBottom w:val="0"/>
                          <w:divBdr>
                            <w:top w:val="none" w:sz="0" w:space="0" w:color="auto"/>
                            <w:left w:val="none" w:sz="0" w:space="0" w:color="auto"/>
                            <w:bottom w:val="none" w:sz="0" w:space="0" w:color="auto"/>
                            <w:right w:val="none" w:sz="0" w:space="0" w:color="auto"/>
                          </w:divBdr>
                          <w:divsChild>
                            <w:div w:id="1390500320">
                              <w:marLeft w:val="0"/>
                              <w:marRight w:val="0"/>
                              <w:marTop w:val="0"/>
                              <w:marBottom w:val="0"/>
                              <w:divBdr>
                                <w:top w:val="none" w:sz="0" w:space="0" w:color="auto"/>
                                <w:left w:val="none" w:sz="0" w:space="0" w:color="auto"/>
                                <w:bottom w:val="none" w:sz="0" w:space="0" w:color="auto"/>
                                <w:right w:val="none" w:sz="0" w:space="0" w:color="auto"/>
                              </w:divBdr>
                              <w:divsChild>
                                <w:div w:id="1496532919">
                                  <w:marLeft w:val="0"/>
                                  <w:marRight w:val="-9"/>
                                  <w:marTop w:val="0"/>
                                  <w:marBottom w:val="0"/>
                                  <w:divBdr>
                                    <w:top w:val="none" w:sz="0" w:space="0" w:color="auto"/>
                                    <w:left w:val="none" w:sz="0" w:space="0" w:color="auto"/>
                                    <w:bottom w:val="none" w:sz="0" w:space="0" w:color="auto"/>
                                    <w:right w:val="none" w:sz="0" w:space="0" w:color="auto"/>
                                  </w:divBdr>
                                  <w:divsChild>
                                    <w:div w:id="1161848358">
                                      <w:marLeft w:val="0"/>
                                      <w:marRight w:val="0"/>
                                      <w:marTop w:val="0"/>
                                      <w:marBottom w:val="0"/>
                                      <w:divBdr>
                                        <w:top w:val="none" w:sz="0" w:space="0" w:color="auto"/>
                                        <w:left w:val="none" w:sz="0" w:space="0" w:color="auto"/>
                                        <w:bottom w:val="none" w:sz="0" w:space="0" w:color="auto"/>
                                        <w:right w:val="none" w:sz="0" w:space="0" w:color="auto"/>
                                      </w:divBdr>
                                      <w:divsChild>
                                        <w:div w:id="1482431648">
                                          <w:marLeft w:val="0"/>
                                          <w:marRight w:val="0"/>
                                          <w:marTop w:val="0"/>
                                          <w:marBottom w:val="0"/>
                                          <w:divBdr>
                                            <w:top w:val="none" w:sz="0" w:space="0" w:color="auto"/>
                                            <w:left w:val="none" w:sz="0" w:space="0" w:color="auto"/>
                                            <w:bottom w:val="none" w:sz="0" w:space="0" w:color="auto"/>
                                            <w:right w:val="none" w:sz="0" w:space="0" w:color="auto"/>
                                          </w:divBdr>
                                          <w:divsChild>
                                            <w:div w:id="1532110973">
                                              <w:marLeft w:val="0"/>
                                              <w:marRight w:val="0"/>
                                              <w:marTop w:val="0"/>
                                              <w:marBottom w:val="0"/>
                                              <w:divBdr>
                                                <w:top w:val="none" w:sz="0" w:space="0" w:color="auto"/>
                                                <w:left w:val="none" w:sz="0" w:space="0" w:color="auto"/>
                                                <w:bottom w:val="none" w:sz="0" w:space="0" w:color="auto"/>
                                                <w:right w:val="none" w:sz="0" w:space="0" w:color="auto"/>
                                              </w:divBdr>
                                              <w:divsChild>
                                                <w:div w:id="831674413">
                                                  <w:marLeft w:val="0"/>
                                                  <w:marRight w:val="0"/>
                                                  <w:marTop w:val="0"/>
                                                  <w:marBottom w:val="0"/>
                                                  <w:divBdr>
                                                    <w:top w:val="none" w:sz="0" w:space="0" w:color="auto"/>
                                                    <w:left w:val="none" w:sz="0" w:space="0" w:color="auto"/>
                                                    <w:bottom w:val="none" w:sz="0" w:space="0" w:color="auto"/>
                                                    <w:right w:val="none" w:sz="0" w:space="0" w:color="auto"/>
                                                  </w:divBdr>
                                                  <w:divsChild>
                                                    <w:div w:id="924270107">
                                                      <w:marLeft w:val="0"/>
                                                      <w:marRight w:val="0"/>
                                                      <w:marTop w:val="0"/>
                                                      <w:marBottom w:val="0"/>
                                                      <w:divBdr>
                                                        <w:top w:val="none" w:sz="0" w:space="0" w:color="auto"/>
                                                        <w:left w:val="none" w:sz="0" w:space="0" w:color="auto"/>
                                                        <w:bottom w:val="none" w:sz="0" w:space="0" w:color="auto"/>
                                                        <w:right w:val="none" w:sz="0" w:space="0" w:color="auto"/>
                                                      </w:divBdr>
                                                      <w:divsChild>
                                                        <w:div w:id="1195997217">
                                                          <w:marLeft w:val="0"/>
                                                          <w:marRight w:val="0"/>
                                                          <w:marTop w:val="0"/>
                                                          <w:marBottom w:val="0"/>
                                                          <w:divBdr>
                                                            <w:top w:val="none" w:sz="0" w:space="0" w:color="auto"/>
                                                            <w:left w:val="none" w:sz="0" w:space="0" w:color="auto"/>
                                                            <w:bottom w:val="none" w:sz="0" w:space="0" w:color="auto"/>
                                                            <w:right w:val="none" w:sz="0" w:space="0" w:color="auto"/>
                                                          </w:divBdr>
                                                          <w:divsChild>
                                                            <w:div w:id="682320775">
                                                              <w:marLeft w:val="0"/>
                                                              <w:marRight w:val="0"/>
                                                              <w:marTop w:val="0"/>
                                                              <w:marBottom w:val="0"/>
                                                              <w:divBdr>
                                                                <w:top w:val="none" w:sz="0" w:space="0" w:color="auto"/>
                                                                <w:left w:val="none" w:sz="0" w:space="0" w:color="auto"/>
                                                                <w:bottom w:val="none" w:sz="0" w:space="0" w:color="auto"/>
                                                                <w:right w:val="none" w:sz="0" w:space="0" w:color="auto"/>
                                                              </w:divBdr>
                                                              <w:divsChild>
                                                                <w:div w:id="2007826580">
                                                                  <w:marLeft w:val="0"/>
                                                                  <w:marRight w:val="0"/>
                                                                  <w:marTop w:val="0"/>
                                                                  <w:marBottom w:val="0"/>
                                                                  <w:divBdr>
                                                                    <w:top w:val="none" w:sz="0" w:space="0" w:color="auto"/>
                                                                    <w:left w:val="none" w:sz="0" w:space="0" w:color="auto"/>
                                                                    <w:bottom w:val="none" w:sz="0" w:space="0" w:color="auto"/>
                                                                    <w:right w:val="none" w:sz="0" w:space="0" w:color="auto"/>
                                                                  </w:divBdr>
                                                                  <w:divsChild>
                                                                    <w:div w:id="1511137639">
                                                                      <w:marLeft w:val="0"/>
                                                                      <w:marRight w:val="0"/>
                                                                      <w:marTop w:val="0"/>
                                                                      <w:marBottom w:val="0"/>
                                                                      <w:divBdr>
                                                                        <w:top w:val="none" w:sz="0" w:space="0" w:color="auto"/>
                                                                        <w:left w:val="none" w:sz="0" w:space="0" w:color="auto"/>
                                                                        <w:bottom w:val="none" w:sz="0" w:space="0" w:color="auto"/>
                                                                        <w:right w:val="none" w:sz="0" w:space="0" w:color="auto"/>
                                                                      </w:divBdr>
                                                                      <w:divsChild>
                                                                        <w:div w:id="1424716150">
                                                                          <w:marLeft w:val="0"/>
                                                                          <w:marRight w:val="0"/>
                                                                          <w:marTop w:val="0"/>
                                                                          <w:marBottom w:val="0"/>
                                                                          <w:divBdr>
                                                                            <w:top w:val="none" w:sz="0" w:space="0" w:color="auto"/>
                                                                            <w:left w:val="none" w:sz="0" w:space="0" w:color="auto"/>
                                                                            <w:bottom w:val="none" w:sz="0" w:space="0" w:color="auto"/>
                                                                            <w:right w:val="none" w:sz="0" w:space="0" w:color="auto"/>
                                                                          </w:divBdr>
                                                                          <w:divsChild>
                                                                            <w:div w:id="106855408">
                                                                              <w:marLeft w:val="0"/>
                                                                              <w:marRight w:val="0"/>
                                                                              <w:marTop w:val="0"/>
                                                                              <w:marBottom w:val="0"/>
                                                                              <w:divBdr>
                                                                                <w:top w:val="none" w:sz="0" w:space="0" w:color="auto"/>
                                                                                <w:left w:val="none" w:sz="0" w:space="0" w:color="auto"/>
                                                                                <w:bottom w:val="none" w:sz="0" w:space="0" w:color="auto"/>
                                                                                <w:right w:val="none" w:sz="0" w:space="0" w:color="auto"/>
                                                                              </w:divBdr>
                                                                              <w:divsChild>
                                                                                <w:div w:id="2029409479">
                                                                                  <w:marLeft w:val="0"/>
                                                                                  <w:marRight w:val="0"/>
                                                                                  <w:marTop w:val="0"/>
                                                                                  <w:marBottom w:val="0"/>
                                                                                  <w:divBdr>
                                                                                    <w:top w:val="single" w:sz="4" w:space="0" w:color="E5E6E9"/>
                                                                                    <w:left w:val="single" w:sz="4" w:space="0" w:color="DFE0E4"/>
                                                                                    <w:bottom w:val="single" w:sz="4" w:space="0" w:color="D0D1D5"/>
                                                                                    <w:right w:val="single" w:sz="4" w:space="0" w:color="DFE0E4"/>
                                                                                  </w:divBdr>
                                                                                  <w:divsChild>
                                                                                    <w:div w:id="109319292">
                                                                                      <w:marLeft w:val="0"/>
                                                                                      <w:marRight w:val="0"/>
                                                                                      <w:marTop w:val="0"/>
                                                                                      <w:marBottom w:val="0"/>
                                                                                      <w:divBdr>
                                                                                        <w:top w:val="none" w:sz="0" w:space="0" w:color="auto"/>
                                                                                        <w:left w:val="none" w:sz="0" w:space="0" w:color="auto"/>
                                                                                        <w:bottom w:val="none" w:sz="0" w:space="0" w:color="auto"/>
                                                                                        <w:right w:val="none" w:sz="0" w:space="0" w:color="auto"/>
                                                                                      </w:divBdr>
                                                                                      <w:divsChild>
                                                                                        <w:div w:id="503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70221">
      <w:bodyDiv w:val="1"/>
      <w:marLeft w:val="0"/>
      <w:marRight w:val="0"/>
      <w:marTop w:val="0"/>
      <w:marBottom w:val="0"/>
      <w:divBdr>
        <w:top w:val="none" w:sz="0" w:space="0" w:color="auto"/>
        <w:left w:val="none" w:sz="0" w:space="0" w:color="auto"/>
        <w:bottom w:val="none" w:sz="0" w:space="0" w:color="auto"/>
        <w:right w:val="none" w:sz="0" w:space="0" w:color="auto"/>
      </w:divBdr>
    </w:div>
    <w:div w:id="2026200588">
      <w:bodyDiv w:val="1"/>
      <w:marLeft w:val="0"/>
      <w:marRight w:val="0"/>
      <w:marTop w:val="0"/>
      <w:marBottom w:val="0"/>
      <w:divBdr>
        <w:top w:val="none" w:sz="0" w:space="0" w:color="auto"/>
        <w:left w:val="none" w:sz="0" w:space="0" w:color="auto"/>
        <w:bottom w:val="none" w:sz="0" w:space="0" w:color="auto"/>
        <w:right w:val="none" w:sz="0" w:space="0" w:color="auto"/>
      </w:divBdr>
    </w:div>
    <w:div w:id="2033455577">
      <w:bodyDiv w:val="1"/>
      <w:marLeft w:val="0"/>
      <w:marRight w:val="0"/>
      <w:marTop w:val="0"/>
      <w:marBottom w:val="0"/>
      <w:divBdr>
        <w:top w:val="none" w:sz="0" w:space="0" w:color="auto"/>
        <w:left w:val="none" w:sz="0" w:space="0" w:color="auto"/>
        <w:bottom w:val="none" w:sz="0" w:space="0" w:color="auto"/>
        <w:right w:val="none" w:sz="0" w:space="0" w:color="auto"/>
      </w:divBdr>
    </w:div>
    <w:div w:id="2038509392">
      <w:bodyDiv w:val="1"/>
      <w:marLeft w:val="0"/>
      <w:marRight w:val="0"/>
      <w:marTop w:val="0"/>
      <w:marBottom w:val="0"/>
      <w:divBdr>
        <w:top w:val="none" w:sz="0" w:space="0" w:color="auto"/>
        <w:left w:val="none" w:sz="0" w:space="0" w:color="auto"/>
        <w:bottom w:val="none" w:sz="0" w:space="0" w:color="auto"/>
        <w:right w:val="none" w:sz="0" w:space="0" w:color="auto"/>
      </w:divBdr>
    </w:div>
    <w:div w:id="2040353556">
      <w:bodyDiv w:val="1"/>
      <w:marLeft w:val="0"/>
      <w:marRight w:val="0"/>
      <w:marTop w:val="0"/>
      <w:marBottom w:val="0"/>
      <w:divBdr>
        <w:top w:val="none" w:sz="0" w:space="0" w:color="auto"/>
        <w:left w:val="none" w:sz="0" w:space="0" w:color="auto"/>
        <w:bottom w:val="none" w:sz="0" w:space="0" w:color="auto"/>
        <w:right w:val="none" w:sz="0" w:space="0" w:color="auto"/>
      </w:divBdr>
    </w:div>
    <w:div w:id="2044362633">
      <w:bodyDiv w:val="1"/>
      <w:marLeft w:val="0"/>
      <w:marRight w:val="0"/>
      <w:marTop w:val="0"/>
      <w:marBottom w:val="0"/>
      <w:divBdr>
        <w:top w:val="none" w:sz="0" w:space="0" w:color="auto"/>
        <w:left w:val="none" w:sz="0" w:space="0" w:color="auto"/>
        <w:bottom w:val="none" w:sz="0" w:space="0" w:color="auto"/>
        <w:right w:val="none" w:sz="0" w:space="0" w:color="auto"/>
      </w:divBdr>
    </w:div>
    <w:div w:id="2089886388">
      <w:bodyDiv w:val="1"/>
      <w:marLeft w:val="0"/>
      <w:marRight w:val="0"/>
      <w:marTop w:val="0"/>
      <w:marBottom w:val="0"/>
      <w:divBdr>
        <w:top w:val="none" w:sz="0" w:space="0" w:color="auto"/>
        <w:left w:val="none" w:sz="0" w:space="0" w:color="auto"/>
        <w:bottom w:val="none" w:sz="0" w:space="0" w:color="auto"/>
        <w:right w:val="none" w:sz="0" w:space="0" w:color="auto"/>
      </w:divBdr>
    </w:div>
    <w:div w:id="2092921567">
      <w:bodyDiv w:val="1"/>
      <w:marLeft w:val="0"/>
      <w:marRight w:val="0"/>
      <w:marTop w:val="0"/>
      <w:marBottom w:val="0"/>
      <w:divBdr>
        <w:top w:val="none" w:sz="0" w:space="0" w:color="auto"/>
        <w:left w:val="none" w:sz="0" w:space="0" w:color="auto"/>
        <w:bottom w:val="none" w:sz="0" w:space="0" w:color="auto"/>
        <w:right w:val="none" w:sz="0" w:space="0" w:color="auto"/>
      </w:divBdr>
    </w:div>
    <w:div w:id="2107340265">
      <w:bodyDiv w:val="1"/>
      <w:marLeft w:val="0"/>
      <w:marRight w:val="0"/>
      <w:marTop w:val="0"/>
      <w:marBottom w:val="0"/>
      <w:divBdr>
        <w:top w:val="none" w:sz="0" w:space="0" w:color="auto"/>
        <w:left w:val="none" w:sz="0" w:space="0" w:color="auto"/>
        <w:bottom w:val="none" w:sz="0" w:space="0" w:color="auto"/>
        <w:right w:val="none" w:sz="0" w:space="0" w:color="auto"/>
      </w:divBdr>
    </w:div>
    <w:div w:id="2107844408">
      <w:bodyDiv w:val="1"/>
      <w:marLeft w:val="0"/>
      <w:marRight w:val="0"/>
      <w:marTop w:val="0"/>
      <w:marBottom w:val="0"/>
      <w:divBdr>
        <w:top w:val="none" w:sz="0" w:space="0" w:color="auto"/>
        <w:left w:val="none" w:sz="0" w:space="0" w:color="auto"/>
        <w:bottom w:val="none" w:sz="0" w:space="0" w:color="auto"/>
        <w:right w:val="none" w:sz="0" w:space="0" w:color="auto"/>
      </w:divBdr>
    </w:div>
    <w:div w:id="214669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suite.mil/book/groups/t" TargetMode="External"/><Relationship Id="rId18" Type="http://schemas.openxmlformats.org/officeDocument/2006/relationships/hyperlink" Target="mailto:quentin.t.barber.mil@mail.mil" TargetMode="External"/><Relationship Id="rId26" Type="http://schemas.openxmlformats.org/officeDocument/2006/relationships/hyperlink" Target="mailto:stephen.j.harper.ctr@mail.mil" TargetMode="External"/><Relationship Id="rId3" Type="http://schemas.openxmlformats.org/officeDocument/2006/relationships/customXml" Target="../customXml/item3.xml"/><Relationship Id="rId21" Type="http://schemas.openxmlformats.org/officeDocument/2006/relationships/hyperlink" Target="mailto:ronald.d.kuykendall2.civ@mail.mi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kenneth.j.reed14.mil@mail.mil" TargetMode="External"/><Relationship Id="rId25" Type="http://schemas.openxmlformats.org/officeDocument/2006/relationships/hyperlink" Target="mailto:james.a.polak.mil@mail.mi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ohn.w.miller.civ@mail.mil" TargetMode="External"/><Relationship Id="rId20" Type="http://schemas.openxmlformats.org/officeDocument/2006/relationships/hyperlink" Target="mailto:peter.w.rose4.civ@mail.mil" TargetMode="External"/><Relationship Id="rId29" Type="http://schemas.openxmlformats.org/officeDocument/2006/relationships/hyperlink" Target="mailto:wakeland.k.kuamoo.ctr@mail.m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earge.a.moore18.ctr@mail.mil"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rmy.mil/standto/archive_2016-05-17/?s_cid=standto" TargetMode="External"/><Relationship Id="rId23" Type="http://schemas.openxmlformats.org/officeDocument/2006/relationships/hyperlink" Target="mailto:rudolph.c.grimes.mil@mail.mil" TargetMode="External"/><Relationship Id="rId28" Type="http://schemas.openxmlformats.org/officeDocument/2006/relationships/hyperlink" Target="mailto:rhett.b.griner.ctr@mail.mi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oger.d.osteen.mil@mail.mil" TargetMode="External"/><Relationship Id="rId31" Type="http://schemas.openxmlformats.org/officeDocument/2006/relationships/hyperlink" Target="mailto:shelelia.d.wynn.civ@mail.m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ference.apps.mil/webconf/AWfF" TargetMode="External"/><Relationship Id="rId22" Type="http://schemas.openxmlformats.org/officeDocument/2006/relationships/hyperlink" Target="mailto:carl.r.johnson32.civ@mail.mil" TargetMode="External"/><Relationship Id="rId27" Type="http://schemas.openxmlformats.org/officeDocument/2006/relationships/hyperlink" Target="mailto:myron.r.kennedy.mil@mail.mil" TargetMode="External"/><Relationship Id="rId30" Type="http://schemas.openxmlformats.org/officeDocument/2006/relationships/hyperlink" Target="mailto:jacob.w.dunn.mil@mail.mil%20"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elia.wynn2\AppData\Roaming\Microsoft\Templates\MCoE%20%20CDID%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0297d81-f88a-40a1-bde1-7adde668c6d7"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AF4FF01165A6734CB7336093031003CA" ma:contentTypeVersion="0" ma:contentTypeDescription="Create a new document." ma:contentTypeScope="" ma:versionID="f608ffd54d3e1c092083f8a2ca5da217">
  <xsd:schema xmlns:xsd="http://www.w3.org/2001/XMLSchema" xmlns:xs="http://www.w3.org/2001/XMLSchema" xmlns:p="http://schemas.microsoft.com/office/2006/metadata/properties" xmlns:ns2="bd24aaa8-014b-499b-ae96-9c50bcb5db1c" targetNamespace="http://schemas.microsoft.com/office/2006/metadata/properties" ma:root="true" ma:fieldsID="cc1909c06e3f82ad02efc717bafe1cff" ns2:_="">
    <xsd:import namespace="bd24aaa8-014b-499b-ae96-9c50bcb5db1c"/>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4aaa8-014b-499b-ae96-9c50bcb5db1c" elementFormDefault="qualified">
    <xsd:import namespace="http://schemas.microsoft.com/office/2006/documentManagement/types"/>
    <xsd:import namespace="http://schemas.microsoft.com/office/infopath/2007/PartnerControls"/>
    <xsd:element name="Document_x0020_Type" ma:index="8" nillable="true" ma:displayName="Document Type" ma:default="Training" ma:format="Dropdown" ma:internalName="Document_x0020_Type">
      <xsd:simpleType>
        <xsd:restriction base="dms:Choice">
          <xsd:enumeration value="Biography"/>
          <xsd:enumeration value="Brief"/>
          <xsd:enumeration value="Documentation"/>
          <xsd:enumeration value="Field Manual"/>
          <xsd:enumeration value="Forms"/>
          <xsd:enumeration value="Information Paper"/>
          <xsd:enumeration value="Lesson Learned"/>
          <xsd:enumeration value="Letter"/>
          <xsd:enumeration value="Memo"/>
          <xsd:enumeration value="Memorandum of Agreement (MOA)"/>
          <xsd:enumeration value="Memorandum of Understanding (MOU)"/>
          <xsd:enumeration value="Newsletter"/>
          <xsd:enumeration value="Policy Letter"/>
          <xsd:enumeration value="Press Release"/>
          <xsd:enumeration value="Reference"/>
          <xsd:enumeration value="Report"/>
          <xsd:enumeration value="Supplementary Materials"/>
          <xsd:enumeration value="Survey"/>
          <xsd:enumeration value="Template"/>
          <xsd:enumeration value="Training"/>
          <xsd:enumeration value="Tutorial"/>
          <xsd:enumeration value="White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bd24aaa8-014b-499b-ae96-9c50bcb5db1c">Template</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0482B-92F1-4328-969F-608C9C7FB818}">
  <ds:schemaRefs>
    <ds:schemaRef ds:uri="Microsoft.SharePoint.Taxonomy.ContentTypeSync"/>
  </ds:schemaRefs>
</ds:datastoreItem>
</file>

<file path=customXml/itemProps2.xml><?xml version="1.0" encoding="utf-8"?>
<ds:datastoreItem xmlns:ds="http://schemas.openxmlformats.org/officeDocument/2006/customXml" ds:itemID="{DFB46BEE-B692-435F-B6F2-75A579D5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4aaa8-014b-499b-ae96-9c50bcb5d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F9E3C-77BA-4D45-B48D-20C067B8BBCD}">
  <ds:schemaRefs>
    <ds:schemaRef ds:uri="http://schemas.microsoft.com/office/2006/metadata/properties"/>
    <ds:schemaRef ds:uri="http://schemas.microsoft.com/office/infopath/2007/PartnerControls"/>
    <ds:schemaRef ds:uri="bd24aaa8-014b-499b-ae96-9c50bcb5db1c"/>
  </ds:schemaRefs>
</ds:datastoreItem>
</file>

<file path=customXml/itemProps4.xml><?xml version="1.0" encoding="utf-8"?>
<ds:datastoreItem xmlns:ds="http://schemas.openxmlformats.org/officeDocument/2006/customXml" ds:itemID="{1E3981FB-DEDF-4038-A8E5-56B2706D2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MCoE  CDID Letterhead Template.dotx</Template>
  <TotalTime>1</TotalTime>
  <Pages>7</Pages>
  <Words>3424</Words>
  <Characters>19518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22897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shelelia.wynn2</dc:creator>
  <cp:keywords>DA Letterhead Template</cp:keywords>
  <cp:lastModifiedBy>McMahan, Curtis S CTR USA TRADOC</cp:lastModifiedBy>
  <cp:revision>2</cp:revision>
  <cp:lastPrinted>2016-03-23T17:24:00Z</cp:lastPrinted>
  <dcterms:created xsi:type="dcterms:W3CDTF">2016-05-18T13:07:00Z</dcterms:created>
  <dcterms:modified xsi:type="dcterms:W3CDTF">2016-05-18T13:07:00Z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0x010100AF4FF01165A6734CB7336093031003CA</vt:lpwstr>
  </property>
</Properties>
</file>