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6916AF" w:rsidRDefault="002D065D" w:rsidP="00336946">
      <w:pPr>
        <w:pStyle w:val="PlainText"/>
        <w:tabs>
          <w:tab w:val="left" w:pos="0"/>
        </w:tabs>
        <w:jc w:val="both"/>
        <w:outlineLvl w:val="0"/>
        <w:rPr>
          <w:rFonts w:ascii="Arial" w:hAnsi="Arial" w:cs="Arial"/>
          <w:b/>
          <w:sz w:val="22"/>
          <w:szCs w:val="22"/>
        </w:rPr>
      </w:pPr>
      <w:bookmarkStart w:id="0" w:name="_GoBack"/>
      <w:bookmarkEnd w:id="0"/>
      <w:r w:rsidRPr="006916AF">
        <w:rPr>
          <w:rFonts w:ascii="Arial" w:hAnsi="Arial" w:cs="Arial"/>
          <w:b/>
          <w:noProof/>
          <w:sz w:val="22"/>
          <w:szCs w:val="22"/>
        </w:rPr>
        <w:drawing>
          <wp:anchor distT="0" distB="0" distL="114300" distR="114300" simplePos="0" relativeHeight="251658240" behindDoc="0" locked="0" layoutInCell="1" allowOverlap="1" wp14:anchorId="75D4EE02" wp14:editId="04BBC674">
            <wp:simplePos x="0" y="0"/>
            <wp:positionH relativeFrom="column">
              <wp:posOffset>4634865</wp:posOffset>
            </wp:positionH>
            <wp:positionV relativeFrom="paragraph">
              <wp:posOffset>0</wp:posOffset>
            </wp:positionV>
            <wp:extent cx="1993900" cy="1128395"/>
            <wp:effectExtent l="0" t="0" r="6350" b="0"/>
            <wp:wrapSquare wrapText="bothSides"/>
            <wp:docPr id="3" name="Picture 3" descr="C:\Users\carl.johnson3\Desktop\TCM _A_Logos\Graphics JA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Graphics JAN 1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0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FAF" w:rsidRPr="006916AF">
        <w:rPr>
          <w:rFonts w:ascii="Arial" w:hAnsi="Arial" w:cs="Arial"/>
          <w:b/>
          <w:noProof/>
          <w:sz w:val="22"/>
          <w:szCs w:val="22"/>
        </w:rPr>
        <w:drawing>
          <wp:inline distT="0" distB="0" distL="0" distR="0" wp14:anchorId="00AF8059" wp14:editId="67DB878F">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0491" cy="886720"/>
                    </a:xfrm>
                    <a:prstGeom prst="rect">
                      <a:avLst/>
                    </a:prstGeom>
                    <a:noFill/>
                    <a:ln>
                      <a:noFill/>
                    </a:ln>
                  </pic:spPr>
                </pic:pic>
              </a:graphicData>
            </a:graphic>
          </wp:inline>
        </w:drawing>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60239D" w:rsidRPr="006916AF">
        <w:rPr>
          <w:rFonts w:ascii="Arial" w:hAnsi="Arial" w:cs="Arial"/>
          <w:b/>
          <w:sz w:val="22"/>
          <w:szCs w:val="22"/>
        </w:rPr>
        <w:tab/>
      </w:r>
      <w:r w:rsidR="002E28B2" w:rsidRPr="006916AF">
        <w:rPr>
          <w:rFonts w:ascii="Arial" w:hAnsi="Arial" w:cs="Arial"/>
          <w:b/>
          <w:sz w:val="22"/>
          <w:szCs w:val="22"/>
        </w:rPr>
        <w:t xml:space="preserve">           </w:t>
      </w:r>
    </w:p>
    <w:p w:rsidR="002D065D" w:rsidRPr="006916AF" w:rsidRDefault="002D065D" w:rsidP="00336946">
      <w:pPr>
        <w:pStyle w:val="PlainText"/>
        <w:tabs>
          <w:tab w:val="left" w:pos="0"/>
        </w:tabs>
        <w:jc w:val="both"/>
        <w:outlineLvl w:val="0"/>
        <w:rPr>
          <w:rFonts w:ascii="Arial" w:hAnsi="Arial" w:cs="Arial"/>
          <w:b/>
          <w:sz w:val="22"/>
          <w:szCs w:val="22"/>
        </w:rPr>
      </w:pPr>
    </w:p>
    <w:p w:rsidR="00E5736E" w:rsidRPr="006916AF" w:rsidRDefault="00677A24" w:rsidP="00336946">
      <w:pPr>
        <w:pStyle w:val="PlainText"/>
        <w:tabs>
          <w:tab w:val="left" w:pos="0"/>
        </w:tabs>
        <w:jc w:val="both"/>
        <w:outlineLvl w:val="0"/>
        <w:rPr>
          <w:rFonts w:ascii="Arial" w:hAnsi="Arial" w:cs="Arial"/>
          <w:b/>
          <w:sz w:val="22"/>
          <w:szCs w:val="22"/>
        </w:rPr>
      </w:pPr>
      <w:r w:rsidRPr="006916AF">
        <w:rPr>
          <w:rFonts w:ascii="Arial" w:hAnsi="Arial" w:cs="Arial"/>
          <w:b/>
          <w:sz w:val="22"/>
          <w:szCs w:val="22"/>
        </w:rPr>
        <w:t>TCM-ABCT &amp; RECON SITREP</w:t>
      </w:r>
      <w:r w:rsidRPr="006916AF">
        <w:rPr>
          <w:rFonts w:ascii="Arial" w:hAnsi="Arial" w:cs="Arial"/>
          <w:b/>
          <w:sz w:val="22"/>
          <w:szCs w:val="22"/>
        </w:rPr>
        <w:tab/>
      </w:r>
      <w:r w:rsidRPr="006916AF">
        <w:rPr>
          <w:rFonts w:ascii="Arial" w:hAnsi="Arial" w:cs="Arial"/>
          <w:b/>
          <w:sz w:val="22"/>
          <w:szCs w:val="22"/>
        </w:rPr>
        <w:tab/>
      </w:r>
      <w:r w:rsidRPr="006916AF">
        <w:rPr>
          <w:rFonts w:ascii="Arial" w:hAnsi="Arial" w:cs="Arial"/>
          <w:b/>
          <w:sz w:val="22"/>
          <w:szCs w:val="22"/>
        </w:rPr>
        <w:tab/>
      </w:r>
      <w:r w:rsidR="00CA6AE8" w:rsidRPr="006916AF">
        <w:rPr>
          <w:rFonts w:ascii="Arial" w:hAnsi="Arial" w:cs="Arial"/>
          <w:b/>
          <w:sz w:val="22"/>
          <w:szCs w:val="22"/>
        </w:rPr>
        <w:t xml:space="preserve">  </w:t>
      </w:r>
      <w:r w:rsidR="00836D60" w:rsidRPr="006916AF">
        <w:rPr>
          <w:rFonts w:ascii="Arial" w:hAnsi="Arial" w:cs="Arial"/>
          <w:b/>
          <w:sz w:val="22"/>
          <w:szCs w:val="22"/>
        </w:rPr>
        <w:tab/>
      </w:r>
      <w:r w:rsidR="00BD4DAD" w:rsidRPr="006916AF">
        <w:rPr>
          <w:rFonts w:ascii="Arial" w:hAnsi="Arial" w:cs="Arial"/>
          <w:b/>
          <w:sz w:val="22"/>
          <w:szCs w:val="22"/>
        </w:rPr>
        <w:t xml:space="preserve">       </w:t>
      </w:r>
      <w:r w:rsidR="000D6F57" w:rsidRPr="006916AF">
        <w:rPr>
          <w:rFonts w:ascii="Arial" w:hAnsi="Arial" w:cs="Arial"/>
          <w:b/>
          <w:sz w:val="22"/>
          <w:szCs w:val="22"/>
        </w:rPr>
        <w:tab/>
      </w:r>
      <w:r w:rsidR="00E4107D" w:rsidRPr="006916AF">
        <w:rPr>
          <w:rFonts w:ascii="Arial" w:hAnsi="Arial" w:cs="Arial"/>
          <w:b/>
          <w:sz w:val="22"/>
          <w:szCs w:val="22"/>
        </w:rPr>
        <w:t xml:space="preserve"> </w:t>
      </w:r>
      <w:r w:rsidR="00112DCA" w:rsidRPr="006916AF">
        <w:rPr>
          <w:rFonts w:ascii="Arial" w:hAnsi="Arial" w:cs="Arial"/>
          <w:b/>
          <w:sz w:val="22"/>
          <w:szCs w:val="22"/>
        </w:rPr>
        <w:t xml:space="preserve"> </w:t>
      </w:r>
      <w:r w:rsidR="00094E5D" w:rsidRPr="006916AF">
        <w:rPr>
          <w:rFonts w:ascii="Arial" w:hAnsi="Arial" w:cs="Arial"/>
          <w:b/>
          <w:sz w:val="22"/>
          <w:szCs w:val="22"/>
        </w:rPr>
        <w:t xml:space="preserve">     </w:t>
      </w:r>
      <w:r w:rsidR="006916AF" w:rsidRPr="006916AF">
        <w:rPr>
          <w:rFonts w:ascii="Arial" w:hAnsi="Arial" w:cs="Arial"/>
          <w:b/>
          <w:sz w:val="22"/>
          <w:szCs w:val="22"/>
        </w:rPr>
        <w:tab/>
        <w:t xml:space="preserve">   </w:t>
      </w:r>
      <w:r w:rsidR="00382AA3">
        <w:rPr>
          <w:rFonts w:ascii="Arial" w:hAnsi="Arial" w:cs="Arial"/>
          <w:b/>
          <w:sz w:val="22"/>
          <w:szCs w:val="22"/>
        </w:rPr>
        <w:t xml:space="preserve">     04 Octo</w:t>
      </w:r>
      <w:r w:rsidR="00C205DB">
        <w:rPr>
          <w:rFonts w:ascii="Arial" w:hAnsi="Arial" w:cs="Arial"/>
          <w:b/>
          <w:sz w:val="22"/>
          <w:szCs w:val="22"/>
        </w:rPr>
        <w:t>ber</w:t>
      </w:r>
      <w:r w:rsidR="00091972" w:rsidRPr="006916AF">
        <w:rPr>
          <w:rFonts w:ascii="Arial" w:hAnsi="Arial" w:cs="Arial"/>
          <w:b/>
          <w:sz w:val="22"/>
          <w:szCs w:val="22"/>
        </w:rPr>
        <w:t xml:space="preserve"> </w:t>
      </w:r>
      <w:r w:rsidR="00174B7F" w:rsidRPr="006916AF">
        <w:rPr>
          <w:rFonts w:ascii="Arial" w:hAnsi="Arial" w:cs="Arial"/>
          <w:b/>
          <w:sz w:val="22"/>
          <w:szCs w:val="22"/>
        </w:rPr>
        <w:t>2016</w:t>
      </w:r>
    </w:p>
    <w:p w:rsidR="00E5736E" w:rsidRPr="006916AF" w:rsidRDefault="00E5736E" w:rsidP="00336946">
      <w:pPr>
        <w:pStyle w:val="PlainText"/>
        <w:tabs>
          <w:tab w:val="left" w:pos="450"/>
        </w:tabs>
        <w:jc w:val="both"/>
        <w:outlineLvl w:val="0"/>
        <w:rPr>
          <w:rFonts w:ascii="Arial" w:hAnsi="Arial" w:cs="Arial"/>
          <w:sz w:val="22"/>
          <w:szCs w:val="22"/>
        </w:rPr>
      </w:pPr>
    </w:p>
    <w:p w:rsidR="00E5736E" w:rsidRPr="00151DB8" w:rsidRDefault="00E5736E" w:rsidP="00336946">
      <w:pPr>
        <w:pStyle w:val="PlainText"/>
        <w:tabs>
          <w:tab w:val="left" w:pos="0"/>
        </w:tabs>
        <w:jc w:val="both"/>
        <w:outlineLvl w:val="0"/>
        <w:rPr>
          <w:rFonts w:ascii="Arial" w:hAnsi="Arial" w:cs="Arial"/>
          <w:color w:val="0070C0"/>
          <w:sz w:val="22"/>
          <w:szCs w:val="22"/>
        </w:rPr>
      </w:pPr>
      <w:r w:rsidRPr="006916AF">
        <w:rPr>
          <w:rFonts w:ascii="Arial" w:hAnsi="Arial" w:cs="Arial"/>
          <w:sz w:val="22"/>
          <w:szCs w:val="22"/>
        </w:rPr>
        <w:t>View activities</w:t>
      </w:r>
      <w:r w:rsidR="00D33371" w:rsidRPr="006916AF">
        <w:rPr>
          <w:rFonts w:ascii="Arial" w:hAnsi="Arial" w:cs="Arial"/>
          <w:sz w:val="22"/>
          <w:szCs w:val="22"/>
        </w:rPr>
        <w:t xml:space="preserve">, updates, </w:t>
      </w:r>
      <w:r w:rsidRPr="006916AF">
        <w:rPr>
          <w:rFonts w:ascii="Arial" w:hAnsi="Arial" w:cs="Arial"/>
          <w:sz w:val="22"/>
          <w:szCs w:val="22"/>
        </w:rPr>
        <w:t>and products available from TCM-ABCT</w:t>
      </w:r>
      <w:r w:rsidR="00C1284E" w:rsidRPr="006916AF">
        <w:rPr>
          <w:rFonts w:ascii="Arial" w:hAnsi="Arial" w:cs="Arial"/>
          <w:sz w:val="22"/>
          <w:szCs w:val="22"/>
        </w:rPr>
        <w:t xml:space="preserve"> and Reconnaissance</w:t>
      </w:r>
      <w:r w:rsidRPr="006916AF">
        <w:rPr>
          <w:rFonts w:ascii="Arial" w:hAnsi="Arial" w:cs="Arial"/>
          <w:sz w:val="22"/>
          <w:szCs w:val="22"/>
        </w:rPr>
        <w:t xml:space="preserve"> by following our </w:t>
      </w:r>
      <w:r w:rsidR="00CF77ED" w:rsidRPr="006916AF">
        <w:rPr>
          <w:rFonts w:ascii="Arial" w:hAnsi="Arial" w:cs="Arial"/>
          <w:sz w:val="22"/>
          <w:szCs w:val="22"/>
        </w:rPr>
        <w:t>m</w:t>
      </w:r>
      <w:r w:rsidRPr="006916AF">
        <w:rPr>
          <w:rFonts w:ascii="Arial" w:hAnsi="Arial" w:cs="Arial"/>
          <w:sz w:val="22"/>
          <w:szCs w:val="22"/>
        </w:rPr>
        <w:t>il</w:t>
      </w:r>
      <w:r w:rsidR="00CD4A07" w:rsidRPr="006916AF">
        <w:rPr>
          <w:rFonts w:ascii="Arial" w:hAnsi="Arial" w:cs="Arial"/>
          <w:sz w:val="22"/>
          <w:szCs w:val="22"/>
        </w:rPr>
        <w:t>book</w:t>
      </w:r>
      <w:r w:rsidRPr="006916AF">
        <w:rPr>
          <w:rFonts w:ascii="Arial" w:hAnsi="Arial" w:cs="Arial"/>
          <w:sz w:val="22"/>
          <w:szCs w:val="22"/>
        </w:rPr>
        <w:t xml:space="preserve"> location at </w:t>
      </w:r>
      <w:hyperlink r:id="rId14" w:history="1">
        <w:r w:rsidRPr="00151DB8">
          <w:rPr>
            <w:rStyle w:val="Hyperlink"/>
            <w:rFonts w:ascii="Arial" w:hAnsi="Arial" w:cs="Arial"/>
            <w:b/>
            <w:color w:val="0070C0"/>
            <w:sz w:val="22"/>
            <w:szCs w:val="22"/>
          </w:rPr>
          <w:t>https://www.milsuite.mil/book/groups/t</w:t>
        </w:r>
      </w:hyperlink>
    </w:p>
    <w:p w:rsidR="00E5736E" w:rsidRPr="006916AF" w:rsidRDefault="00E5736E" w:rsidP="00336946">
      <w:pPr>
        <w:pStyle w:val="PlainText"/>
        <w:jc w:val="both"/>
        <w:rPr>
          <w:rFonts w:ascii="Arial" w:hAnsi="Arial" w:cs="Arial"/>
          <w:sz w:val="22"/>
          <w:szCs w:val="22"/>
        </w:rPr>
      </w:pPr>
    </w:p>
    <w:p w:rsidR="000547FD" w:rsidRPr="006916AF" w:rsidRDefault="000547FD" w:rsidP="00336946">
      <w:pPr>
        <w:pStyle w:val="PlainText"/>
        <w:tabs>
          <w:tab w:val="left" w:pos="270"/>
        </w:tabs>
        <w:jc w:val="both"/>
        <w:rPr>
          <w:rFonts w:ascii="Arial" w:hAnsi="Arial" w:cs="Arial"/>
          <w:b/>
          <w:sz w:val="22"/>
          <w:szCs w:val="22"/>
        </w:rPr>
      </w:pPr>
      <w:r w:rsidRPr="006916AF">
        <w:rPr>
          <w:rFonts w:ascii="Arial" w:hAnsi="Arial" w:cs="Arial"/>
          <w:b/>
          <w:sz w:val="22"/>
          <w:szCs w:val="22"/>
        </w:rPr>
        <w:t>1. ABCT</w:t>
      </w:r>
    </w:p>
    <w:p w:rsidR="0043595A" w:rsidRPr="006916AF" w:rsidRDefault="0043595A" w:rsidP="00336946">
      <w:pPr>
        <w:pStyle w:val="PlainText"/>
        <w:tabs>
          <w:tab w:val="left" w:pos="270"/>
        </w:tabs>
        <w:jc w:val="both"/>
        <w:rPr>
          <w:rFonts w:ascii="Arial" w:hAnsi="Arial" w:cs="Arial"/>
          <w:b/>
          <w:sz w:val="22"/>
          <w:szCs w:val="22"/>
        </w:rPr>
      </w:pPr>
    </w:p>
    <w:p w:rsidR="00CC158D" w:rsidRPr="00CC158D" w:rsidRDefault="00CC158D" w:rsidP="00CC158D">
      <w:pPr>
        <w:autoSpaceDE w:val="0"/>
        <w:autoSpaceDN w:val="0"/>
        <w:adjustRightInd w:val="0"/>
        <w:ind w:firstLine="360"/>
        <w:jc w:val="both"/>
        <w:rPr>
          <w:rFonts w:eastAsia="Calibri" w:cs="Arial"/>
          <w:b/>
          <w:szCs w:val="22"/>
        </w:rPr>
      </w:pPr>
      <w:r w:rsidRPr="00CC158D">
        <w:rPr>
          <w:rFonts w:eastAsia="Calibri" w:cs="Arial"/>
          <w:b/>
          <w:szCs w:val="22"/>
        </w:rPr>
        <w:t xml:space="preserve">a. Abrams.  </w:t>
      </w:r>
    </w:p>
    <w:p w:rsidR="00671E2D" w:rsidRPr="00671E2D" w:rsidRDefault="00CC158D" w:rsidP="00671E2D">
      <w:pPr>
        <w:pStyle w:val="PlainText"/>
        <w:jc w:val="both"/>
        <w:rPr>
          <w:rFonts w:ascii="Arial" w:eastAsia="Calibri" w:hAnsi="Arial" w:cs="Arial"/>
          <w:sz w:val="22"/>
          <w:szCs w:val="22"/>
        </w:rPr>
      </w:pPr>
      <w:r w:rsidRPr="00CC158D">
        <w:rPr>
          <w:rFonts w:eastAsia="Calibri" w:cs="Arial"/>
          <w:b/>
          <w:szCs w:val="22"/>
        </w:rPr>
        <w:tab/>
      </w:r>
      <w:r w:rsidR="00671E2D" w:rsidRPr="00671E2D">
        <w:rPr>
          <w:rFonts w:ascii="Arial" w:eastAsia="Calibri" w:hAnsi="Arial" w:cs="Arial"/>
          <w:sz w:val="22"/>
          <w:szCs w:val="22"/>
        </w:rPr>
        <w:t>1)  The Abrams Master Gunner completed the VAL/VER for SW 4.6 at GDLS in Warren, MI on 30 October.  Verification process has been completed but still awaiting work packets that needed to be corrected. This process will be conducted via desktop, no need to conduct hands on verification due to the hands on portion was completed during the VAL/VER and was only tech pubs errors.</w:t>
      </w:r>
    </w:p>
    <w:p w:rsidR="00CC158D" w:rsidRPr="00CC158D" w:rsidRDefault="00671E2D" w:rsidP="00671E2D">
      <w:pPr>
        <w:pStyle w:val="PlainText"/>
        <w:jc w:val="both"/>
        <w:rPr>
          <w:rFonts w:ascii="Arial" w:hAnsi="Arial" w:cs="Arial"/>
          <w:sz w:val="22"/>
          <w:szCs w:val="22"/>
        </w:rPr>
      </w:pPr>
      <w:r w:rsidRPr="00671E2D">
        <w:rPr>
          <w:rFonts w:ascii="Arial" w:eastAsia="Calibri" w:hAnsi="Arial" w:cs="Arial"/>
          <w:sz w:val="22"/>
          <w:szCs w:val="22"/>
        </w:rPr>
        <w:tab/>
        <w:t>2)  The Abrams technical Advisor attended the Abrams ECP1b SRR and Abrams APS Design Review # 2. The SRR provided an overview of the design requirements for the entire ECP1b capabilities with the understanding that some of the capabilities will be de-scoped based upon the results of the ABCT Lethality Summit pending AROC approval in October 2016.  Both the unclassified and classified SRR identified areas that need to be monitored and have follow on actions.  However, there were no significant areas of concern that places the program at risk.  The APS design review mainly focused on relocation of the radar due to vehicle interference of the current design.  It was identified that by 15 November there will be a final mockup of the current monolithic design that we will be able to physically see the impacts to the user.  It was also determined that the user test is currently planned for the 1st week of May.</w:t>
      </w:r>
      <w:r w:rsidR="00CC158D" w:rsidRPr="00CC158D">
        <w:rPr>
          <w:rFonts w:ascii="Arial" w:hAnsi="Arial" w:cs="Arial"/>
          <w:sz w:val="22"/>
          <w:szCs w:val="22"/>
        </w:rPr>
        <w:t xml:space="preserve">  </w:t>
      </w:r>
    </w:p>
    <w:p w:rsidR="00CC158D" w:rsidRPr="00CC158D" w:rsidRDefault="00CC158D" w:rsidP="00CC158D">
      <w:pPr>
        <w:pStyle w:val="PlainText"/>
        <w:jc w:val="both"/>
        <w:rPr>
          <w:rFonts w:ascii="Arial" w:hAnsi="Arial" w:cs="Arial"/>
          <w:sz w:val="22"/>
          <w:szCs w:val="22"/>
        </w:rPr>
      </w:pPr>
      <w:r w:rsidRPr="00CC158D">
        <w:rPr>
          <w:rFonts w:ascii="Arial" w:hAnsi="Arial" w:cs="Arial"/>
          <w:sz w:val="22"/>
          <w:szCs w:val="22"/>
        </w:rPr>
        <w:t xml:space="preserve">  </w:t>
      </w:r>
      <w:r w:rsidRPr="00CC158D">
        <w:rPr>
          <w:rFonts w:ascii="Arial" w:eastAsia="Calibri" w:hAnsi="Arial" w:cs="Arial"/>
          <w:szCs w:val="22"/>
        </w:rPr>
        <w:tab/>
      </w:r>
      <w:r w:rsidRPr="00CC158D">
        <w:rPr>
          <w:rFonts w:ascii="Arial" w:eastAsia="Calibri" w:hAnsi="Arial" w:cs="Arial"/>
          <w:szCs w:val="22"/>
        </w:rPr>
        <w:tab/>
      </w:r>
    </w:p>
    <w:p w:rsidR="00CC158D" w:rsidRPr="00CC158D" w:rsidRDefault="00CC158D" w:rsidP="00CC158D">
      <w:pPr>
        <w:pStyle w:val="PlainText"/>
        <w:tabs>
          <w:tab w:val="left" w:pos="270"/>
          <w:tab w:val="left" w:pos="360"/>
          <w:tab w:val="left" w:pos="540"/>
        </w:tabs>
        <w:ind w:firstLine="360"/>
        <w:jc w:val="both"/>
        <w:rPr>
          <w:rFonts w:ascii="Arial" w:hAnsi="Arial" w:cs="Arial"/>
          <w:b/>
          <w:sz w:val="22"/>
          <w:szCs w:val="22"/>
        </w:rPr>
      </w:pPr>
      <w:r w:rsidRPr="00CC158D">
        <w:rPr>
          <w:rFonts w:ascii="Arial" w:hAnsi="Arial" w:cs="Arial"/>
          <w:b/>
          <w:sz w:val="22"/>
          <w:szCs w:val="22"/>
        </w:rPr>
        <w:t>b. Bradley.</w:t>
      </w:r>
    </w:p>
    <w:p w:rsidR="00671E2D" w:rsidRPr="00671E2D" w:rsidRDefault="00CC158D" w:rsidP="00671E2D">
      <w:pPr>
        <w:pStyle w:val="PlainText"/>
        <w:tabs>
          <w:tab w:val="left" w:pos="270"/>
          <w:tab w:val="left" w:pos="360"/>
          <w:tab w:val="left" w:pos="540"/>
        </w:tabs>
        <w:ind w:firstLine="360"/>
        <w:jc w:val="both"/>
        <w:rPr>
          <w:rFonts w:ascii="Arial" w:eastAsia="Calibri" w:hAnsi="Arial" w:cs="Arial"/>
          <w:sz w:val="22"/>
          <w:szCs w:val="22"/>
        </w:rPr>
      </w:pPr>
      <w:r w:rsidRPr="00CC158D">
        <w:rPr>
          <w:rFonts w:ascii="Arial" w:hAnsi="Arial" w:cs="Arial"/>
          <w:b/>
          <w:sz w:val="22"/>
          <w:szCs w:val="22"/>
        </w:rPr>
        <w:tab/>
      </w:r>
      <w:r w:rsidRPr="00CC158D">
        <w:rPr>
          <w:rFonts w:ascii="Arial" w:hAnsi="Arial" w:cs="Arial"/>
          <w:sz w:val="22"/>
          <w:szCs w:val="22"/>
        </w:rPr>
        <w:t xml:space="preserve">   </w:t>
      </w:r>
      <w:r w:rsidR="00671E2D" w:rsidRPr="00671E2D">
        <w:rPr>
          <w:rFonts w:ascii="Arial" w:eastAsia="Calibri" w:hAnsi="Arial" w:cs="Arial"/>
          <w:sz w:val="22"/>
          <w:szCs w:val="22"/>
        </w:rPr>
        <w:t>1)</w:t>
      </w:r>
      <w:r w:rsidR="00671E2D">
        <w:rPr>
          <w:rFonts w:ascii="Arial" w:eastAsia="Calibri" w:hAnsi="Arial" w:cs="Arial"/>
          <w:sz w:val="22"/>
          <w:szCs w:val="22"/>
        </w:rPr>
        <w:t xml:space="preserve">  </w:t>
      </w:r>
      <w:r w:rsidR="00671E2D" w:rsidRPr="00671E2D">
        <w:rPr>
          <w:rFonts w:ascii="Arial" w:eastAsia="Calibri" w:hAnsi="Arial" w:cs="Arial"/>
          <w:sz w:val="22"/>
          <w:szCs w:val="22"/>
        </w:rPr>
        <w:t>Mr. George Moore presented training device interface requirements for the Bradley A4 when incorporating the CVTESS and CMUR devices. These devices must be relocated in order to provide a secure mounting location due to the installation of the A-kit mounting brackets for crew devices.</w:t>
      </w:r>
    </w:p>
    <w:p w:rsidR="00671E2D" w:rsidRPr="00671E2D" w:rsidRDefault="00671E2D" w:rsidP="00671E2D">
      <w:pPr>
        <w:pStyle w:val="PlainText"/>
        <w:tabs>
          <w:tab w:val="left" w:pos="270"/>
          <w:tab w:val="left" w:pos="360"/>
          <w:tab w:val="left" w:pos="540"/>
        </w:tabs>
        <w:ind w:firstLine="720"/>
        <w:jc w:val="both"/>
        <w:rPr>
          <w:rFonts w:ascii="Arial" w:eastAsia="Calibri" w:hAnsi="Arial" w:cs="Arial"/>
          <w:sz w:val="22"/>
          <w:szCs w:val="22"/>
        </w:rPr>
      </w:pPr>
      <w:r w:rsidRPr="00671E2D">
        <w:rPr>
          <w:rFonts w:ascii="Arial" w:eastAsia="Calibri" w:hAnsi="Arial" w:cs="Arial"/>
          <w:sz w:val="22"/>
          <w:szCs w:val="22"/>
        </w:rPr>
        <w:t>2)</w:t>
      </w:r>
      <w:r>
        <w:rPr>
          <w:rFonts w:ascii="Arial" w:eastAsia="Calibri" w:hAnsi="Arial" w:cs="Arial"/>
          <w:sz w:val="22"/>
          <w:szCs w:val="22"/>
        </w:rPr>
        <w:t xml:space="preserve">  </w:t>
      </w:r>
      <w:r w:rsidRPr="00671E2D">
        <w:rPr>
          <w:rFonts w:ascii="Arial" w:eastAsia="Calibri" w:hAnsi="Arial" w:cs="Arial"/>
          <w:sz w:val="22"/>
          <w:szCs w:val="22"/>
        </w:rPr>
        <w:t xml:space="preserve">Mr George Moore completed the coordination with the gunnery doctrine branch to secure 2 Soldiers for the review of scenarios to be inputted into the delivery order 3 and 4 for the COFT system. </w:t>
      </w:r>
    </w:p>
    <w:p w:rsidR="00671E2D" w:rsidRPr="00671E2D" w:rsidRDefault="00671E2D" w:rsidP="00671E2D">
      <w:pPr>
        <w:pStyle w:val="PlainText"/>
        <w:tabs>
          <w:tab w:val="left" w:pos="270"/>
          <w:tab w:val="left" w:pos="360"/>
          <w:tab w:val="left" w:pos="540"/>
        </w:tabs>
        <w:ind w:firstLine="540"/>
        <w:jc w:val="both"/>
        <w:rPr>
          <w:rFonts w:ascii="Arial" w:eastAsia="Calibri" w:hAnsi="Arial" w:cs="Arial"/>
          <w:sz w:val="22"/>
          <w:szCs w:val="22"/>
        </w:rPr>
      </w:pPr>
      <w:r w:rsidRPr="00671E2D">
        <w:rPr>
          <w:rFonts w:ascii="Arial" w:eastAsia="Calibri" w:hAnsi="Arial" w:cs="Arial"/>
          <w:sz w:val="22"/>
          <w:szCs w:val="22"/>
        </w:rPr>
        <w:tab/>
        <w:t>3)</w:t>
      </w:r>
      <w:r>
        <w:rPr>
          <w:rFonts w:ascii="Arial" w:eastAsia="Calibri" w:hAnsi="Arial" w:cs="Arial"/>
          <w:sz w:val="22"/>
          <w:szCs w:val="22"/>
        </w:rPr>
        <w:t xml:space="preserve">  </w:t>
      </w:r>
      <w:r w:rsidRPr="00671E2D">
        <w:rPr>
          <w:rFonts w:ascii="Arial" w:eastAsia="Calibri" w:hAnsi="Arial" w:cs="Arial"/>
          <w:sz w:val="22"/>
          <w:szCs w:val="22"/>
        </w:rPr>
        <w:t>Mr. George Moore continues to participate in weekly IPTs for the ECP II Software VVID, BFIST software IPT, CCTT production IPT, CMUR IPT, TADSS bi-weekly review.</w:t>
      </w:r>
    </w:p>
    <w:p w:rsidR="000F6159" w:rsidRPr="000F6159" w:rsidRDefault="00671E2D" w:rsidP="00671E2D">
      <w:pPr>
        <w:pStyle w:val="PlainText"/>
        <w:tabs>
          <w:tab w:val="left" w:pos="270"/>
          <w:tab w:val="left" w:pos="360"/>
          <w:tab w:val="left" w:pos="540"/>
        </w:tabs>
        <w:ind w:firstLine="540"/>
        <w:jc w:val="both"/>
        <w:rPr>
          <w:rFonts w:eastAsia="Calibri" w:cs="Arial"/>
          <w:szCs w:val="22"/>
        </w:rPr>
      </w:pPr>
      <w:r w:rsidRPr="00671E2D">
        <w:rPr>
          <w:rFonts w:ascii="Arial" w:eastAsia="Calibri" w:hAnsi="Arial" w:cs="Arial"/>
          <w:sz w:val="22"/>
          <w:szCs w:val="22"/>
        </w:rPr>
        <w:tab/>
        <w:t>4)</w:t>
      </w:r>
      <w:r>
        <w:rPr>
          <w:rFonts w:ascii="Arial" w:eastAsia="Calibri" w:hAnsi="Arial" w:cs="Arial"/>
          <w:sz w:val="22"/>
          <w:szCs w:val="22"/>
        </w:rPr>
        <w:t xml:space="preserve">  </w:t>
      </w:r>
      <w:r w:rsidRPr="00671E2D">
        <w:rPr>
          <w:rFonts w:ascii="Arial" w:eastAsia="Calibri" w:hAnsi="Arial" w:cs="Arial"/>
          <w:sz w:val="22"/>
          <w:szCs w:val="22"/>
        </w:rPr>
        <w:t>SFC Shepherd participated in a SCMM Phase I IPR Subsystem Status Review telecom held by TARDEC on 28 September 2016. The IPR encompassed a review of all 23 subsystems and how they are to be implemented/integrated on the modified Bradley demonstration vehicles to be used in the FY18 SCMM demonstration. Of noted concerns brought up in the telecom was managing SWaP-C and the use of an Auxiliary Power Unit (APU) on the demonstration vehicles IOT host technologies identified for the demonstration.  Discussion all included vehicle to vehicle, dismount to vehicle, vehicle internal, and proximity warning subsystems integrate with vehicle communication subsystems and how those channels will be accessed on the vehicle AN/VIC-</w:t>
      </w:r>
      <w:r w:rsidRPr="00671E2D">
        <w:rPr>
          <w:rFonts w:ascii="Arial" w:eastAsia="Calibri" w:hAnsi="Arial" w:cs="Arial"/>
          <w:sz w:val="22"/>
          <w:szCs w:val="22"/>
        </w:rPr>
        <w:lastRenderedPageBreak/>
        <w:t>3(V)-3 intercom system. TARDEC has scheduled bi-weekly meetings have been scheduled for status updates.</w:t>
      </w:r>
    </w:p>
    <w:p w:rsidR="00CC158D" w:rsidRPr="000F6159" w:rsidRDefault="000F6159" w:rsidP="000F6159">
      <w:pPr>
        <w:pStyle w:val="PlainText"/>
        <w:tabs>
          <w:tab w:val="left" w:pos="270"/>
          <w:tab w:val="left" w:pos="360"/>
          <w:tab w:val="left" w:pos="540"/>
        </w:tabs>
        <w:ind w:firstLine="360"/>
        <w:jc w:val="both"/>
        <w:rPr>
          <w:rFonts w:ascii="Arial"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sidRPr="000F6159">
        <w:rPr>
          <w:rFonts w:ascii="Arial" w:eastAsia="Times New Roman" w:hAnsi="Arial" w:cs="Arial"/>
          <w:sz w:val="22"/>
          <w:szCs w:val="22"/>
        </w:rPr>
        <w:t xml:space="preserve">5)  The Bradley Senior Technical Advisor is attending an APS Start of Work meeting at BAE.  The purpose of the meeting is to review the schedule and characterization plan for the NDI APS solution for Bradley. BAE, PdM Bradley and TARDEC engineers will develop the A-kit. General Dynamics will provide the B-kit and LRU's. Design Review 1 will be held </w:t>
      </w:r>
      <w:r w:rsidR="00000AA5">
        <w:rPr>
          <w:rFonts w:ascii="Arial" w:eastAsia="Times New Roman" w:hAnsi="Arial" w:cs="Arial"/>
          <w:sz w:val="22"/>
          <w:szCs w:val="22"/>
        </w:rPr>
        <w:t xml:space="preserve">on </w:t>
      </w:r>
      <w:r w:rsidRPr="000F6159">
        <w:rPr>
          <w:rFonts w:ascii="Arial" w:eastAsia="Times New Roman" w:hAnsi="Arial" w:cs="Arial"/>
          <w:sz w:val="22"/>
          <w:szCs w:val="22"/>
        </w:rPr>
        <w:t>19 December</w:t>
      </w:r>
      <w:r w:rsidR="00000AA5">
        <w:rPr>
          <w:rFonts w:ascii="Arial" w:eastAsia="Times New Roman" w:hAnsi="Arial" w:cs="Arial"/>
          <w:sz w:val="22"/>
          <w:szCs w:val="22"/>
        </w:rPr>
        <w:t>.</w:t>
      </w:r>
    </w:p>
    <w:p w:rsidR="00715B4E" w:rsidRPr="00AB6046" w:rsidRDefault="00CC158D" w:rsidP="00715B4E">
      <w:pPr>
        <w:autoSpaceDE w:val="0"/>
        <w:autoSpaceDN w:val="0"/>
        <w:adjustRightInd w:val="0"/>
        <w:ind w:firstLine="360"/>
        <w:jc w:val="both"/>
        <w:rPr>
          <w:rFonts w:cs="Arial"/>
          <w:b/>
          <w:szCs w:val="22"/>
        </w:rPr>
      </w:pPr>
      <w:r w:rsidRPr="00CC158D">
        <w:rPr>
          <w:rFonts w:cs="Arial"/>
        </w:rPr>
        <w:tab/>
      </w:r>
      <w:r w:rsidR="0060140A" w:rsidRPr="00AB6046">
        <w:rPr>
          <w:rFonts w:eastAsia="Calibri" w:cs="Arial"/>
          <w:szCs w:val="22"/>
        </w:rPr>
        <w:tab/>
      </w:r>
      <w:r w:rsidR="00B97530" w:rsidRPr="00AB6046">
        <w:rPr>
          <w:rFonts w:eastAsia="Calibri" w:cs="Arial"/>
          <w:szCs w:val="22"/>
        </w:rPr>
        <w:tab/>
      </w:r>
    </w:p>
    <w:p w:rsidR="000F0DAD" w:rsidRDefault="00CC158D" w:rsidP="00D16D9C">
      <w:pPr>
        <w:pStyle w:val="PlainText"/>
        <w:tabs>
          <w:tab w:val="left" w:pos="270"/>
          <w:tab w:val="left" w:pos="360"/>
          <w:tab w:val="left" w:pos="540"/>
        </w:tabs>
        <w:ind w:firstLine="360"/>
        <w:jc w:val="both"/>
        <w:rPr>
          <w:rFonts w:ascii="Arial" w:hAnsi="Arial" w:cs="Arial"/>
          <w:b/>
          <w:sz w:val="22"/>
          <w:szCs w:val="22"/>
        </w:rPr>
      </w:pPr>
      <w:r>
        <w:rPr>
          <w:rFonts w:ascii="Arial" w:hAnsi="Arial" w:cs="Arial"/>
          <w:b/>
          <w:sz w:val="22"/>
          <w:szCs w:val="22"/>
        </w:rPr>
        <w:t>c</w:t>
      </w:r>
      <w:r w:rsidR="00A64FE1" w:rsidRPr="00AB6046">
        <w:rPr>
          <w:rFonts w:ascii="Arial" w:hAnsi="Arial" w:cs="Arial"/>
          <w:b/>
          <w:sz w:val="22"/>
          <w:szCs w:val="22"/>
        </w:rPr>
        <w:t>.</w:t>
      </w:r>
      <w:r w:rsidR="00084A0F" w:rsidRPr="00AB6046">
        <w:rPr>
          <w:rFonts w:ascii="Arial" w:hAnsi="Arial" w:cs="Arial"/>
          <w:b/>
          <w:sz w:val="22"/>
          <w:szCs w:val="22"/>
        </w:rPr>
        <w:t xml:space="preserve"> AMPV</w:t>
      </w:r>
      <w:bookmarkStart w:id="1" w:name="OLE_LINK2"/>
      <w:bookmarkStart w:id="2" w:name="OLE_LINK1"/>
      <w:r w:rsidR="000F0DAD">
        <w:rPr>
          <w:rFonts w:ascii="Arial" w:hAnsi="Arial" w:cs="Arial"/>
          <w:b/>
          <w:sz w:val="22"/>
          <w:szCs w:val="22"/>
        </w:rPr>
        <w:t xml:space="preserve">. </w:t>
      </w:r>
    </w:p>
    <w:p w:rsidR="006916AF" w:rsidRDefault="00FF7CF2" w:rsidP="00916C71">
      <w:pPr>
        <w:pStyle w:val="PlainText"/>
        <w:tabs>
          <w:tab w:val="left" w:pos="270"/>
          <w:tab w:val="left" w:pos="360"/>
          <w:tab w:val="left" w:pos="540"/>
        </w:tabs>
        <w:ind w:firstLine="720"/>
        <w:jc w:val="both"/>
        <w:rPr>
          <w:rFonts w:ascii="Arial" w:hAnsi="Arial" w:cs="Arial"/>
          <w:sz w:val="22"/>
          <w:szCs w:val="22"/>
        </w:rPr>
      </w:pPr>
      <w:r w:rsidRPr="00FF7CF2">
        <w:rPr>
          <w:rFonts w:ascii="Arial" w:hAnsi="Arial" w:cs="Arial"/>
          <w:sz w:val="22"/>
          <w:szCs w:val="22"/>
        </w:rPr>
        <w:t>1)</w:t>
      </w:r>
      <w:r w:rsidR="00671E2D">
        <w:rPr>
          <w:rFonts w:ascii="Arial" w:hAnsi="Arial" w:cs="Arial"/>
          <w:sz w:val="22"/>
          <w:szCs w:val="22"/>
        </w:rPr>
        <w:t xml:space="preserve">  </w:t>
      </w:r>
      <w:r w:rsidR="00671E2D" w:rsidRPr="00671E2D">
        <w:rPr>
          <w:rFonts w:ascii="Arial" w:hAnsi="Arial" w:cs="Arial"/>
          <w:sz w:val="22"/>
          <w:szCs w:val="22"/>
        </w:rPr>
        <w:t xml:space="preserve">The AMPV Team will participate in BAE Human Factors Evaluation in Sterling Heights, Michigan </w:t>
      </w:r>
      <w:r w:rsidR="00671E2D">
        <w:rPr>
          <w:rFonts w:ascii="Arial" w:hAnsi="Arial" w:cs="Arial"/>
          <w:sz w:val="22"/>
          <w:szCs w:val="22"/>
        </w:rPr>
        <w:t xml:space="preserve">from </w:t>
      </w:r>
      <w:r w:rsidR="00671E2D" w:rsidRPr="00671E2D">
        <w:rPr>
          <w:rFonts w:ascii="Arial" w:hAnsi="Arial" w:cs="Arial"/>
          <w:sz w:val="22"/>
          <w:szCs w:val="22"/>
        </w:rPr>
        <w:t>18-20 Oct</w:t>
      </w:r>
      <w:r w:rsidR="00671E2D">
        <w:rPr>
          <w:rFonts w:ascii="Arial" w:hAnsi="Arial" w:cs="Arial"/>
          <w:sz w:val="22"/>
          <w:szCs w:val="22"/>
        </w:rPr>
        <w:t>ober</w:t>
      </w:r>
      <w:r w:rsidR="00671E2D" w:rsidRPr="00671E2D">
        <w:rPr>
          <w:rFonts w:ascii="Arial" w:hAnsi="Arial" w:cs="Arial"/>
          <w:sz w:val="22"/>
          <w:szCs w:val="22"/>
        </w:rPr>
        <w:t>.</w:t>
      </w:r>
      <w:r w:rsidR="00671E2D">
        <w:rPr>
          <w:rFonts w:ascii="Arial" w:hAnsi="Arial" w:cs="Arial"/>
          <w:sz w:val="22"/>
          <w:szCs w:val="22"/>
        </w:rPr>
        <w:t xml:space="preserve">  </w:t>
      </w:r>
      <w:r w:rsidR="00671E2D" w:rsidRPr="00671E2D">
        <w:rPr>
          <w:rFonts w:ascii="Arial" w:hAnsi="Arial" w:cs="Arial"/>
          <w:sz w:val="22"/>
          <w:szCs w:val="22"/>
        </w:rPr>
        <w:t>The team will include SFC Shepard, SFC Tyler and Scott Williford.  This event is a follow-on to the group’s visit earlier this month to evaluate the driver vision sight lines and the third mission command workstation and will evaluate the vehicle commander’s weapon station.</w:t>
      </w:r>
    </w:p>
    <w:p w:rsidR="000F0DAD" w:rsidRPr="00AB6046" w:rsidRDefault="000F0DAD" w:rsidP="000F0DAD">
      <w:pPr>
        <w:pStyle w:val="PlainText"/>
        <w:tabs>
          <w:tab w:val="left" w:pos="270"/>
          <w:tab w:val="left" w:pos="360"/>
          <w:tab w:val="left" w:pos="540"/>
        </w:tabs>
        <w:ind w:firstLine="720"/>
        <w:jc w:val="both"/>
        <w:rPr>
          <w:rFonts w:ascii="Arial" w:hAnsi="Arial" w:cs="Arial"/>
          <w:b/>
          <w:sz w:val="22"/>
          <w:szCs w:val="22"/>
        </w:rPr>
      </w:pPr>
    </w:p>
    <w:p w:rsidR="003E059D" w:rsidRPr="00AB6046" w:rsidRDefault="00CC158D" w:rsidP="00336946">
      <w:pPr>
        <w:pStyle w:val="PlainText"/>
        <w:ind w:firstLine="360"/>
        <w:contextualSpacing/>
        <w:jc w:val="both"/>
        <w:rPr>
          <w:rFonts w:ascii="Arial" w:hAnsi="Arial" w:cs="Arial"/>
          <w:b/>
          <w:sz w:val="22"/>
          <w:szCs w:val="22"/>
        </w:rPr>
      </w:pPr>
      <w:r>
        <w:rPr>
          <w:rFonts w:ascii="Arial" w:hAnsi="Arial" w:cs="Arial"/>
          <w:b/>
          <w:sz w:val="22"/>
          <w:szCs w:val="22"/>
        </w:rPr>
        <w:t>d</w:t>
      </w:r>
      <w:r w:rsidR="00E5736E" w:rsidRPr="00AB6046">
        <w:rPr>
          <w:rFonts w:ascii="Arial" w:hAnsi="Arial" w:cs="Arial"/>
          <w:b/>
          <w:sz w:val="22"/>
          <w:szCs w:val="22"/>
        </w:rPr>
        <w:t>. Formation and DOTLPF</w:t>
      </w:r>
      <w:bookmarkEnd w:id="1"/>
      <w:bookmarkEnd w:id="2"/>
      <w:r w:rsidR="003E059D" w:rsidRPr="00AB6046">
        <w:rPr>
          <w:rFonts w:ascii="Arial" w:hAnsi="Arial" w:cs="Arial"/>
          <w:b/>
          <w:sz w:val="22"/>
          <w:szCs w:val="22"/>
        </w:rPr>
        <w:t xml:space="preserve"> Integration:</w:t>
      </w:r>
    </w:p>
    <w:p w:rsidR="00B845E4" w:rsidRPr="00AB6046" w:rsidRDefault="003E059D" w:rsidP="00C82D86">
      <w:pPr>
        <w:pStyle w:val="PlainText"/>
        <w:numPr>
          <w:ilvl w:val="0"/>
          <w:numId w:val="1"/>
        </w:numPr>
        <w:tabs>
          <w:tab w:val="left" w:pos="720"/>
          <w:tab w:val="left" w:pos="900"/>
          <w:tab w:val="left" w:pos="1080"/>
          <w:tab w:val="left" w:pos="1800"/>
        </w:tabs>
        <w:autoSpaceDE w:val="0"/>
        <w:autoSpaceDN w:val="0"/>
        <w:adjustRightInd w:val="0"/>
        <w:ind w:left="0" w:firstLine="720"/>
        <w:contextualSpacing/>
        <w:jc w:val="both"/>
        <w:rPr>
          <w:rFonts w:ascii="Arial" w:hAnsi="Arial" w:cs="Arial"/>
          <w:sz w:val="22"/>
          <w:szCs w:val="22"/>
        </w:rPr>
      </w:pPr>
      <w:r w:rsidRPr="00AB6046">
        <w:rPr>
          <w:rFonts w:ascii="Arial" w:hAnsi="Arial" w:cs="Arial"/>
          <w:b/>
          <w:sz w:val="22"/>
          <w:szCs w:val="22"/>
        </w:rPr>
        <w:t xml:space="preserve">Training, Leader Development, and Safety </w:t>
      </w:r>
      <w:r w:rsidR="00715B4E" w:rsidRPr="00AB6046">
        <w:rPr>
          <w:rFonts w:ascii="Arial" w:hAnsi="Arial" w:cs="Arial"/>
          <w:b/>
          <w:sz w:val="22"/>
          <w:szCs w:val="22"/>
        </w:rPr>
        <w:t>Integration (TLS)</w:t>
      </w:r>
      <w:r w:rsidR="00144E1F" w:rsidRPr="00AB6046">
        <w:rPr>
          <w:rFonts w:ascii="Arial" w:hAnsi="Arial" w:cs="Arial"/>
          <w:b/>
          <w:sz w:val="22"/>
          <w:szCs w:val="22"/>
        </w:rPr>
        <w:t>:</w:t>
      </w:r>
    </w:p>
    <w:p w:rsidR="001E3550" w:rsidRDefault="00B845E4" w:rsidP="000E3965">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sidRPr="00AB6046">
        <w:rPr>
          <w:rFonts w:ascii="Arial" w:hAnsi="Arial" w:cs="Arial"/>
          <w:b/>
          <w:sz w:val="22"/>
          <w:szCs w:val="22"/>
        </w:rPr>
        <w:tab/>
      </w:r>
      <w:r w:rsidRPr="00AB6046">
        <w:rPr>
          <w:rFonts w:ascii="Arial" w:hAnsi="Arial" w:cs="Arial"/>
          <w:b/>
          <w:sz w:val="22"/>
          <w:szCs w:val="22"/>
        </w:rPr>
        <w:tab/>
      </w:r>
      <w:r w:rsidRPr="00AB6046">
        <w:rPr>
          <w:rFonts w:ascii="Arial" w:hAnsi="Arial" w:cs="Arial"/>
          <w:sz w:val="22"/>
          <w:szCs w:val="22"/>
        </w:rPr>
        <w:t xml:space="preserve">a) </w:t>
      </w:r>
      <w:bookmarkStart w:id="3" w:name="OLE_LINK9"/>
      <w:bookmarkStart w:id="4" w:name="OLE_LINK10"/>
      <w:r w:rsidR="00B52F0A">
        <w:rPr>
          <w:rFonts w:ascii="Arial" w:hAnsi="Arial" w:cs="Arial"/>
          <w:sz w:val="22"/>
          <w:szCs w:val="22"/>
        </w:rPr>
        <w:t xml:space="preserve"> The team </w:t>
      </w:r>
      <w:r w:rsidR="00032E1F">
        <w:rPr>
          <w:rFonts w:ascii="Arial" w:hAnsi="Arial" w:cs="Arial"/>
          <w:sz w:val="22"/>
          <w:szCs w:val="22"/>
        </w:rPr>
        <w:t xml:space="preserve">continues its support to the DOTD Doctrine department in reviewing </w:t>
      </w:r>
      <w:r w:rsidR="000F1C2D">
        <w:rPr>
          <w:rFonts w:ascii="Arial" w:hAnsi="Arial" w:cs="Arial"/>
          <w:sz w:val="22"/>
          <w:szCs w:val="22"/>
        </w:rPr>
        <w:t xml:space="preserve">BCT standard METL </w:t>
      </w:r>
      <w:r w:rsidR="00032E1F">
        <w:rPr>
          <w:rFonts w:ascii="Arial" w:hAnsi="Arial" w:cs="Arial"/>
          <w:sz w:val="22"/>
          <w:szCs w:val="22"/>
        </w:rPr>
        <w:t>supporting collective task(s) at C</w:t>
      </w:r>
      <w:r w:rsidR="000F1C2D">
        <w:rPr>
          <w:rFonts w:ascii="Arial" w:hAnsi="Arial" w:cs="Arial"/>
          <w:sz w:val="22"/>
          <w:szCs w:val="22"/>
        </w:rPr>
        <w:t>O</w:t>
      </w:r>
      <w:r w:rsidR="00032E1F">
        <w:rPr>
          <w:rFonts w:ascii="Arial" w:hAnsi="Arial" w:cs="Arial"/>
          <w:sz w:val="22"/>
          <w:szCs w:val="22"/>
        </w:rPr>
        <w:t>, BN, and BCT level</w:t>
      </w:r>
      <w:r w:rsidR="000F1C2D">
        <w:rPr>
          <w:rFonts w:ascii="Arial" w:hAnsi="Arial" w:cs="Arial"/>
          <w:sz w:val="22"/>
          <w:szCs w:val="22"/>
        </w:rPr>
        <w:t xml:space="preserve">.  The next meeting is </w:t>
      </w:r>
      <w:r w:rsidR="00E55CFD">
        <w:rPr>
          <w:rFonts w:ascii="Arial" w:hAnsi="Arial" w:cs="Arial"/>
          <w:sz w:val="22"/>
          <w:szCs w:val="22"/>
        </w:rPr>
        <w:t>06</w:t>
      </w:r>
      <w:r w:rsidR="000F1C2D">
        <w:rPr>
          <w:rFonts w:ascii="Arial" w:hAnsi="Arial" w:cs="Arial"/>
          <w:sz w:val="22"/>
          <w:szCs w:val="22"/>
        </w:rPr>
        <w:t xml:space="preserve"> </w:t>
      </w:r>
      <w:r w:rsidR="00E55CFD">
        <w:rPr>
          <w:rFonts w:ascii="Arial" w:hAnsi="Arial" w:cs="Arial"/>
          <w:sz w:val="22"/>
          <w:szCs w:val="22"/>
        </w:rPr>
        <w:t>Octo</w:t>
      </w:r>
      <w:r w:rsidR="000F1C2D">
        <w:rPr>
          <w:rFonts w:ascii="Arial" w:hAnsi="Arial" w:cs="Arial"/>
          <w:sz w:val="22"/>
          <w:szCs w:val="22"/>
        </w:rPr>
        <w:t xml:space="preserve">ber at 1030 in MWH, Room 2018 with reviews of </w:t>
      </w:r>
      <w:r w:rsidR="00E55CFD">
        <w:rPr>
          <w:rFonts w:ascii="Arial" w:hAnsi="Arial" w:cs="Arial"/>
          <w:sz w:val="22"/>
          <w:szCs w:val="22"/>
        </w:rPr>
        <w:t xml:space="preserve">selected reconnaissance </w:t>
      </w:r>
      <w:r w:rsidR="000F1C2D">
        <w:rPr>
          <w:rFonts w:ascii="Arial" w:hAnsi="Arial" w:cs="Arial"/>
          <w:sz w:val="22"/>
          <w:szCs w:val="22"/>
        </w:rPr>
        <w:t xml:space="preserve">tasks at </w:t>
      </w:r>
      <w:r w:rsidR="00E55CFD">
        <w:rPr>
          <w:rFonts w:ascii="Arial" w:hAnsi="Arial" w:cs="Arial"/>
          <w:sz w:val="22"/>
          <w:szCs w:val="22"/>
        </w:rPr>
        <w:t>PLT</w:t>
      </w:r>
      <w:r w:rsidR="000F1C2D">
        <w:rPr>
          <w:rFonts w:ascii="Arial" w:hAnsi="Arial" w:cs="Arial"/>
          <w:sz w:val="22"/>
          <w:szCs w:val="22"/>
        </w:rPr>
        <w:t xml:space="preserve"> and </w:t>
      </w:r>
      <w:r w:rsidR="00E55CFD">
        <w:rPr>
          <w:rFonts w:ascii="Arial" w:hAnsi="Arial" w:cs="Arial"/>
          <w:sz w:val="22"/>
          <w:szCs w:val="22"/>
        </w:rPr>
        <w:t>CO</w:t>
      </w:r>
      <w:r w:rsidR="000F1C2D">
        <w:rPr>
          <w:rFonts w:ascii="Arial" w:hAnsi="Arial" w:cs="Arial"/>
          <w:sz w:val="22"/>
          <w:szCs w:val="22"/>
        </w:rPr>
        <w:t xml:space="preserve"> level.</w:t>
      </w:r>
      <w:r w:rsidR="00032E1F">
        <w:rPr>
          <w:rFonts w:ascii="Arial" w:hAnsi="Arial" w:cs="Arial"/>
          <w:sz w:val="22"/>
          <w:szCs w:val="22"/>
        </w:rPr>
        <w:t xml:space="preserve"> </w:t>
      </w:r>
      <w:r w:rsidR="00D441B1">
        <w:rPr>
          <w:rFonts w:ascii="Arial" w:hAnsi="Arial" w:cs="Arial"/>
          <w:sz w:val="22"/>
          <w:szCs w:val="22"/>
        </w:rPr>
        <w:t xml:space="preserve"> </w:t>
      </w:r>
    </w:p>
    <w:p w:rsidR="001E3550" w:rsidRDefault="001E3550"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sidRPr="00AB6046">
        <w:rPr>
          <w:rFonts w:ascii="Arial" w:hAnsi="Arial" w:cs="Arial"/>
          <w:sz w:val="22"/>
          <w:szCs w:val="22"/>
        </w:rPr>
        <w:tab/>
      </w:r>
      <w:r w:rsidRPr="00AB6046">
        <w:rPr>
          <w:rFonts w:ascii="Arial" w:hAnsi="Arial" w:cs="Arial"/>
          <w:sz w:val="22"/>
          <w:szCs w:val="22"/>
        </w:rPr>
        <w:tab/>
        <w:t xml:space="preserve">b)  </w:t>
      </w:r>
      <w:r w:rsidR="00E55CFD">
        <w:rPr>
          <w:rFonts w:ascii="Arial" w:hAnsi="Arial" w:cs="Arial"/>
          <w:sz w:val="22"/>
          <w:szCs w:val="22"/>
        </w:rPr>
        <w:t>Members of t</w:t>
      </w:r>
      <w:r w:rsidR="002E17C5">
        <w:rPr>
          <w:rFonts w:ascii="Arial" w:hAnsi="Arial" w:cs="Arial"/>
          <w:sz w:val="22"/>
          <w:szCs w:val="22"/>
        </w:rPr>
        <w:t xml:space="preserve">he team </w:t>
      </w:r>
      <w:r w:rsidR="00E55CFD">
        <w:rPr>
          <w:rFonts w:ascii="Arial" w:hAnsi="Arial" w:cs="Arial"/>
          <w:sz w:val="22"/>
          <w:szCs w:val="22"/>
        </w:rPr>
        <w:t xml:space="preserve">are on the ground at NTC for Rotation </w:t>
      </w:r>
      <w:r w:rsidR="002E17C5">
        <w:rPr>
          <w:rFonts w:ascii="Arial" w:hAnsi="Arial" w:cs="Arial"/>
          <w:sz w:val="22"/>
          <w:szCs w:val="22"/>
        </w:rPr>
        <w:t xml:space="preserve">17-01, where 3/1CD will execute a </w:t>
      </w:r>
      <w:r w:rsidR="00E55CFD">
        <w:rPr>
          <w:rFonts w:ascii="Arial" w:hAnsi="Arial" w:cs="Arial"/>
          <w:sz w:val="22"/>
          <w:szCs w:val="22"/>
        </w:rPr>
        <w:t>D</w:t>
      </w:r>
      <w:r w:rsidR="002E17C5">
        <w:rPr>
          <w:rFonts w:ascii="Arial" w:hAnsi="Arial" w:cs="Arial"/>
          <w:sz w:val="22"/>
          <w:szCs w:val="22"/>
        </w:rPr>
        <w:t xml:space="preserve">ecisive </w:t>
      </w:r>
      <w:r w:rsidR="00E55CFD">
        <w:rPr>
          <w:rFonts w:ascii="Arial" w:hAnsi="Arial" w:cs="Arial"/>
          <w:sz w:val="22"/>
          <w:szCs w:val="22"/>
        </w:rPr>
        <w:t>A</w:t>
      </w:r>
      <w:r w:rsidR="002E17C5">
        <w:rPr>
          <w:rFonts w:ascii="Arial" w:hAnsi="Arial" w:cs="Arial"/>
          <w:sz w:val="22"/>
          <w:szCs w:val="22"/>
        </w:rPr>
        <w:t>ction rotation to prepare for future deployed requirements. Mission C</w:t>
      </w:r>
      <w:r w:rsidR="000F1C2D">
        <w:rPr>
          <w:rFonts w:ascii="Arial" w:hAnsi="Arial" w:cs="Arial"/>
          <w:sz w:val="22"/>
          <w:szCs w:val="22"/>
        </w:rPr>
        <w:t>ommand, Doctrine, and Training i</w:t>
      </w:r>
      <w:r w:rsidR="002E17C5">
        <w:rPr>
          <w:rFonts w:ascii="Arial" w:hAnsi="Arial" w:cs="Arial"/>
          <w:sz w:val="22"/>
          <w:szCs w:val="22"/>
        </w:rPr>
        <w:t>ntegration analysts will observe force on force activities from 01-13 October.</w:t>
      </w:r>
    </w:p>
    <w:p w:rsidR="008E613A" w:rsidRDefault="008E613A" w:rsidP="001E3550">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c)  TCM ABCT will publish its quarterly newsletter later this week, covering staff activities between July and September 2016.</w:t>
      </w:r>
    </w:p>
    <w:p w:rsidR="00A92ED8" w:rsidRPr="00AB6046" w:rsidRDefault="00BC135E" w:rsidP="00154D04">
      <w:pPr>
        <w:pStyle w:val="PlainText"/>
        <w:tabs>
          <w:tab w:val="left" w:pos="900"/>
          <w:tab w:val="left" w:pos="1080"/>
          <w:tab w:val="left" w:pos="1800"/>
        </w:tabs>
        <w:autoSpaceDE w:val="0"/>
        <w:autoSpaceDN w:val="0"/>
        <w:adjustRightInd w:val="0"/>
        <w:ind w:firstLine="720"/>
        <w:contextualSpacing/>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845E4" w:rsidRPr="00AB6046">
        <w:rPr>
          <w:rFonts w:ascii="Arial" w:hAnsi="Arial" w:cs="Arial"/>
          <w:sz w:val="22"/>
          <w:szCs w:val="22"/>
        </w:rPr>
        <w:tab/>
      </w:r>
      <w:r w:rsidR="00B845E4" w:rsidRPr="00AB6046">
        <w:rPr>
          <w:rFonts w:ascii="Arial" w:hAnsi="Arial" w:cs="Arial"/>
          <w:sz w:val="22"/>
          <w:szCs w:val="22"/>
        </w:rPr>
        <w:tab/>
      </w:r>
    </w:p>
    <w:p w:rsidR="00916C71" w:rsidRDefault="00B845E4" w:rsidP="00916C71">
      <w:pPr>
        <w:pStyle w:val="PlainText"/>
        <w:ind w:left="90" w:firstLine="630"/>
        <w:jc w:val="both"/>
        <w:rPr>
          <w:rFonts w:ascii="Arial" w:hAnsi="Arial" w:cs="Arial"/>
          <w:b/>
          <w:sz w:val="22"/>
          <w:szCs w:val="22"/>
        </w:rPr>
      </w:pPr>
      <w:r w:rsidRPr="00AB6046">
        <w:rPr>
          <w:rFonts w:ascii="Arial" w:hAnsi="Arial" w:cs="Arial"/>
          <w:b/>
          <w:sz w:val="22"/>
          <w:szCs w:val="22"/>
        </w:rPr>
        <w:t>2) Doctrine, Organization and MC/Network Integration (DOP/MC-Network)</w:t>
      </w:r>
    </w:p>
    <w:p w:rsidR="00671E2D" w:rsidRPr="00671E2D" w:rsidRDefault="00671E2D" w:rsidP="00671E2D">
      <w:pPr>
        <w:pStyle w:val="PlainText"/>
        <w:ind w:left="90" w:firstLine="990"/>
        <w:jc w:val="both"/>
        <w:rPr>
          <w:rFonts w:ascii="Arial" w:hAnsi="Arial" w:cs="Arial"/>
          <w:sz w:val="22"/>
          <w:szCs w:val="22"/>
        </w:rPr>
      </w:pPr>
      <w:r w:rsidRPr="00671E2D">
        <w:rPr>
          <w:rFonts w:ascii="Arial" w:hAnsi="Arial" w:cs="Arial"/>
          <w:sz w:val="22"/>
          <w:szCs w:val="22"/>
        </w:rPr>
        <w:t>a)  Ron Kuykendall participated in a series of work group teleconferences this week led by the CAC-T A/O for OPFOR Surrogate Vehicles (OSV).  These work groups included representatives from appropriate TRADOC, FORSCOM and ASA</w:t>
      </w:r>
      <w:r>
        <w:rPr>
          <w:rFonts w:ascii="Arial" w:hAnsi="Arial" w:cs="Arial"/>
          <w:sz w:val="22"/>
          <w:szCs w:val="22"/>
        </w:rPr>
        <w:t xml:space="preserve"> </w:t>
      </w:r>
      <w:r w:rsidRPr="00671E2D">
        <w:rPr>
          <w:rFonts w:ascii="Arial" w:hAnsi="Arial" w:cs="Arial"/>
          <w:sz w:val="22"/>
          <w:szCs w:val="22"/>
        </w:rPr>
        <w:t>(ALT) communit</w:t>
      </w:r>
      <w:r>
        <w:rPr>
          <w:rFonts w:ascii="Arial" w:hAnsi="Arial" w:cs="Arial"/>
          <w:sz w:val="22"/>
          <w:szCs w:val="22"/>
        </w:rPr>
        <w:t>ies.  The current fleet of M113-</w:t>
      </w:r>
      <w:r w:rsidRPr="00671E2D">
        <w:rPr>
          <w:rFonts w:ascii="Arial" w:hAnsi="Arial" w:cs="Arial"/>
          <w:sz w:val="22"/>
          <w:szCs w:val="22"/>
        </w:rPr>
        <w:t>based OSVs require refresh or replacement.  The work group’s goal is to identify COAs that provide the OPFOR safe</w:t>
      </w:r>
      <w:r>
        <w:rPr>
          <w:rFonts w:ascii="Arial" w:hAnsi="Arial" w:cs="Arial"/>
          <w:sz w:val="22"/>
          <w:szCs w:val="22"/>
        </w:rPr>
        <w:t xml:space="preserve"> and </w:t>
      </w:r>
      <w:r w:rsidRPr="00671E2D">
        <w:rPr>
          <w:rFonts w:ascii="Arial" w:hAnsi="Arial" w:cs="Arial"/>
          <w:sz w:val="22"/>
          <w:szCs w:val="22"/>
        </w:rPr>
        <w:t>reliable vehicles that oppose BLUFOR with comparable capabilities.  Four COAs include: 1) Refresh the existing vehicles</w:t>
      </w:r>
      <w:r>
        <w:rPr>
          <w:rFonts w:ascii="Arial" w:hAnsi="Arial" w:cs="Arial"/>
          <w:sz w:val="22"/>
          <w:szCs w:val="22"/>
        </w:rPr>
        <w:t>;</w:t>
      </w:r>
      <w:r w:rsidRPr="00671E2D">
        <w:rPr>
          <w:rFonts w:ascii="Arial" w:hAnsi="Arial" w:cs="Arial"/>
          <w:sz w:val="22"/>
          <w:szCs w:val="22"/>
        </w:rPr>
        <w:t xml:space="preserve"> 2) Acquire and rebuild Bradley</w:t>
      </w:r>
      <w:r>
        <w:rPr>
          <w:rFonts w:ascii="Arial" w:hAnsi="Arial" w:cs="Arial"/>
          <w:sz w:val="22"/>
          <w:szCs w:val="22"/>
        </w:rPr>
        <w:t>’</w:t>
      </w:r>
      <w:r w:rsidRPr="00671E2D">
        <w:rPr>
          <w:rFonts w:ascii="Arial" w:hAnsi="Arial" w:cs="Arial"/>
          <w:sz w:val="22"/>
          <w:szCs w:val="22"/>
        </w:rPr>
        <w:t>s harvested as part of the AMPV program</w:t>
      </w:r>
      <w:r>
        <w:rPr>
          <w:rFonts w:ascii="Arial" w:hAnsi="Arial" w:cs="Arial"/>
          <w:sz w:val="22"/>
          <w:szCs w:val="22"/>
        </w:rPr>
        <w:t>;</w:t>
      </w:r>
      <w:r w:rsidRPr="00671E2D">
        <w:rPr>
          <w:rFonts w:ascii="Arial" w:hAnsi="Arial" w:cs="Arial"/>
          <w:sz w:val="22"/>
          <w:szCs w:val="22"/>
        </w:rPr>
        <w:t xml:space="preserve"> 3) overhaul current fleet and replace turrets with CROWS</w:t>
      </w:r>
      <w:r>
        <w:rPr>
          <w:rFonts w:ascii="Arial" w:hAnsi="Arial" w:cs="Arial"/>
          <w:sz w:val="22"/>
          <w:szCs w:val="22"/>
        </w:rPr>
        <w:t xml:space="preserve">; </w:t>
      </w:r>
      <w:r w:rsidRPr="00671E2D">
        <w:rPr>
          <w:rFonts w:ascii="Arial" w:hAnsi="Arial" w:cs="Arial"/>
          <w:sz w:val="22"/>
          <w:szCs w:val="22"/>
        </w:rPr>
        <w:t>4) TACOM solution similar to COA3 (TBD).  After this week, the work group will meet at Ft. Leavenworth</w:t>
      </w:r>
      <w:r>
        <w:rPr>
          <w:rFonts w:ascii="Arial" w:hAnsi="Arial" w:cs="Arial"/>
          <w:sz w:val="22"/>
          <w:szCs w:val="22"/>
        </w:rPr>
        <w:t xml:space="preserve"> on </w:t>
      </w:r>
      <w:r w:rsidRPr="00671E2D">
        <w:rPr>
          <w:rFonts w:ascii="Arial" w:hAnsi="Arial" w:cs="Arial"/>
          <w:sz w:val="22"/>
          <w:szCs w:val="22"/>
        </w:rPr>
        <w:t>18</w:t>
      </w:r>
      <w:r>
        <w:rPr>
          <w:rFonts w:ascii="Arial" w:hAnsi="Arial" w:cs="Arial"/>
          <w:sz w:val="22"/>
          <w:szCs w:val="22"/>
        </w:rPr>
        <w:t>/</w:t>
      </w:r>
      <w:r w:rsidRPr="00671E2D">
        <w:rPr>
          <w:rFonts w:ascii="Arial" w:hAnsi="Arial" w:cs="Arial"/>
          <w:sz w:val="22"/>
          <w:szCs w:val="22"/>
        </w:rPr>
        <w:t>19 Oct</w:t>
      </w:r>
      <w:r>
        <w:rPr>
          <w:rFonts w:ascii="Arial" w:hAnsi="Arial" w:cs="Arial"/>
          <w:sz w:val="22"/>
          <w:szCs w:val="22"/>
        </w:rPr>
        <w:t xml:space="preserve">ober </w:t>
      </w:r>
      <w:r w:rsidRPr="00671E2D">
        <w:rPr>
          <w:rFonts w:ascii="Arial" w:hAnsi="Arial" w:cs="Arial"/>
          <w:sz w:val="22"/>
          <w:szCs w:val="22"/>
        </w:rPr>
        <w:t>to finalize</w:t>
      </w:r>
      <w:r>
        <w:rPr>
          <w:rFonts w:ascii="Arial" w:hAnsi="Arial" w:cs="Arial"/>
          <w:sz w:val="22"/>
          <w:szCs w:val="22"/>
        </w:rPr>
        <w:t xml:space="preserve"> and </w:t>
      </w:r>
      <w:r w:rsidRPr="00671E2D">
        <w:rPr>
          <w:rFonts w:ascii="Arial" w:hAnsi="Arial" w:cs="Arial"/>
          <w:sz w:val="22"/>
          <w:szCs w:val="22"/>
        </w:rPr>
        <w:t xml:space="preserve">prioritize COAs during a session led by </w:t>
      </w:r>
      <w:r w:rsidR="008E613A">
        <w:rPr>
          <w:rFonts w:ascii="Arial" w:hAnsi="Arial" w:cs="Arial"/>
          <w:sz w:val="22"/>
          <w:szCs w:val="22"/>
        </w:rPr>
        <w:t xml:space="preserve">the </w:t>
      </w:r>
      <w:r w:rsidRPr="00671E2D">
        <w:rPr>
          <w:rFonts w:ascii="Arial" w:hAnsi="Arial" w:cs="Arial"/>
          <w:sz w:val="22"/>
          <w:szCs w:val="22"/>
        </w:rPr>
        <w:t xml:space="preserve">DCG, CAC-T.                     </w:t>
      </w:r>
    </w:p>
    <w:p w:rsidR="00F14A26" w:rsidRPr="00AB6046" w:rsidRDefault="00671E2D" w:rsidP="00671E2D">
      <w:pPr>
        <w:pStyle w:val="PlainText"/>
        <w:ind w:left="90" w:firstLine="990"/>
        <w:jc w:val="both"/>
        <w:rPr>
          <w:rFonts w:ascii="Arial" w:hAnsi="Arial" w:cs="Arial"/>
          <w:sz w:val="22"/>
          <w:szCs w:val="22"/>
        </w:rPr>
      </w:pPr>
      <w:r w:rsidRPr="00671E2D">
        <w:rPr>
          <w:rFonts w:ascii="Arial" w:hAnsi="Arial" w:cs="Arial"/>
          <w:sz w:val="22"/>
          <w:szCs w:val="22"/>
        </w:rPr>
        <w:t>b)  Ron also participated in a Command Post update</w:t>
      </w:r>
      <w:r w:rsidR="008E613A">
        <w:rPr>
          <w:rFonts w:ascii="Arial" w:hAnsi="Arial" w:cs="Arial"/>
          <w:sz w:val="22"/>
          <w:szCs w:val="22"/>
        </w:rPr>
        <w:t xml:space="preserve"> </w:t>
      </w:r>
      <w:r w:rsidRPr="00671E2D">
        <w:rPr>
          <w:rFonts w:ascii="Arial" w:hAnsi="Arial" w:cs="Arial"/>
          <w:sz w:val="22"/>
          <w:szCs w:val="22"/>
        </w:rPr>
        <w:t xml:space="preserve">provided by COL Ernst, TCM MC/Command Post (via telecom from Ft. Leavenworth) to TCM MC-BCT, IBCT and ABCT representatives.  This update provided an understanding of current CP modernization efforts and the Army’s vision for CP 2025 and CP 2040.  CP 2025 outcome is an enroute capability for the GRF, standard/sustainable HSMCCs, and expeditionary, agile and mobile command posts for Bns/BCT/Corps and Div TAC CPs.  A CP 2040 White Paper envisions an outcome of fully mobile and deployable command nodes on optimized MC platforms with reach from HSMCC, enroute, early entry, to forward command nodes that are mobile, protected, connected, and resilient.  </w:t>
      </w:r>
    </w:p>
    <w:p w:rsidR="006916AF" w:rsidRPr="00AB6046" w:rsidRDefault="000F0DAD" w:rsidP="00EA4B24">
      <w:pPr>
        <w:pStyle w:val="PlainText"/>
        <w:ind w:firstLine="1080"/>
        <w:jc w:val="both"/>
        <w:rPr>
          <w:rFonts w:ascii="Arial" w:hAnsi="Arial" w:cs="Arial"/>
          <w:sz w:val="22"/>
          <w:szCs w:val="22"/>
        </w:rPr>
      </w:pPr>
      <w:r w:rsidRPr="000F0DAD">
        <w:rPr>
          <w:rFonts w:ascii="Arial" w:hAnsi="Arial" w:cs="Arial"/>
          <w:sz w:val="22"/>
          <w:szCs w:val="22"/>
        </w:rPr>
        <w:t xml:space="preserve"> </w:t>
      </w:r>
      <w:r w:rsidR="00F14A26" w:rsidRPr="00AB6046">
        <w:rPr>
          <w:rFonts w:ascii="Arial" w:hAnsi="Arial" w:cs="Arial"/>
          <w:sz w:val="22"/>
          <w:szCs w:val="22"/>
        </w:rPr>
        <w:t xml:space="preserve">  </w:t>
      </w:r>
    </w:p>
    <w:p w:rsidR="00F329AE" w:rsidRPr="00AB6046" w:rsidRDefault="00151DB8" w:rsidP="00151DB8">
      <w:pPr>
        <w:ind w:firstLine="360"/>
        <w:jc w:val="both"/>
        <w:rPr>
          <w:rFonts w:cs="Arial"/>
          <w:b/>
          <w:szCs w:val="22"/>
        </w:rPr>
      </w:pPr>
      <w:bookmarkStart w:id="5" w:name="OLE_LINK11"/>
      <w:bookmarkStart w:id="6" w:name="OLE_LINK12"/>
      <w:bookmarkEnd w:id="3"/>
      <w:bookmarkEnd w:id="4"/>
      <w:r w:rsidRPr="00AB6046">
        <w:rPr>
          <w:rFonts w:cs="Arial"/>
          <w:b/>
          <w:szCs w:val="22"/>
        </w:rPr>
        <w:t>e. Large Caliber Ammo:</w:t>
      </w:r>
    </w:p>
    <w:p w:rsidR="0042538D" w:rsidRPr="0042538D" w:rsidRDefault="0042538D" w:rsidP="0042538D">
      <w:pPr>
        <w:pStyle w:val="PlainText"/>
        <w:tabs>
          <w:tab w:val="left" w:pos="1080"/>
        </w:tabs>
        <w:ind w:firstLine="900"/>
        <w:contextualSpacing/>
        <w:jc w:val="both"/>
        <w:rPr>
          <w:rFonts w:ascii="Arial" w:hAnsi="Arial" w:cs="Arial"/>
          <w:sz w:val="22"/>
          <w:szCs w:val="22"/>
        </w:rPr>
      </w:pPr>
      <w:r w:rsidRPr="0042538D">
        <w:rPr>
          <w:rFonts w:ascii="Arial" w:hAnsi="Arial" w:cs="Arial"/>
          <w:sz w:val="22"/>
          <w:szCs w:val="22"/>
        </w:rPr>
        <w:lastRenderedPageBreak/>
        <w:t>1)  Conducted a conference call with key personnel in the ammunition community</w:t>
      </w:r>
      <w:r>
        <w:rPr>
          <w:rFonts w:ascii="Arial" w:hAnsi="Arial" w:cs="Arial"/>
          <w:sz w:val="22"/>
          <w:szCs w:val="22"/>
        </w:rPr>
        <w:t xml:space="preserve"> </w:t>
      </w:r>
      <w:r w:rsidRPr="0042538D">
        <w:rPr>
          <w:rFonts w:ascii="Arial" w:hAnsi="Arial" w:cs="Arial"/>
          <w:sz w:val="22"/>
          <w:szCs w:val="22"/>
        </w:rPr>
        <w:t>to finalize updates to the amm</w:t>
      </w:r>
      <w:r>
        <w:rPr>
          <w:rFonts w:ascii="Arial" w:hAnsi="Arial" w:cs="Arial"/>
          <w:sz w:val="22"/>
          <w:szCs w:val="22"/>
        </w:rPr>
        <w:t>o</w:t>
      </w:r>
      <w:r w:rsidRPr="0042538D">
        <w:rPr>
          <w:rFonts w:ascii="Arial" w:hAnsi="Arial" w:cs="Arial"/>
          <w:sz w:val="22"/>
          <w:szCs w:val="22"/>
        </w:rPr>
        <w:t xml:space="preserve"> section of the Abrams tank operator’s manual. A final copy of these updates will be provided to ARDEC for submission to PM Abrams for inclusion into this manual.</w:t>
      </w:r>
    </w:p>
    <w:p w:rsidR="0042538D" w:rsidRPr="0042538D" w:rsidRDefault="0042538D" w:rsidP="0042538D">
      <w:pPr>
        <w:pStyle w:val="PlainText"/>
        <w:tabs>
          <w:tab w:val="left" w:pos="1080"/>
        </w:tabs>
        <w:ind w:firstLine="900"/>
        <w:contextualSpacing/>
        <w:jc w:val="both"/>
        <w:rPr>
          <w:rFonts w:ascii="Arial" w:hAnsi="Arial" w:cs="Arial"/>
          <w:sz w:val="22"/>
          <w:szCs w:val="22"/>
        </w:rPr>
      </w:pPr>
      <w:r w:rsidRPr="0042538D">
        <w:rPr>
          <w:rFonts w:ascii="Arial" w:hAnsi="Arial" w:cs="Arial"/>
          <w:sz w:val="22"/>
          <w:szCs w:val="22"/>
        </w:rPr>
        <w:t xml:space="preserve">2)  Finalizing coordination for a visit to the NTC during the upcoming live fire event there.  The senior visitor will be COL Gutierrez from PM-MAS.  He will be accompanied by an engineer from large caliber, PM-MAS.  The Dragon live fire team will support this visit.           </w:t>
      </w:r>
    </w:p>
    <w:p w:rsidR="0042538D" w:rsidRPr="0042538D" w:rsidRDefault="0042538D" w:rsidP="0042538D">
      <w:pPr>
        <w:pStyle w:val="PlainText"/>
        <w:tabs>
          <w:tab w:val="left" w:pos="1080"/>
        </w:tabs>
        <w:ind w:firstLine="900"/>
        <w:contextualSpacing/>
        <w:jc w:val="both"/>
        <w:rPr>
          <w:rFonts w:ascii="Arial" w:hAnsi="Arial" w:cs="Arial"/>
          <w:sz w:val="22"/>
          <w:szCs w:val="22"/>
        </w:rPr>
      </w:pPr>
      <w:r w:rsidRPr="0042538D">
        <w:rPr>
          <w:rFonts w:ascii="Arial" w:hAnsi="Arial" w:cs="Arial"/>
          <w:sz w:val="22"/>
          <w:szCs w:val="22"/>
        </w:rPr>
        <w:t>3)  Observing live fire with ABOLC at Ft Benning, GA.  Main gun ammunition is performing as designed. This group contains female officers training on both the Abrams and Bradley systems.</w:t>
      </w:r>
    </w:p>
    <w:p w:rsidR="005920D1" w:rsidRPr="005920D1" w:rsidRDefault="0042538D" w:rsidP="0042538D">
      <w:pPr>
        <w:pStyle w:val="PlainText"/>
        <w:tabs>
          <w:tab w:val="left" w:pos="1080"/>
        </w:tabs>
        <w:ind w:firstLine="900"/>
        <w:contextualSpacing/>
        <w:jc w:val="both"/>
        <w:rPr>
          <w:rFonts w:ascii="Arial" w:hAnsi="Arial" w:cs="Arial"/>
          <w:sz w:val="22"/>
          <w:szCs w:val="22"/>
        </w:rPr>
      </w:pPr>
      <w:r w:rsidRPr="0042538D">
        <w:rPr>
          <w:rFonts w:ascii="Arial" w:hAnsi="Arial" w:cs="Arial"/>
          <w:sz w:val="22"/>
          <w:szCs w:val="22"/>
        </w:rPr>
        <w:t>4)  Coordinating efforts to support testing of the M1002 Frangible Nose at the Yuma Test Center, AZ.  This effort is to verify accuracy using Target Impact Dispersion (TID) data with this new configuration.  A Master Gunner from Ft Riley will also be a part of our verification group.</w:t>
      </w:r>
      <w:r w:rsidR="005920D1" w:rsidRPr="005920D1">
        <w:rPr>
          <w:rFonts w:ascii="Arial" w:hAnsi="Arial" w:cs="Arial"/>
          <w:sz w:val="22"/>
          <w:szCs w:val="22"/>
        </w:rPr>
        <w:t xml:space="preserve">          </w:t>
      </w:r>
    </w:p>
    <w:p w:rsidR="00F36B02" w:rsidRPr="00AB6046" w:rsidRDefault="00606E80" w:rsidP="00606E80">
      <w:pPr>
        <w:pStyle w:val="PlainText"/>
        <w:tabs>
          <w:tab w:val="left" w:pos="1080"/>
        </w:tabs>
        <w:ind w:firstLine="900"/>
        <w:contextualSpacing/>
        <w:jc w:val="both"/>
        <w:rPr>
          <w:rFonts w:cs="Arial"/>
          <w:b/>
          <w:szCs w:val="22"/>
        </w:rPr>
      </w:pPr>
      <w:r w:rsidRPr="00606E80">
        <w:rPr>
          <w:rFonts w:ascii="Arial" w:hAnsi="Arial" w:cs="Arial"/>
          <w:sz w:val="22"/>
          <w:szCs w:val="22"/>
        </w:rPr>
        <w:t xml:space="preserve">         </w:t>
      </w:r>
      <w:r w:rsidR="00151DB8" w:rsidRPr="00AB6046">
        <w:rPr>
          <w:rFonts w:cs="Arial"/>
          <w:szCs w:val="22"/>
        </w:rPr>
        <w:t xml:space="preserve">     </w:t>
      </w:r>
      <w:r w:rsidR="000F2B67" w:rsidRPr="00AB6046">
        <w:rPr>
          <w:rFonts w:cs="Arial"/>
          <w:szCs w:val="22"/>
        </w:rPr>
        <w:t xml:space="preserve"> </w:t>
      </w:r>
      <w:r w:rsidR="00472480" w:rsidRPr="00AB6046">
        <w:rPr>
          <w:rFonts w:cs="Arial"/>
          <w:szCs w:val="22"/>
        </w:rPr>
        <w:t xml:space="preserve">           </w:t>
      </w:r>
    </w:p>
    <w:p w:rsidR="000F0DAD" w:rsidRDefault="000E3076" w:rsidP="000901A8">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r w:rsidRPr="00AB6046">
        <w:rPr>
          <w:rFonts w:ascii="Arial" w:hAnsi="Arial" w:cs="Arial"/>
          <w:b/>
          <w:sz w:val="22"/>
          <w:szCs w:val="22"/>
        </w:rPr>
        <w:t>f</w:t>
      </w:r>
      <w:r w:rsidR="00DA28E1" w:rsidRPr="00AB6046">
        <w:rPr>
          <w:rFonts w:ascii="Arial" w:hAnsi="Arial" w:cs="Arial"/>
          <w:b/>
          <w:sz w:val="22"/>
          <w:szCs w:val="22"/>
        </w:rPr>
        <w:t>. Futures Integration</w:t>
      </w:r>
      <w:r w:rsidR="000D6E4B" w:rsidRPr="00AB6046">
        <w:rPr>
          <w:rFonts w:ascii="Arial" w:hAnsi="Arial" w:cs="Arial"/>
          <w:b/>
          <w:sz w:val="22"/>
          <w:szCs w:val="22"/>
        </w:rPr>
        <w:t xml:space="preserve">: </w:t>
      </w:r>
    </w:p>
    <w:p w:rsidR="00F36B02" w:rsidRPr="00AB6046" w:rsidRDefault="000F0DAD" w:rsidP="000901A8">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032E1F" w:rsidRPr="00032E1F">
        <w:rPr>
          <w:rFonts w:ascii="Arial" w:hAnsi="Arial" w:cs="Arial"/>
          <w:sz w:val="22"/>
          <w:szCs w:val="22"/>
        </w:rPr>
        <w:t xml:space="preserve">1) </w:t>
      </w:r>
      <w:r w:rsidR="00671E2D" w:rsidRPr="00671E2D">
        <w:rPr>
          <w:rFonts w:ascii="Arial" w:hAnsi="Arial" w:cs="Arial"/>
          <w:sz w:val="22"/>
          <w:szCs w:val="22"/>
        </w:rPr>
        <w:t>The Futures Team participated in a Teleconference with HQDA G-8 concerning the Strategic Portfolio Assessment Review (SPAR).  The two ABCT extremely high risk gaps included in the brief were the ABCT’s lack of IFVs and IN Squads and the ABCT’s lack of lethality overmatch. TCM ABCT provided feedback on the mitigation strategy for these gaps which include a force design update to add two Rifle Companies to the ABCT and acquisition of a Next Generation Combat Vehicle (NGCV).</w:t>
      </w:r>
      <w:r w:rsidR="007812CB" w:rsidRPr="00AB6046">
        <w:rPr>
          <w:rFonts w:ascii="Arial" w:hAnsi="Arial" w:cs="Arial"/>
          <w:sz w:val="22"/>
          <w:szCs w:val="22"/>
        </w:rPr>
        <w:t xml:space="preserve">  </w:t>
      </w:r>
      <w:r w:rsidR="008C2CDC" w:rsidRPr="00AB6046">
        <w:rPr>
          <w:rFonts w:ascii="Arial" w:hAnsi="Arial" w:cs="Arial"/>
          <w:sz w:val="22"/>
          <w:szCs w:val="22"/>
        </w:rPr>
        <w:t xml:space="preserve">         </w:t>
      </w:r>
      <w:bookmarkEnd w:id="5"/>
      <w:bookmarkEnd w:id="6"/>
    </w:p>
    <w:p w:rsidR="00DE7335" w:rsidRPr="00AB6046" w:rsidRDefault="00DE7335" w:rsidP="00336946">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p>
    <w:p w:rsidR="000F2B67" w:rsidRPr="00AB6046" w:rsidRDefault="00EF7EED"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sidRPr="00AB6046">
        <w:rPr>
          <w:rFonts w:ascii="Arial" w:hAnsi="Arial" w:cs="Arial"/>
          <w:b/>
          <w:sz w:val="22"/>
          <w:szCs w:val="22"/>
        </w:rPr>
        <w:t xml:space="preserve">g. </w:t>
      </w:r>
      <w:r w:rsidR="007272D9" w:rsidRPr="00AB6046">
        <w:rPr>
          <w:rFonts w:ascii="Arial" w:hAnsi="Arial" w:cs="Arial"/>
          <w:b/>
          <w:sz w:val="22"/>
          <w:szCs w:val="22"/>
        </w:rPr>
        <w:t xml:space="preserve">Systems, </w:t>
      </w:r>
      <w:r w:rsidRPr="00AB6046">
        <w:rPr>
          <w:rFonts w:ascii="Arial" w:hAnsi="Arial" w:cs="Arial"/>
          <w:b/>
          <w:sz w:val="22"/>
          <w:szCs w:val="22"/>
        </w:rPr>
        <w:t>Sustainment and Logistics Integration</w:t>
      </w:r>
      <w:r w:rsidR="00C87101" w:rsidRPr="00AB6046">
        <w:rPr>
          <w:rFonts w:ascii="Arial" w:hAnsi="Arial" w:cs="Arial"/>
          <w:b/>
          <w:sz w:val="22"/>
          <w:szCs w:val="22"/>
        </w:rPr>
        <w:t xml:space="preserve">: </w:t>
      </w:r>
    </w:p>
    <w:p w:rsidR="00E9328B" w:rsidRPr="00AB6046" w:rsidRDefault="0040738B" w:rsidP="004D4369">
      <w:pPr>
        <w:pStyle w:val="PlainText"/>
        <w:tabs>
          <w:tab w:val="left" w:pos="990"/>
        </w:tabs>
        <w:ind w:firstLine="900"/>
        <w:contextualSpacing/>
        <w:jc w:val="both"/>
        <w:rPr>
          <w:rFonts w:ascii="Arial" w:hAnsi="Arial" w:cs="Arial"/>
          <w:sz w:val="22"/>
          <w:szCs w:val="22"/>
        </w:rPr>
      </w:pPr>
      <w:r w:rsidRPr="0040738B">
        <w:rPr>
          <w:rFonts w:ascii="Arial" w:hAnsi="Arial" w:cs="Arial"/>
          <w:sz w:val="22"/>
          <w:szCs w:val="22"/>
        </w:rPr>
        <w:t xml:space="preserve">1) </w:t>
      </w:r>
      <w:r w:rsidR="00E467BA">
        <w:rPr>
          <w:rFonts w:ascii="Arial" w:hAnsi="Arial" w:cs="Arial"/>
          <w:sz w:val="22"/>
          <w:szCs w:val="22"/>
        </w:rPr>
        <w:t xml:space="preserve"> </w:t>
      </w:r>
      <w:r w:rsidR="004D4369" w:rsidRPr="004D4369">
        <w:rPr>
          <w:rFonts w:ascii="Arial" w:hAnsi="Arial" w:cs="Arial"/>
          <w:sz w:val="22"/>
          <w:szCs w:val="22"/>
        </w:rPr>
        <w:t>MAJ Polak participated in the second Ground Functional Council (FC) for the ABCT AROC last week along with representatives from G-staff, AMC, FORSCOM, CASCOM, ARCIC, PdM MBT, PdM BFV, and PdM CRS.  The AROC, scheduled for 28 OCT 2016, is looking to receive CSA/VCSA guidance on multiple topics to include</w:t>
      </w:r>
      <w:r w:rsidR="004D4369">
        <w:rPr>
          <w:rFonts w:ascii="Arial" w:hAnsi="Arial" w:cs="Arial"/>
          <w:sz w:val="22"/>
          <w:szCs w:val="22"/>
        </w:rPr>
        <w:t xml:space="preserve"> </w:t>
      </w:r>
      <w:r w:rsidR="004D4369" w:rsidRPr="004D4369">
        <w:rPr>
          <w:rFonts w:ascii="Arial" w:hAnsi="Arial" w:cs="Arial"/>
          <w:sz w:val="22"/>
          <w:szCs w:val="22"/>
        </w:rPr>
        <w:t>the production smoothing of the Lethality ECPs for Abrams and Bradley, Active Protective System integration, and the prioritization of enabler solutions to gaps created by the weight of the M1A2 SEPv2/SEPv3.  The M88 HERCULES Capability Production Document (CPD) is continuing to move forward and is anticipated to receive paper approval from the CSA which will provide the needed single vehicle recovery capability the formation needs.  The FC is scheduled to host a third meeting on 12 OCT 2016 before leading into the 2 &amp; 3 star GO requirement boards.</w:t>
      </w:r>
      <w:r w:rsidR="00696ADB" w:rsidRPr="00696ADB">
        <w:rPr>
          <w:rFonts w:ascii="Arial" w:hAnsi="Arial" w:cs="Arial"/>
          <w:sz w:val="22"/>
          <w:szCs w:val="22"/>
        </w:rPr>
        <w:t xml:space="preserve">  </w:t>
      </w:r>
      <w:r w:rsidR="00E327D0">
        <w:rPr>
          <w:rFonts w:ascii="Arial" w:hAnsi="Arial" w:cs="Arial"/>
          <w:sz w:val="22"/>
          <w:szCs w:val="22"/>
        </w:rPr>
        <w:t xml:space="preserve">  </w:t>
      </w:r>
    </w:p>
    <w:p w:rsidR="00385F94" w:rsidRPr="00AB6046" w:rsidRDefault="000005B8" w:rsidP="00803B97">
      <w:pPr>
        <w:tabs>
          <w:tab w:val="left" w:pos="720"/>
        </w:tabs>
        <w:jc w:val="both"/>
        <w:rPr>
          <w:rFonts w:eastAsiaTheme="minorHAnsi" w:cs="Arial"/>
          <w:b/>
          <w:szCs w:val="22"/>
        </w:rPr>
      </w:pPr>
      <w:r w:rsidRPr="00AB6046">
        <w:rPr>
          <w:rFonts w:eastAsiaTheme="minorHAnsi" w:cs="Arial"/>
          <w:b/>
          <w:szCs w:val="22"/>
        </w:rPr>
        <w:t xml:space="preserve">     </w:t>
      </w:r>
    </w:p>
    <w:p w:rsidR="00995FF2" w:rsidRPr="00AB6046" w:rsidRDefault="00F36B02" w:rsidP="00385F94">
      <w:pPr>
        <w:tabs>
          <w:tab w:val="left" w:pos="720"/>
        </w:tabs>
        <w:ind w:firstLine="360"/>
        <w:jc w:val="both"/>
        <w:rPr>
          <w:rFonts w:eastAsiaTheme="minorHAnsi" w:cs="Arial"/>
          <w:b/>
          <w:szCs w:val="22"/>
        </w:rPr>
      </w:pPr>
      <w:r w:rsidRPr="00AB6046">
        <w:rPr>
          <w:rFonts w:eastAsiaTheme="minorHAnsi" w:cs="Arial"/>
          <w:b/>
          <w:szCs w:val="22"/>
        </w:rPr>
        <w:t xml:space="preserve"> h</w:t>
      </w:r>
      <w:r w:rsidR="000005B8" w:rsidRPr="00AB6046">
        <w:rPr>
          <w:rFonts w:eastAsiaTheme="minorHAnsi" w:cs="Arial"/>
          <w:b/>
          <w:szCs w:val="22"/>
        </w:rPr>
        <w:t xml:space="preserve">. </w:t>
      </w:r>
      <w:r w:rsidR="00D243C3" w:rsidRPr="00AB6046">
        <w:rPr>
          <w:rFonts w:eastAsiaTheme="minorHAnsi" w:cs="Arial"/>
          <w:b/>
          <w:szCs w:val="22"/>
        </w:rPr>
        <w:t>ARNG LNO:</w:t>
      </w:r>
      <w:r w:rsidR="00F94634" w:rsidRPr="00AB6046">
        <w:rPr>
          <w:rFonts w:eastAsiaTheme="minorHAnsi" w:cs="Arial"/>
          <w:b/>
          <w:szCs w:val="22"/>
        </w:rPr>
        <w:t xml:space="preserve"> </w:t>
      </w:r>
      <w:r w:rsidR="00B3330B">
        <w:rPr>
          <w:rFonts w:eastAsiaTheme="minorHAnsi" w:cs="Arial"/>
          <w:szCs w:val="22"/>
        </w:rPr>
        <w:t>NSTR.</w:t>
      </w:r>
    </w:p>
    <w:p w:rsidR="00995FF2" w:rsidRPr="00AB6046" w:rsidRDefault="00995FF2" w:rsidP="00995FF2">
      <w:pPr>
        <w:pStyle w:val="PlainText"/>
        <w:tabs>
          <w:tab w:val="left" w:pos="270"/>
        </w:tabs>
        <w:jc w:val="both"/>
        <w:rPr>
          <w:rFonts w:ascii="Arial" w:hAnsi="Arial" w:cs="Arial"/>
          <w:b/>
          <w:sz w:val="22"/>
          <w:szCs w:val="22"/>
        </w:rPr>
      </w:pPr>
      <w:r w:rsidRPr="00AB6046">
        <w:rPr>
          <w:rFonts w:ascii="Arial" w:hAnsi="Arial" w:cs="Arial"/>
          <w:b/>
          <w:sz w:val="22"/>
          <w:szCs w:val="22"/>
        </w:rPr>
        <w:t xml:space="preserve">  </w:t>
      </w:r>
    </w:p>
    <w:p w:rsidR="006916AF" w:rsidRPr="00AB6046" w:rsidRDefault="00A8704C" w:rsidP="00995FF2">
      <w:pPr>
        <w:pStyle w:val="PlainText"/>
        <w:tabs>
          <w:tab w:val="left" w:pos="270"/>
        </w:tabs>
        <w:jc w:val="both"/>
        <w:rPr>
          <w:rFonts w:ascii="Arial" w:eastAsia="Calibri" w:hAnsi="Arial" w:cs="Arial"/>
          <w:b/>
          <w:sz w:val="22"/>
          <w:szCs w:val="22"/>
        </w:rPr>
      </w:pPr>
      <w:r w:rsidRPr="00AB6046">
        <w:rPr>
          <w:rFonts w:ascii="Arial" w:eastAsia="Calibri" w:hAnsi="Arial" w:cs="Arial"/>
          <w:b/>
          <w:sz w:val="22"/>
          <w:szCs w:val="22"/>
        </w:rPr>
        <w:t>2.  RECON.</w:t>
      </w:r>
      <w:r w:rsidRPr="00AB6046">
        <w:rPr>
          <w:rFonts w:ascii="Arial" w:eastAsia="Calibri" w:hAnsi="Arial" w:cs="Arial"/>
          <w:b/>
          <w:sz w:val="22"/>
          <w:szCs w:val="22"/>
        </w:rPr>
        <w:tab/>
      </w:r>
    </w:p>
    <w:p w:rsidR="00A8704C" w:rsidRPr="00AB6046" w:rsidRDefault="000854A0" w:rsidP="00995FF2">
      <w:pPr>
        <w:pStyle w:val="PlainText"/>
        <w:tabs>
          <w:tab w:val="left" w:pos="270"/>
        </w:tabs>
        <w:jc w:val="both"/>
        <w:rPr>
          <w:rFonts w:ascii="Arial" w:eastAsia="Calibri" w:hAnsi="Arial" w:cs="Arial"/>
          <w:b/>
          <w:sz w:val="22"/>
          <w:szCs w:val="22"/>
        </w:rPr>
      </w:pPr>
      <w:r w:rsidRPr="00AB6046">
        <w:rPr>
          <w:rFonts w:ascii="Arial" w:eastAsia="Calibri" w:hAnsi="Arial" w:cs="Arial"/>
          <w:b/>
          <w:sz w:val="22"/>
          <w:szCs w:val="22"/>
        </w:rPr>
        <w:tab/>
      </w:r>
    </w:p>
    <w:p w:rsidR="000C5D50" w:rsidRPr="000C5D50" w:rsidRDefault="000C5D50" w:rsidP="000C5D50">
      <w:pPr>
        <w:tabs>
          <w:tab w:val="left" w:pos="270"/>
        </w:tabs>
        <w:jc w:val="both"/>
        <w:rPr>
          <w:rFonts w:eastAsia="Calibri" w:cs="Arial"/>
          <w:szCs w:val="22"/>
        </w:rPr>
      </w:pPr>
      <w:r w:rsidRPr="000C5D50">
        <w:rPr>
          <w:rFonts w:eastAsia="Calibri" w:cs="Arial"/>
          <w:szCs w:val="22"/>
        </w:rPr>
        <w:t>TCM Recon prepares for Recon &amp; Security Strike Brigade (RSSG – formerly CAV GRP) Organizational Design Concurrence and the Scout Platoon O&amp;O  Approval briefs to the CoAR on 6 OCT 16.  Upon concurrence of the RSSG, updated organizational design and O&amp;O will be forwarded to ARCIC for review.  Upon approval of the Scout Platoon O&amp;O, TCM-Recon will begin concept to development handoff with MCoE agencies to further the major DOTMLPF efforts identified in the Scout Platoon O&amp;O.  TCM-Recon prepares for a combined PM-GS and TCM-Recon discussion with the G8 on CATR future requirements, currently scheduled for 12-13 OCT, as well as the Materiel Fielding Decision (MFD) currently scheduled for 18 NOV 16.</w:t>
      </w:r>
      <w:r w:rsidRPr="000C5D50">
        <w:rPr>
          <w:rFonts w:eastAsia="Calibri" w:cs="Arial"/>
          <w:szCs w:val="22"/>
          <w:highlight w:val="yellow"/>
        </w:rPr>
        <w:t xml:space="preserve">  </w:t>
      </w:r>
    </w:p>
    <w:p w:rsidR="000C5D50" w:rsidRPr="000C5D50" w:rsidRDefault="000C5D50" w:rsidP="000C5D50">
      <w:pPr>
        <w:ind w:left="360"/>
        <w:contextualSpacing/>
        <w:jc w:val="both"/>
        <w:rPr>
          <w:rFonts w:eastAsia="Calibri" w:cs="Arial"/>
          <w:b/>
          <w:szCs w:val="22"/>
        </w:rPr>
      </w:pPr>
      <w:bookmarkStart w:id="7" w:name="OLE_LINK4"/>
      <w:bookmarkStart w:id="8" w:name="OLE_LINK3"/>
    </w:p>
    <w:p w:rsidR="000C5D50" w:rsidRPr="000C5D50" w:rsidRDefault="000C5D50" w:rsidP="000C5D50">
      <w:pPr>
        <w:numPr>
          <w:ilvl w:val="0"/>
          <w:numId w:val="2"/>
        </w:numPr>
        <w:ind w:left="0" w:firstLine="360"/>
        <w:contextualSpacing/>
        <w:jc w:val="both"/>
        <w:rPr>
          <w:rFonts w:eastAsia="Calibri" w:cs="Arial"/>
          <w:b/>
          <w:szCs w:val="22"/>
        </w:rPr>
      </w:pPr>
      <w:r w:rsidRPr="000C5D50">
        <w:rPr>
          <w:rFonts w:eastAsia="Calibri" w:cs="Arial"/>
          <w:szCs w:val="22"/>
        </w:rPr>
        <w:t>R&amp;S Concepts and Analysis</w:t>
      </w:r>
      <w:bookmarkEnd w:id="7"/>
      <w:bookmarkEnd w:id="8"/>
      <w:r w:rsidRPr="000C5D50">
        <w:rPr>
          <w:rFonts w:eastAsia="Calibri" w:cs="Arial"/>
          <w:szCs w:val="22"/>
        </w:rPr>
        <w:t xml:space="preserve">.  O&amp;Os are ordered in priority of effort to write or revise:  </w:t>
      </w:r>
    </w:p>
    <w:p w:rsidR="000C5D50" w:rsidRPr="000C5D50" w:rsidRDefault="000C5D50" w:rsidP="000C5D50">
      <w:pPr>
        <w:numPr>
          <w:ilvl w:val="0"/>
          <w:numId w:val="5"/>
        </w:numPr>
        <w:ind w:left="0" w:firstLine="1080"/>
        <w:contextualSpacing/>
        <w:jc w:val="both"/>
        <w:rPr>
          <w:rFonts w:eastAsia="Calibri"/>
        </w:rPr>
      </w:pPr>
      <w:r w:rsidRPr="000C5D50">
        <w:rPr>
          <w:rFonts w:eastAsia="Calibri" w:cs="Arial"/>
          <w:szCs w:val="22"/>
        </w:rPr>
        <w:t>Recon &amp; Security Strike Group (RSSG) O&amp;O.  The CAV GRP was redesignated</w:t>
      </w:r>
      <w:r w:rsidR="004C481D">
        <w:rPr>
          <w:rFonts w:eastAsia="Calibri" w:cs="Arial"/>
          <w:szCs w:val="22"/>
        </w:rPr>
        <w:t xml:space="preserve"> </w:t>
      </w:r>
      <w:r w:rsidRPr="000C5D50">
        <w:rPr>
          <w:rFonts w:eastAsia="Calibri" w:cs="Arial"/>
          <w:szCs w:val="22"/>
        </w:rPr>
        <w:t xml:space="preserve">as the Recon and Security Strike Group in the most recent revision of the O&amp;O based on directed </w:t>
      </w:r>
      <w:r w:rsidRPr="000C5D50">
        <w:rPr>
          <w:rFonts w:eastAsia="Calibri" w:cs="Arial"/>
          <w:szCs w:val="22"/>
        </w:rPr>
        <w:lastRenderedPageBreak/>
        <w:t xml:space="preserve">requirements from the CoAR and the ARCIC Director.  The purpose of the organization remains the same, provide an Operational Level land-based recon and security capability.  We will provide a concurrence update to the CoAR on 6 OCT on the Organizational Design (COA 7) and the revised O&amp;O v1.2.  Upon concurrence, these documents will be forwarded to ARCIC for review.  This version of the organization and the O&amp;O is currently being used in the UC17.1 and UC17.2 preparation events.  </w:t>
      </w:r>
    </w:p>
    <w:p w:rsidR="000C5D50" w:rsidRPr="000C5D50" w:rsidRDefault="000C5D50" w:rsidP="000C5D50">
      <w:pPr>
        <w:numPr>
          <w:ilvl w:val="0"/>
          <w:numId w:val="5"/>
        </w:numPr>
        <w:tabs>
          <w:tab w:val="left" w:pos="1440"/>
        </w:tabs>
        <w:ind w:left="0" w:firstLine="1080"/>
        <w:contextualSpacing/>
        <w:jc w:val="both"/>
        <w:rPr>
          <w:rFonts w:eastAsia="Calibri"/>
        </w:rPr>
      </w:pPr>
      <w:r w:rsidRPr="000C5D50">
        <w:rPr>
          <w:rFonts w:eastAsia="Calibri"/>
        </w:rPr>
        <w:t xml:space="preserve">Standard Scout PLT O&amp;O. NO CHANGE: Chief of Armor (CoAR) approval is scheduled for 6 OCT 16.  Once the O&amp;O is approved TCM Recon will develop and present a plan to the CoAR for concept to DOTMLPF development handover.    </w:t>
      </w:r>
    </w:p>
    <w:p w:rsidR="000C5D50" w:rsidRPr="000C5D50" w:rsidRDefault="000C5D50" w:rsidP="000C5D50">
      <w:pPr>
        <w:numPr>
          <w:ilvl w:val="0"/>
          <w:numId w:val="5"/>
        </w:numPr>
        <w:tabs>
          <w:tab w:val="left" w:pos="1440"/>
        </w:tabs>
        <w:ind w:left="0" w:firstLine="1080"/>
        <w:contextualSpacing/>
        <w:jc w:val="both"/>
        <w:rPr>
          <w:rFonts w:eastAsia="Calibri"/>
        </w:rPr>
      </w:pPr>
      <w:r w:rsidRPr="000C5D50">
        <w:rPr>
          <w:rFonts w:eastAsia="Calibri"/>
        </w:rPr>
        <w:t>Close Access Target Reconnaissance (CATR). NO CHANGE: Completion postponed until Scout Platoon O&amp;O approval process and concept to DOTMLPF development handover are complete, along with TCM Recon end of base year and execution of option year contract tasks are complete (o/a 10 OCT 2016).</w:t>
      </w:r>
    </w:p>
    <w:p w:rsidR="000C5D50" w:rsidRPr="000C5D50" w:rsidRDefault="000C5D50" w:rsidP="000C5D50">
      <w:pPr>
        <w:numPr>
          <w:ilvl w:val="0"/>
          <w:numId w:val="5"/>
        </w:numPr>
        <w:tabs>
          <w:tab w:val="left" w:pos="1440"/>
        </w:tabs>
        <w:ind w:left="0" w:firstLine="1080"/>
        <w:contextualSpacing/>
        <w:jc w:val="both"/>
        <w:rPr>
          <w:rFonts w:eastAsia="Calibri"/>
        </w:rPr>
      </w:pPr>
      <w:r w:rsidRPr="000C5D50">
        <w:rPr>
          <w:rFonts w:eastAsia="Calibri"/>
        </w:rPr>
        <w:t xml:space="preserve">Cavalry Troop O&amp;O.  NO CHANGE: Troop O&amp;O development will resume upon completion of the CAV GRP O&amp;O, Scout Platoon O&amp;O and the Close Access Target Reconnaissance (CATR) O&amp;O.  Troop O&amp;O development is anticipated to resume in November.  </w:t>
      </w:r>
    </w:p>
    <w:p w:rsidR="000C5D50" w:rsidRPr="000C5D50" w:rsidRDefault="000C5D50" w:rsidP="000C5D50">
      <w:pPr>
        <w:numPr>
          <w:ilvl w:val="0"/>
          <w:numId w:val="5"/>
        </w:numPr>
        <w:tabs>
          <w:tab w:val="left" w:pos="1440"/>
        </w:tabs>
        <w:ind w:left="0" w:firstLine="1080"/>
        <w:contextualSpacing/>
        <w:jc w:val="both"/>
        <w:rPr>
          <w:rFonts w:eastAsia="Calibri"/>
        </w:rPr>
      </w:pPr>
      <w:r w:rsidRPr="000C5D50">
        <w:rPr>
          <w:rFonts w:eastAsia="Calibri"/>
        </w:rPr>
        <w:t>Squadron Direct Fire Company (Tank, MPF, MGS/ATGM) O&amp;O.  NO CHANGE: To be written after the completion of the Cav Troop O&amp;O.</w:t>
      </w:r>
    </w:p>
    <w:p w:rsidR="000C5D50" w:rsidRPr="000C5D50" w:rsidRDefault="000C5D50" w:rsidP="000C5D50">
      <w:pPr>
        <w:numPr>
          <w:ilvl w:val="0"/>
          <w:numId w:val="5"/>
        </w:numPr>
        <w:tabs>
          <w:tab w:val="left" w:pos="1440"/>
        </w:tabs>
        <w:ind w:left="0" w:firstLine="1080"/>
        <w:contextualSpacing/>
        <w:jc w:val="both"/>
        <w:rPr>
          <w:rFonts w:eastAsia="Calibri"/>
        </w:rPr>
      </w:pPr>
      <w:r w:rsidRPr="000C5D50">
        <w:rPr>
          <w:rFonts w:eastAsia="Calibri"/>
        </w:rPr>
        <w:t>HHT O&amp;O.  NO CHANGE: To be written upon completion of the Squadron Tank Company / Direct Fire Troop O&amp;O. One of the primary functions of the O&amp;O will be to address the lack of standardization between squadron command posts and staffs.</w:t>
      </w:r>
    </w:p>
    <w:p w:rsidR="000C5D50" w:rsidRPr="000C5D50" w:rsidRDefault="000C5D50" w:rsidP="000C5D50">
      <w:pPr>
        <w:numPr>
          <w:ilvl w:val="0"/>
          <w:numId w:val="5"/>
        </w:numPr>
        <w:tabs>
          <w:tab w:val="left" w:pos="1440"/>
        </w:tabs>
        <w:ind w:left="0" w:firstLine="1080"/>
        <w:contextualSpacing/>
        <w:jc w:val="both"/>
        <w:rPr>
          <w:rFonts w:eastAsia="Calibri"/>
        </w:rPr>
      </w:pPr>
      <w:r w:rsidRPr="000C5D50">
        <w:rPr>
          <w:rFonts w:eastAsia="Calibri"/>
        </w:rPr>
        <w:t>R&amp;S BCT O&amp;O.  NO CHANGE: The R&amp;S BCT O&amp;O now includes the MCoE standard Operating Environment section; no other revision is anticipated until after the completion of the 1/4 SBCT (R&amp;S) Excursion which will occur in AUG or SEP, 2017.</w:t>
      </w:r>
    </w:p>
    <w:p w:rsidR="000C5D50" w:rsidRPr="000C5D50" w:rsidRDefault="000C5D50" w:rsidP="000C5D50">
      <w:pPr>
        <w:ind w:left="1080"/>
        <w:contextualSpacing/>
        <w:jc w:val="both"/>
        <w:rPr>
          <w:rFonts w:eastAsia="Calibri" w:cs="Arial"/>
          <w:szCs w:val="22"/>
        </w:rPr>
      </w:pPr>
    </w:p>
    <w:p w:rsidR="000C5D50" w:rsidRPr="000C5D50" w:rsidRDefault="000C5D50" w:rsidP="000C5D50">
      <w:pPr>
        <w:numPr>
          <w:ilvl w:val="0"/>
          <w:numId w:val="2"/>
        </w:numPr>
        <w:ind w:left="0" w:firstLine="360"/>
        <w:contextualSpacing/>
        <w:jc w:val="both"/>
        <w:rPr>
          <w:rFonts w:eastAsia="Calibri" w:cs="Arial"/>
          <w:b/>
          <w:szCs w:val="22"/>
        </w:rPr>
      </w:pPr>
      <w:r w:rsidRPr="000C5D50">
        <w:rPr>
          <w:rFonts w:eastAsia="Calibri" w:cs="Arial"/>
          <w:szCs w:val="22"/>
        </w:rPr>
        <w:t>R&amp;S Analysis and Experimentation.</w:t>
      </w:r>
    </w:p>
    <w:p w:rsidR="000C5D50" w:rsidRPr="000C5D50" w:rsidRDefault="000C5D50" w:rsidP="000C5D50">
      <w:pPr>
        <w:numPr>
          <w:ilvl w:val="0"/>
          <w:numId w:val="21"/>
        </w:numPr>
        <w:ind w:left="0" w:firstLine="1080"/>
        <w:contextualSpacing/>
        <w:jc w:val="both"/>
        <w:rPr>
          <w:rFonts w:eastAsia="Calibri"/>
        </w:rPr>
      </w:pPr>
      <w:r w:rsidRPr="000C5D50">
        <w:rPr>
          <w:rFonts w:eastAsia="Calibri" w:cs="Arial"/>
          <w:szCs w:val="22"/>
        </w:rPr>
        <w:t>On 3 OCT, we participated in the UC17.1 CORPS CONOP development with ARCIC to ensure the scenario reflected appropriate RSSG operational employment considerations to facilitate the CoL learning demands.  This CONOP development will facilitate the 17-21 OCT orders writing work group.</w:t>
      </w:r>
      <w:r w:rsidRPr="000C5D50">
        <w:rPr>
          <w:rFonts w:eastAsia="Calibri"/>
        </w:rPr>
        <w:t xml:space="preserve">  </w:t>
      </w:r>
    </w:p>
    <w:p w:rsidR="000C5D50" w:rsidRPr="000C5D50" w:rsidRDefault="000C5D50" w:rsidP="000C5D50">
      <w:pPr>
        <w:numPr>
          <w:ilvl w:val="0"/>
          <w:numId w:val="21"/>
        </w:numPr>
        <w:ind w:left="0" w:firstLine="1080"/>
        <w:contextualSpacing/>
        <w:jc w:val="both"/>
        <w:rPr>
          <w:rFonts w:eastAsia="Calibri"/>
        </w:rPr>
      </w:pPr>
      <w:r w:rsidRPr="000C5D50">
        <w:rPr>
          <w:rFonts w:eastAsia="Calibri" w:cs="Arial"/>
          <w:szCs w:val="22"/>
        </w:rPr>
        <w:t xml:space="preserve">R&amp;S CBA: NO CHANGE.  For FY 17, TCM-Recon will continue working with TCM-BCT representatives to update the Capabilities Needs Analysis (CNA) database with critical R&amp;S CBA gaps and solutions.  </w:t>
      </w:r>
    </w:p>
    <w:p w:rsidR="000C5D50" w:rsidRPr="000C5D50" w:rsidRDefault="000C5D50" w:rsidP="000C5D50">
      <w:pPr>
        <w:numPr>
          <w:ilvl w:val="0"/>
          <w:numId w:val="21"/>
        </w:numPr>
        <w:ind w:left="0" w:firstLine="1080"/>
        <w:contextualSpacing/>
        <w:jc w:val="both"/>
        <w:rPr>
          <w:rFonts w:eastAsia="Calibri"/>
        </w:rPr>
      </w:pPr>
      <w:r w:rsidRPr="000C5D50">
        <w:rPr>
          <w:rFonts w:eastAsia="Calibri" w:cs="Arial"/>
          <w:szCs w:val="22"/>
        </w:rPr>
        <w:t xml:space="preserve">AWA 17 Observer / Analyst (O/A) Support.  NO CHANGE. TCM Recon provides one O/A for </w:t>
      </w:r>
      <w:r w:rsidRPr="000C5D50">
        <w:rPr>
          <w:rFonts w:cs="Arial"/>
        </w:rPr>
        <w:t>GMV / MPF / LRV assessments, 4-30 OCT 2016.</w:t>
      </w:r>
    </w:p>
    <w:p w:rsidR="000C5D50" w:rsidRPr="000C5D50" w:rsidRDefault="000C5D50" w:rsidP="000C5D50">
      <w:pPr>
        <w:numPr>
          <w:ilvl w:val="0"/>
          <w:numId w:val="21"/>
        </w:numPr>
        <w:ind w:left="0" w:firstLine="1080"/>
        <w:contextualSpacing/>
        <w:jc w:val="both"/>
        <w:rPr>
          <w:rFonts w:eastAsia="Calibri"/>
        </w:rPr>
      </w:pPr>
      <w:r w:rsidRPr="000C5D50">
        <w:rPr>
          <w:rFonts w:eastAsia="Calibri"/>
        </w:rPr>
        <w:t xml:space="preserve">R&amp;S BCT Excursion. Established contact with the 1/4 SBCT lead planner to coordinate the support for the R&amp;S BCT O&amp;O discussion during the 15-18 NOV </w:t>
      </w:r>
      <w:r w:rsidRPr="000C5D50">
        <w:rPr>
          <w:rFonts w:cs="Arial"/>
          <w:szCs w:val="22"/>
        </w:rPr>
        <w:t>R&amp;S Academy</w:t>
      </w:r>
      <w:r w:rsidRPr="000C5D50">
        <w:rPr>
          <w:rFonts w:eastAsia="Calibri"/>
        </w:rPr>
        <w:t xml:space="preserve"> </w:t>
      </w:r>
      <w:r w:rsidRPr="000C5D50">
        <w:rPr>
          <w:rFonts w:eastAsia="Calibri" w:cs="Arial"/>
          <w:szCs w:val="22"/>
        </w:rPr>
        <w:t>at Fort Carson</w:t>
      </w:r>
      <w:r w:rsidRPr="000C5D50">
        <w:rPr>
          <w:rFonts w:eastAsia="Calibri"/>
        </w:rPr>
        <w:t>.  1/4 SBCT has lead and TCM-Recon is in support.  Further coordination is required to identify 1/4's specific desire for the O&amp;O discussion.</w:t>
      </w:r>
    </w:p>
    <w:p w:rsidR="000C5D50" w:rsidRPr="000C5D50" w:rsidRDefault="000C5D50" w:rsidP="000C5D50">
      <w:pPr>
        <w:numPr>
          <w:ilvl w:val="0"/>
          <w:numId w:val="21"/>
        </w:numPr>
        <w:ind w:left="0" w:firstLine="1080"/>
        <w:contextualSpacing/>
        <w:jc w:val="both"/>
        <w:rPr>
          <w:rFonts w:eastAsia="Calibri" w:cs="Arial"/>
          <w:szCs w:val="22"/>
        </w:rPr>
      </w:pPr>
      <w:r w:rsidRPr="000C5D50">
        <w:rPr>
          <w:rFonts w:eastAsia="Calibri" w:cs="Arial"/>
          <w:szCs w:val="22"/>
        </w:rPr>
        <w:t>Scout Sensor Strategy and Development. NO CHANGE. Updated the Appendix to Scout Platoon O&amp;O based on 9-11 AUG Future Soldier Integration Workshop.</w:t>
      </w:r>
    </w:p>
    <w:p w:rsidR="000C5D50" w:rsidRPr="000C5D50" w:rsidRDefault="000C5D50" w:rsidP="000C5D50">
      <w:pPr>
        <w:numPr>
          <w:ilvl w:val="0"/>
          <w:numId w:val="21"/>
        </w:numPr>
        <w:ind w:left="0" w:firstLine="1080"/>
        <w:contextualSpacing/>
        <w:jc w:val="both"/>
        <w:rPr>
          <w:rFonts w:eastAsia="Calibri"/>
        </w:rPr>
      </w:pPr>
      <w:r w:rsidRPr="000C5D50">
        <w:rPr>
          <w:rFonts w:eastAsia="Calibri" w:cs="Arial"/>
          <w:szCs w:val="22"/>
        </w:rPr>
        <w:t>Cavalry Scout Leader and Soldier Competencies:   NO CHANGE:  Once the Scout Platoon O&amp;O is approved by the Chief of Armor TCM Recon will recommend a way ahead for concept to DOTMLPF development process. The actual development process will require time and personnel yet to be identified to conduct mission analysis / coordination, dates to be determined, with OCOA and DOTD to determine a way ahead. Platoon, Troop (TBP), HHT (TBP) O&amp;Os will inform the effort.</w:t>
      </w:r>
    </w:p>
    <w:p w:rsidR="000C5D50" w:rsidRPr="000C5D50" w:rsidRDefault="000C5D50" w:rsidP="000C5D50">
      <w:pPr>
        <w:ind w:firstLine="1080"/>
        <w:jc w:val="both"/>
        <w:rPr>
          <w:rFonts w:eastAsia="Calibri" w:cs="Arial"/>
          <w:szCs w:val="22"/>
        </w:rPr>
      </w:pPr>
    </w:p>
    <w:p w:rsidR="000C5D50" w:rsidRPr="000C5D50" w:rsidRDefault="000C5D50" w:rsidP="000C5D50">
      <w:pPr>
        <w:numPr>
          <w:ilvl w:val="0"/>
          <w:numId w:val="2"/>
        </w:numPr>
        <w:ind w:left="0" w:firstLine="360"/>
        <w:contextualSpacing/>
        <w:jc w:val="both"/>
        <w:rPr>
          <w:rFonts w:eastAsia="Calibri" w:cs="Arial"/>
          <w:szCs w:val="22"/>
        </w:rPr>
      </w:pPr>
      <w:r w:rsidRPr="000C5D50">
        <w:rPr>
          <w:rFonts w:eastAsia="Calibri" w:cs="Arial"/>
          <w:szCs w:val="22"/>
        </w:rPr>
        <w:t>Recon Knowledge Network.  NO CHANGE. Recon Council:  19 OCT.</w:t>
      </w:r>
    </w:p>
    <w:p w:rsidR="000C5D50" w:rsidRPr="000C5D50" w:rsidRDefault="000C5D50" w:rsidP="000C5D50">
      <w:pPr>
        <w:jc w:val="both"/>
        <w:rPr>
          <w:rFonts w:eastAsia="Calibri" w:cs="Arial"/>
          <w:szCs w:val="22"/>
        </w:rPr>
      </w:pPr>
    </w:p>
    <w:p w:rsidR="000C5D50" w:rsidRPr="000C5D50" w:rsidRDefault="000C5D50" w:rsidP="000C5D50">
      <w:pPr>
        <w:numPr>
          <w:ilvl w:val="0"/>
          <w:numId w:val="2"/>
        </w:numPr>
        <w:ind w:left="0" w:firstLine="360"/>
        <w:contextualSpacing/>
        <w:jc w:val="both"/>
        <w:rPr>
          <w:rFonts w:eastAsia="Calibri" w:cs="Arial"/>
          <w:szCs w:val="22"/>
        </w:rPr>
      </w:pPr>
      <w:r w:rsidRPr="000C5D50">
        <w:rPr>
          <w:rFonts w:eastAsia="Calibri" w:cs="Arial"/>
          <w:szCs w:val="22"/>
        </w:rPr>
        <w:t xml:space="preserve">Senior Leader Updates.  </w:t>
      </w:r>
    </w:p>
    <w:p w:rsidR="000C5D50" w:rsidRPr="000C5D50" w:rsidRDefault="000C5D50" w:rsidP="000C5D50">
      <w:pPr>
        <w:numPr>
          <w:ilvl w:val="0"/>
          <w:numId w:val="6"/>
        </w:numPr>
        <w:ind w:left="0" w:firstLine="1080"/>
        <w:contextualSpacing/>
        <w:jc w:val="both"/>
        <w:rPr>
          <w:rFonts w:eastAsia="Calibri" w:cs="Arial"/>
          <w:szCs w:val="22"/>
        </w:rPr>
      </w:pPr>
      <w:r w:rsidRPr="000C5D50">
        <w:rPr>
          <w:rFonts w:eastAsia="Calibri" w:cs="Arial"/>
          <w:szCs w:val="22"/>
        </w:rPr>
        <w:t xml:space="preserve">6 OCT 16:  RSSG O&amp;O Concurrence Update and Scout Platoon Approval Brief to the CoAR.  </w:t>
      </w:r>
    </w:p>
    <w:p w:rsidR="000C5D50" w:rsidRPr="000C5D50" w:rsidRDefault="000C5D50" w:rsidP="000C5D50">
      <w:pPr>
        <w:numPr>
          <w:ilvl w:val="0"/>
          <w:numId w:val="6"/>
        </w:numPr>
        <w:ind w:left="0" w:firstLine="1080"/>
        <w:contextualSpacing/>
        <w:jc w:val="both"/>
        <w:rPr>
          <w:rFonts w:eastAsia="Calibri" w:cs="Arial"/>
          <w:szCs w:val="22"/>
        </w:rPr>
      </w:pPr>
      <w:r w:rsidRPr="000C5D50">
        <w:rPr>
          <w:rFonts w:eastAsia="Calibri" w:cs="Arial"/>
          <w:szCs w:val="22"/>
        </w:rPr>
        <w:t>12-13 OCT:  TCM-Recon and PM-GS CATR discussion with G8</w:t>
      </w:r>
    </w:p>
    <w:p w:rsidR="000C5D50" w:rsidRPr="000C5D50" w:rsidRDefault="000C5D50" w:rsidP="000C5D50">
      <w:pPr>
        <w:jc w:val="both"/>
        <w:rPr>
          <w:rFonts w:eastAsia="Calibri" w:cs="Arial"/>
          <w:szCs w:val="22"/>
        </w:rPr>
      </w:pPr>
    </w:p>
    <w:p w:rsidR="000C5D50" w:rsidRPr="000C5D50" w:rsidRDefault="000C5D50" w:rsidP="000C5D50">
      <w:pPr>
        <w:numPr>
          <w:ilvl w:val="0"/>
          <w:numId w:val="2"/>
        </w:numPr>
        <w:ind w:left="0" w:firstLine="360"/>
        <w:contextualSpacing/>
        <w:jc w:val="both"/>
        <w:rPr>
          <w:rFonts w:eastAsia="Calibri" w:cs="Arial"/>
          <w:szCs w:val="22"/>
        </w:rPr>
      </w:pPr>
      <w:r w:rsidRPr="000C5D50">
        <w:rPr>
          <w:rFonts w:eastAsia="Calibri" w:cs="Arial"/>
          <w:szCs w:val="22"/>
        </w:rPr>
        <w:t xml:space="preserve">CATR:  </w:t>
      </w:r>
    </w:p>
    <w:p w:rsidR="000C5D50" w:rsidRPr="000C5D50" w:rsidRDefault="000C5D50" w:rsidP="000C5D50">
      <w:pPr>
        <w:numPr>
          <w:ilvl w:val="0"/>
          <w:numId w:val="23"/>
        </w:numPr>
        <w:tabs>
          <w:tab w:val="left" w:pos="1440"/>
        </w:tabs>
        <w:ind w:left="0" w:firstLine="990"/>
        <w:contextualSpacing/>
        <w:jc w:val="both"/>
        <w:rPr>
          <w:rFonts w:eastAsia="Calibri"/>
        </w:rPr>
      </w:pPr>
      <w:r w:rsidRPr="000C5D50">
        <w:rPr>
          <w:rFonts w:cs="Arial"/>
          <w:szCs w:val="22"/>
        </w:rPr>
        <w:t xml:space="preserve">TCM-Recon prepares for a combined PM-GS and TCM-Recon discussion with the G8 on CATR future requirements, currently scheduled for 12-13 OCT, as well as the Materiel Fielding Decision (MFD) currently scheduled for 18 NOV 16.  </w:t>
      </w:r>
    </w:p>
    <w:p w:rsidR="000C5D50" w:rsidRPr="000C5D50" w:rsidRDefault="000C5D50" w:rsidP="000C5D50">
      <w:pPr>
        <w:numPr>
          <w:ilvl w:val="0"/>
          <w:numId w:val="23"/>
        </w:numPr>
        <w:tabs>
          <w:tab w:val="left" w:pos="1440"/>
        </w:tabs>
        <w:ind w:left="0" w:firstLine="990"/>
        <w:contextualSpacing/>
        <w:jc w:val="both"/>
        <w:rPr>
          <w:rFonts w:eastAsia="Calibri"/>
        </w:rPr>
      </w:pPr>
      <w:r w:rsidRPr="000C5D50">
        <w:rPr>
          <w:rFonts w:eastAsia="Calibri"/>
        </w:rPr>
        <w:t>CATR Type Classification.  Thirty days after PEO IEW&amp;S approval of the CATR LCSP, PEO IEW&amp;S is projected to approve CATR Type Classification.</w:t>
      </w:r>
    </w:p>
    <w:p w:rsidR="000C5D50" w:rsidRPr="000C5D50" w:rsidRDefault="000C5D50" w:rsidP="000C5D50">
      <w:pPr>
        <w:numPr>
          <w:ilvl w:val="0"/>
          <w:numId w:val="23"/>
        </w:numPr>
        <w:tabs>
          <w:tab w:val="left" w:pos="1440"/>
        </w:tabs>
        <w:ind w:left="0" w:firstLine="990"/>
        <w:contextualSpacing/>
        <w:jc w:val="both"/>
        <w:rPr>
          <w:rFonts w:eastAsia="Calibri"/>
        </w:rPr>
      </w:pPr>
      <w:r w:rsidRPr="000C5D50">
        <w:rPr>
          <w:rFonts w:eastAsia="Calibri"/>
        </w:rPr>
        <w:t xml:space="preserve">CATR Materiel Fielding Decision.  18 NOV is the dated scheduled for the PEO IEW&amp;S to make the CATR Materiel Fielding Decision.  </w:t>
      </w:r>
    </w:p>
    <w:p w:rsidR="000C5D50" w:rsidRPr="000C5D50" w:rsidRDefault="000C5D50" w:rsidP="000C5D50">
      <w:pPr>
        <w:numPr>
          <w:ilvl w:val="0"/>
          <w:numId w:val="23"/>
        </w:numPr>
        <w:tabs>
          <w:tab w:val="left" w:pos="1440"/>
        </w:tabs>
        <w:ind w:left="0" w:firstLine="990"/>
        <w:contextualSpacing/>
        <w:jc w:val="both"/>
        <w:rPr>
          <w:rFonts w:eastAsia="Calibri"/>
        </w:rPr>
      </w:pPr>
      <w:r w:rsidRPr="000C5D50">
        <w:rPr>
          <w:rFonts w:eastAsia="Calibri"/>
        </w:rPr>
        <w:t>Tech Refresh.  Priority action is preparing the prioritized recommendations for tech refresh, identifying requirements based on user recommendations.</w:t>
      </w:r>
    </w:p>
    <w:p w:rsidR="00C70A65" w:rsidRPr="00AB6046" w:rsidRDefault="000C5D50" w:rsidP="000C5D50">
      <w:pPr>
        <w:tabs>
          <w:tab w:val="left" w:pos="270"/>
        </w:tabs>
        <w:jc w:val="both"/>
        <w:rPr>
          <w:rFonts w:eastAsia="Calibri" w:cs="Arial"/>
          <w:szCs w:val="22"/>
        </w:rPr>
      </w:pPr>
      <w:r w:rsidRPr="000C5D50">
        <w:rPr>
          <w:rFonts w:eastAsia="Calibri"/>
        </w:rPr>
        <w:t>CATR Training:  ICW DotD, TCM Recon is developing and staffing training evaluation outlines for NET.</w:t>
      </w:r>
      <w:r w:rsidR="00A72871">
        <w:rPr>
          <w:rFonts w:eastAsia="Calibri"/>
        </w:rPr>
        <w:t>.</w:t>
      </w:r>
      <w:r w:rsidR="00C70A65" w:rsidRPr="00AB6046">
        <w:rPr>
          <w:rFonts w:eastAsia="Calibri" w:cs="Arial"/>
          <w:szCs w:val="22"/>
        </w:rPr>
        <w:t xml:space="preserve"> </w:t>
      </w:r>
    </w:p>
    <w:p w:rsidR="00C70A65" w:rsidRPr="00AB6046" w:rsidRDefault="00885F42" w:rsidP="00885F42">
      <w:pPr>
        <w:pStyle w:val="PlainText"/>
        <w:tabs>
          <w:tab w:val="left" w:pos="8026"/>
        </w:tabs>
        <w:ind w:left="1980"/>
        <w:jc w:val="both"/>
        <w:rPr>
          <w:rFonts w:ascii="Arial" w:hAnsi="Arial" w:cs="Arial"/>
          <w:b/>
          <w:sz w:val="22"/>
          <w:szCs w:val="22"/>
        </w:rPr>
      </w:pPr>
      <w:r>
        <w:rPr>
          <w:rFonts w:ascii="Arial" w:hAnsi="Arial" w:cs="Arial"/>
          <w:b/>
          <w:sz w:val="22"/>
          <w:szCs w:val="22"/>
        </w:rPr>
        <w:tab/>
      </w:r>
    </w:p>
    <w:p w:rsidR="00B52A9B" w:rsidRPr="00AB6046" w:rsidRDefault="00E5736E" w:rsidP="00336946">
      <w:pPr>
        <w:pStyle w:val="PlainText"/>
        <w:jc w:val="both"/>
        <w:rPr>
          <w:rFonts w:ascii="Arial" w:hAnsi="Arial" w:cs="Arial"/>
          <w:sz w:val="22"/>
          <w:szCs w:val="22"/>
        </w:rPr>
      </w:pPr>
      <w:r w:rsidRPr="00AB6046">
        <w:rPr>
          <w:rFonts w:ascii="Arial" w:hAnsi="Arial" w:cs="Arial"/>
          <w:b/>
          <w:sz w:val="22"/>
          <w:szCs w:val="22"/>
        </w:rPr>
        <w:t>Upcoming Events</w:t>
      </w:r>
      <w:r w:rsidRPr="00AB6046">
        <w:rPr>
          <w:rFonts w:ascii="Arial" w:hAnsi="Arial" w:cs="Arial"/>
          <w:sz w:val="22"/>
          <w:szCs w:val="22"/>
        </w:rPr>
        <w:t>.</w:t>
      </w:r>
    </w:p>
    <w:p w:rsidR="00730ACB" w:rsidRPr="00AB6046" w:rsidRDefault="00C30066" w:rsidP="00C30066">
      <w:pPr>
        <w:pStyle w:val="PlainText"/>
        <w:ind w:left="630" w:hanging="630"/>
        <w:jc w:val="both"/>
        <w:rPr>
          <w:rFonts w:ascii="Arial" w:hAnsi="Arial" w:cs="Arial"/>
          <w:sz w:val="22"/>
          <w:szCs w:val="22"/>
        </w:rPr>
      </w:pPr>
      <w:r w:rsidRPr="00AB6046">
        <w:rPr>
          <w:rFonts w:ascii="Arial" w:hAnsi="Arial" w:cs="Arial"/>
          <w:sz w:val="22"/>
          <w:szCs w:val="22"/>
        </w:rPr>
        <w:t xml:space="preserve">      </w:t>
      </w:r>
      <w:r w:rsidR="00E5736E" w:rsidRPr="00AB6046">
        <w:rPr>
          <w:rFonts w:ascii="Arial" w:hAnsi="Arial" w:cs="Arial"/>
          <w:sz w:val="22"/>
          <w:szCs w:val="22"/>
        </w:rPr>
        <w:t xml:space="preserve">a. </w:t>
      </w:r>
      <w:r w:rsidR="00B52A9B" w:rsidRPr="00AB6046">
        <w:rPr>
          <w:rFonts w:ascii="Arial" w:hAnsi="Arial" w:cs="Arial"/>
          <w:sz w:val="22"/>
          <w:szCs w:val="22"/>
        </w:rPr>
        <w:t>ABCT</w:t>
      </w:r>
    </w:p>
    <w:p w:rsidR="00442A13" w:rsidRPr="00001029" w:rsidRDefault="00442A13" w:rsidP="00442A13">
      <w:pPr>
        <w:numPr>
          <w:ilvl w:val="0"/>
          <w:numId w:val="4"/>
        </w:numPr>
        <w:tabs>
          <w:tab w:val="left" w:pos="1260"/>
          <w:tab w:val="left" w:pos="3060"/>
        </w:tabs>
        <w:ind w:hanging="540"/>
        <w:contextualSpacing/>
        <w:jc w:val="both"/>
        <w:rPr>
          <w:rFonts w:eastAsia="Calibri" w:cs="Arial"/>
          <w:szCs w:val="22"/>
        </w:rPr>
      </w:pPr>
      <w:r>
        <w:rPr>
          <w:rFonts w:eastAsia="Calibri" w:cs="Arial"/>
          <w:szCs w:val="22"/>
        </w:rPr>
        <w:t xml:space="preserve">06-07 Oct - </w:t>
      </w:r>
      <w:r w:rsidRPr="00442A13">
        <w:rPr>
          <w:rFonts w:eastAsia="Calibri" w:cs="Arial"/>
          <w:szCs w:val="22"/>
        </w:rPr>
        <w:t>Abrams SW 4.6/M829A4 accuracy live fire</w:t>
      </w:r>
      <w:r>
        <w:rPr>
          <w:rFonts w:eastAsia="Calibri" w:cs="Arial"/>
          <w:szCs w:val="22"/>
        </w:rPr>
        <w:t xml:space="preserve"> (APG, MD)</w:t>
      </w:r>
    </w:p>
    <w:p w:rsidR="00001029" w:rsidRPr="002D0442" w:rsidRDefault="00001029" w:rsidP="00DE7335">
      <w:pPr>
        <w:numPr>
          <w:ilvl w:val="0"/>
          <w:numId w:val="4"/>
        </w:numPr>
        <w:tabs>
          <w:tab w:val="left" w:pos="1260"/>
          <w:tab w:val="left" w:pos="3060"/>
        </w:tabs>
        <w:ind w:left="1260"/>
        <w:contextualSpacing/>
        <w:jc w:val="both"/>
        <w:rPr>
          <w:rFonts w:eastAsia="Calibri" w:cs="Arial"/>
          <w:szCs w:val="22"/>
        </w:rPr>
      </w:pPr>
      <w:r>
        <w:rPr>
          <w:rFonts w:eastAsia="Calibri" w:cs="Arial"/>
          <w:bCs/>
          <w:szCs w:val="22"/>
        </w:rPr>
        <w:t>01-13 Oct - Coverage of force on force activities @ NTC 17-01 (3/1CD) (FICA)</w:t>
      </w:r>
    </w:p>
    <w:p w:rsidR="000F0DAD" w:rsidRPr="00BD2187" w:rsidRDefault="003442C7" w:rsidP="008D0992">
      <w:pPr>
        <w:numPr>
          <w:ilvl w:val="0"/>
          <w:numId w:val="4"/>
        </w:numPr>
        <w:tabs>
          <w:tab w:val="left" w:pos="1260"/>
          <w:tab w:val="left" w:pos="3060"/>
        </w:tabs>
        <w:ind w:hanging="540"/>
        <w:contextualSpacing/>
        <w:jc w:val="both"/>
        <w:rPr>
          <w:rFonts w:eastAsia="Calibri" w:cs="Arial"/>
          <w:szCs w:val="22"/>
        </w:rPr>
      </w:pPr>
      <w:r>
        <w:rPr>
          <w:rFonts w:eastAsia="Calibri" w:cs="Arial"/>
          <w:bCs/>
          <w:szCs w:val="22"/>
        </w:rPr>
        <w:t xml:space="preserve">11-14 Oct - </w:t>
      </w:r>
      <w:r w:rsidR="00BD2187" w:rsidRPr="00BD2187">
        <w:rPr>
          <w:rFonts w:eastAsia="Calibri" w:cs="Arial"/>
          <w:bCs/>
          <w:szCs w:val="22"/>
        </w:rPr>
        <w:t xml:space="preserve">Coverage of </w:t>
      </w:r>
      <w:r w:rsidR="00BD2187">
        <w:rPr>
          <w:rFonts w:eastAsia="Calibri" w:cs="Arial"/>
          <w:bCs/>
          <w:szCs w:val="22"/>
        </w:rPr>
        <w:t xml:space="preserve">live fire </w:t>
      </w:r>
      <w:r w:rsidR="00BD2187" w:rsidRPr="00BD2187">
        <w:rPr>
          <w:rFonts w:eastAsia="Calibri" w:cs="Arial"/>
          <w:bCs/>
          <w:szCs w:val="22"/>
        </w:rPr>
        <w:t>activities @ NTC 17-01 (3/1CD) (FICA)</w:t>
      </w:r>
    </w:p>
    <w:p w:rsidR="00BD2187" w:rsidRPr="00B3330B" w:rsidRDefault="00BD2187" w:rsidP="008D0992">
      <w:pPr>
        <w:numPr>
          <w:ilvl w:val="0"/>
          <w:numId w:val="4"/>
        </w:numPr>
        <w:tabs>
          <w:tab w:val="left" w:pos="1260"/>
          <w:tab w:val="left" w:pos="3060"/>
        </w:tabs>
        <w:ind w:hanging="540"/>
        <w:contextualSpacing/>
        <w:jc w:val="both"/>
        <w:rPr>
          <w:rFonts w:eastAsia="Calibri" w:cs="Arial"/>
          <w:szCs w:val="22"/>
        </w:rPr>
      </w:pPr>
      <w:r>
        <w:rPr>
          <w:rFonts w:eastAsia="Calibri" w:cs="Arial"/>
          <w:bCs/>
          <w:szCs w:val="22"/>
        </w:rPr>
        <w:t>17-21 Oct</w:t>
      </w:r>
      <w:r w:rsidR="00CC5D7E">
        <w:rPr>
          <w:rFonts w:eastAsia="Calibri" w:cs="Arial"/>
          <w:bCs/>
          <w:szCs w:val="22"/>
        </w:rPr>
        <w:t xml:space="preserve"> - M-1002 Frangible Nose Testing (Yuma, AZ)</w:t>
      </w:r>
    </w:p>
    <w:p w:rsidR="00B3330B" w:rsidRPr="00AB6046" w:rsidRDefault="00B3330B" w:rsidP="008D0992">
      <w:pPr>
        <w:numPr>
          <w:ilvl w:val="0"/>
          <w:numId w:val="4"/>
        </w:numPr>
        <w:tabs>
          <w:tab w:val="left" w:pos="1260"/>
          <w:tab w:val="left" w:pos="3060"/>
        </w:tabs>
        <w:ind w:hanging="540"/>
        <w:contextualSpacing/>
        <w:jc w:val="both"/>
        <w:rPr>
          <w:rFonts w:eastAsia="Calibri" w:cs="Arial"/>
          <w:szCs w:val="22"/>
        </w:rPr>
      </w:pPr>
      <w:r>
        <w:rPr>
          <w:rFonts w:eastAsia="Calibri" w:cs="Arial"/>
          <w:bCs/>
          <w:szCs w:val="22"/>
        </w:rPr>
        <w:t>18-20 Oct - AMPV User Demo / Eval (Sterling Heights, MI)</w:t>
      </w:r>
    </w:p>
    <w:p w:rsidR="005F1FDF" w:rsidRPr="00AB6046" w:rsidRDefault="005F1FDF" w:rsidP="00336946">
      <w:pPr>
        <w:tabs>
          <w:tab w:val="left" w:pos="540"/>
          <w:tab w:val="left" w:pos="1440"/>
        </w:tabs>
        <w:ind w:left="1170" w:hanging="540"/>
        <w:jc w:val="both"/>
        <w:rPr>
          <w:rFonts w:cs="Arial"/>
          <w:szCs w:val="22"/>
        </w:rPr>
      </w:pPr>
    </w:p>
    <w:p w:rsidR="00721F52" w:rsidRDefault="00721F52" w:rsidP="00721F52">
      <w:pPr>
        <w:tabs>
          <w:tab w:val="left" w:pos="540"/>
          <w:tab w:val="left" w:pos="1440"/>
        </w:tabs>
        <w:ind w:left="360"/>
        <w:jc w:val="both"/>
        <w:rPr>
          <w:rFonts w:cs="Arial"/>
          <w:szCs w:val="22"/>
        </w:rPr>
      </w:pPr>
      <w:r>
        <w:rPr>
          <w:rFonts w:cs="Arial"/>
          <w:szCs w:val="22"/>
        </w:rPr>
        <w:t>b. RECON</w:t>
      </w:r>
    </w:p>
    <w:p w:rsidR="00721F52" w:rsidRDefault="00721F52" w:rsidP="00721F52">
      <w:pPr>
        <w:pStyle w:val="ListParagraph"/>
        <w:tabs>
          <w:tab w:val="left" w:pos="2520"/>
        </w:tabs>
        <w:ind w:left="1260"/>
        <w:jc w:val="both"/>
        <w:rPr>
          <w:rFonts w:eastAsia="Calibri" w:cs="Arial"/>
          <w:strike/>
          <w:szCs w:val="22"/>
        </w:rPr>
      </w:pP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11-13 OCT: UC 17.1 Scenario Development Workgroup</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TBD: CATR Depot Visit (BGAD, KY)</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 xml:space="preserve">11-30 OCT:  AWA 17 </w:t>
      </w:r>
      <w:r>
        <w:rPr>
          <w:rFonts w:cs="Arial"/>
        </w:rPr>
        <w:t>O/A for GMV/MPF/LRV (FBTX)</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17-21 OCT:  UC 17.1 DIV Orders Writing WG</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cs="Arial"/>
        </w:rPr>
        <w:t>19 OCT: Recon Council</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31 OCT – 24 OCT: CATR NET Validation and 101AAslt NMIB ClksvlKY &amp; FCKY</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1 NOV:  UC17.2 WMSL Input to MBL</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rPr>
        <w:t>8-10 NOV: UC 17.1 Seminar Wargame Army Issue Review Board</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15-18 NOV:  4ID R&amp;S Academy ISO 1/4 SBCT R&amp;S Excursion (FCCO)</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15-18 NOV: UC 17.1 MPC</w:t>
      </w:r>
    </w:p>
    <w:p w:rsidR="00721F52" w:rsidRDefault="00721F52" w:rsidP="00721F52">
      <w:pPr>
        <w:numPr>
          <w:ilvl w:val="0"/>
          <w:numId w:val="26"/>
        </w:numPr>
        <w:tabs>
          <w:tab w:val="left" w:pos="1260"/>
          <w:tab w:val="left" w:pos="3060"/>
        </w:tabs>
        <w:ind w:left="1260"/>
        <w:contextualSpacing/>
        <w:jc w:val="both"/>
        <w:rPr>
          <w:rFonts w:eastAsia="Calibri" w:cs="Arial"/>
          <w:szCs w:val="22"/>
        </w:rPr>
      </w:pPr>
      <w:r>
        <w:rPr>
          <w:rFonts w:eastAsia="Calibri" w:cs="Arial"/>
          <w:szCs w:val="22"/>
        </w:rPr>
        <w:t>18 NOV:  CATR Materiel Fielding Decision (FBVA)</w:t>
      </w:r>
    </w:p>
    <w:p w:rsidR="006916AF" w:rsidRPr="006916AF" w:rsidRDefault="006916AF" w:rsidP="007059C5">
      <w:pPr>
        <w:tabs>
          <w:tab w:val="left" w:pos="1260"/>
          <w:tab w:val="left" w:pos="3060"/>
        </w:tabs>
        <w:ind w:left="1260"/>
        <w:contextualSpacing/>
        <w:jc w:val="both"/>
        <w:rPr>
          <w:rFonts w:eastAsia="Calibri" w:cs="Arial"/>
          <w:szCs w:val="22"/>
        </w:rPr>
      </w:pPr>
    </w:p>
    <w:p w:rsidR="00D75589" w:rsidRPr="006916AF" w:rsidRDefault="00D75589" w:rsidP="00336946">
      <w:pPr>
        <w:pStyle w:val="NoSpacing"/>
        <w:jc w:val="both"/>
        <w:rPr>
          <w:rFonts w:ascii="Arial" w:hAnsi="Arial" w:cs="Arial"/>
          <w:b/>
        </w:rPr>
      </w:pPr>
    </w:p>
    <w:p w:rsidR="00E5736E" w:rsidRPr="006916AF" w:rsidRDefault="00E5736E" w:rsidP="00336946">
      <w:pPr>
        <w:pStyle w:val="NoSpacing"/>
        <w:jc w:val="both"/>
        <w:rPr>
          <w:rFonts w:ascii="Arial" w:hAnsi="Arial" w:cs="Arial"/>
          <w:b/>
        </w:rPr>
      </w:pPr>
      <w:r w:rsidRPr="006916AF">
        <w:rPr>
          <w:rFonts w:ascii="Arial" w:hAnsi="Arial" w:cs="Arial"/>
          <w:b/>
        </w:rPr>
        <w:t>Email Members of TCM-ABCT/Recon’s staff:</w:t>
      </w:r>
    </w:p>
    <w:p w:rsidR="00442BF0" w:rsidRPr="006916AF" w:rsidRDefault="00E5736E" w:rsidP="00336946">
      <w:pPr>
        <w:pStyle w:val="NoSpacing"/>
        <w:jc w:val="both"/>
        <w:rPr>
          <w:rStyle w:val="Hyperlink"/>
          <w:rFonts w:ascii="Arial" w:hAnsi="Arial" w:cs="Arial"/>
          <w:color w:val="auto"/>
        </w:rPr>
      </w:pPr>
      <w:r w:rsidRPr="006916AF">
        <w:rPr>
          <w:rFonts w:ascii="Arial" w:hAnsi="Arial" w:cs="Arial"/>
        </w:rPr>
        <w:t xml:space="preserve">Director: </w:t>
      </w:r>
      <w:r w:rsidRPr="006916AF">
        <w:rPr>
          <w:rFonts w:ascii="Arial" w:hAnsi="Arial" w:cs="Arial"/>
        </w:rPr>
        <w:tab/>
      </w:r>
      <w:r w:rsidRPr="006916AF">
        <w:rPr>
          <w:rFonts w:ascii="Arial" w:hAnsi="Arial" w:cs="Arial"/>
        </w:rPr>
        <w:tab/>
      </w:r>
      <w:r w:rsidRPr="006916AF">
        <w:rPr>
          <w:rFonts w:ascii="Arial" w:hAnsi="Arial" w:cs="Arial"/>
        </w:rPr>
        <w:tab/>
      </w:r>
      <w:hyperlink r:id="rId15" w:history="1">
        <w:r w:rsidR="00442BF0" w:rsidRPr="006D67D1">
          <w:rPr>
            <w:rStyle w:val="Hyperlink"/>
            <w:rFonts w:ascii="Arial" w:hAnsi="Arial" w:cs="Arial"/>
            <w:color w:val="0070C0"/>
          </w:rPr>
          <w:t>John W. Miller III</w:t>
        </w:r>
      </w:hyperlink>
    </w:p>
    <w:p w:rsidR="00E5736E" w:rsidRPr="006D67D1" w:rsidRDefault="00A85BE6" w:rsidP="00336946">
      <w:pPr>
        <w:pStyle w:val="NoSpacing"/>
        <w:jc w:val="both"/>
        <w:rPr>
          <w:rFonts w:ascii="Arial" w:hAnsi="Arial" w:cs="Arial"/>
          <w:color w:val="0070C0"/>
        </w:rPr>
      </w:pPr>
      <w:r w:rsidRPr="006916AF">
        <w:rPr>
          <w:rFonts w:ascii="Arial" w:hAnsi="Arial" w:cs="Arial"/>
        </w:rPr>
        <w:t>Military Deputy</w:t>
      </w:r>
      <w:r w:rsidR="006E5EA8" w:rsidRPr="006916AF">
        <w:rPr>
          <w:rFonts w:ascii="Arial" w:hAnsi="Arial" w:cs="Arial"/>
        </w:rPr>
        <w:t>:</w:t>
      </w:r>
      <w:r w:rsidR="00E5736E" w:rsidRPr="006916AF">
        <w:rPr>
          <w:rFonts w:ascii="Arial" w:hAnsi="Arial" w:cs="Arial"/>
        </w:rPr>
        <w:tab/>
      </w:r>
      <w:r w:rsidR="00E5736E" w:rsidRPr="006916AF">
        <w:rPr>
          <w:rFonts w:ascii="Arial" w:hAnsi="Arial" w:cs="Arial"/>
        </w:rPr>
        <w:tab/>
      </w:r>
      <w:hyperlink r:id="rId16" w:history="1">
        <w:r w:rsidR="004131FA" w:rsidRPr="006D67D1">
          <w:rPr>
            <w:rStyle w:val="Hyperlink"/>
            <w:rFonts w:ascii="Arial" w:hAnsi="Arial" w:cs="Arial"/>
            <w:color w:val="0070C0"/>
          </w:rPr>
          <w:t>LTC Ken Reed</w:t>
        </w:r>
      </w:hyperlink>
    </w:p>
    <w:p w:rsidR="00E5736E" w:rsidRPr="006916AF" w:rsidRDefault="00E5736E" w:rsidP="00336946">
      <w:pPr>
        <w:pStyle w:val="NoSpacing"/>
        <w:jc w:val="both"/>
        <w:rPr>
          <w:rFonts w:ascii="Arial" w:hAnsi="Arial" w:cs="Arial"/>
        </w:rPr>
      </w:pPr>
      <w:r w:rsidRPr="006916AF">
        <w:rPr>
          <w:rFonts w:ascii="Arial" w:hAnsi="Arial" w:cs="Arial"/>
        </w:rPr>
        <w:t xml:space="preserve">TCM - ABCT SGM: </w:t>
      </w:r>
      <w:r w:rsidRPr="006916AF">
        <w:rPr>
          <w:rFonts w:ascii="Arial" w:hAnsi="Arial" w:cs="Arial"/>
        </w:rPr>
        <w:tab/>
      </w:r>
      <w:r w:rsidRPr="006916AF">
        <w:rPr>
          <w:rFonts w:ascii="Arial" w:hAnsi="Arial" w:cs="Arial"/>
        </w:rPr>
        <w:tab/>
      </w:r>
      <w:r w:rsidR="00BD315D" w:rsidRPr="006916AF">
        <w:rPr>
          <w:rFonts w:ascii="Arial" w:hAnsi="Arial" w:cs="Arial"/>
        </w:rPr>
        <w:t>VACANT</w:t>
      </w:r>
    </w:p>
    <w:p w:rsidR="00A85BE6" w:rsidRPr="006916AF" w:rsidRDefault="0084352D" w:rsidP="00336946">
      <w:pPr>
        <w:pStyle w:val="NoSpacing"/>
        <w:jc w:val="both"/>
        <w:rPr>
          <w:rFonts w:ascii="Arial" w:hAnsi="Arial" w:cs="Arial"/>
        </w:rPr>
      </w:pPr>
      <w:r w:rsidRPr="006916AF">
        <w:rPr>
          <w:rFonts w:ascii="Arial" w:hAnsi="Arial" w:cs="Arial"/>
        </w:rPr>
        <w:t>TCM - Recon:</w:t>
      </w:r>
      <w:r w:rsidRPr="006916AF">
        <w:rPr>
          <w:rFonts w:ascii="Arial" w:hAnsi="Arial" w:cs="Arial"/>
        </w:rPr>
        <w:tab/>
      </w:r>
      <w:r w:rsidRPr="006916AF">
        <w:rPr>
          <w:rFonts w:ascii="Arial" w:hAnsi="Arial" w:cs="Arial"/>
        </w:rPr>
        <w:tab/>
      </w:r>
      <w:r w:rsidR="00CC046F" w:rsidRPr="006916AF">
        <w:rPr>
          <w:rFonts w:ascii="Arial" w:hAnsi="Arial" w:cs="Arial"/>
        </w:rPr>
        <w:tab/>
      </w:r>
      <w:hyperlink r:id="rId17" w:history="1">
        <w:r w:rsidR="00A85BE6" w:rsidRPr="006D67D1">
          <w:rPr>
            <w:rStyle w:val="Hyperlink"/>
            <w:rFonts w:ascii="Arial" w:hAnsi="Arial" w:cs="Arial"/>
            <w:color w:val="0070C0"/>
          </w:rPr>
          <w:t xml:space="preserve">LTC </w:t>
        </w:r>
        <w:r w:rsidR="00B046CD" w:rsidRPr="006D67D1">
          <w:rPr>
            <w:rStyle w:val="Hyperlink"/>
            <w:rFonts w:ascii="Arial" w:hAnsi="Arial" w:cs="Arial"/>
            <w:color w:val="0070C0"/>
          </w:rPr>
          <w:t>Darrell</w:t>
        </w:r>
        <w:r w:rsidR="00A85BE6" w:rsidRPr="006D67D1">
          <w:rPr>
            <w:rStyle w:val="Hyperlink"/>
            <w:rFonts w:ascii="Arial" w:hAnsi="Arial" w:cs="Arial"/>
            <w:color w:val="0070C0"/>
          </w:rPr>
          <w:t xml:space="preserve"> O’Steen</w:t>
        </w:r>
      </w:hyperlink>
    </w:p>
    <w:p w:rsidR="00EE2901" w:rsidRPr="006D67D1" w:rsidRDefault="00EE2901" w:rsidP="00336946">
      <w:pPr>
        <w:pStyle w:val="NoSpacing"/>
        <w:jc w:val="both"/>
        <w:rPr>
          <w:rFonts w:ascii="Arial" w:hAnsi="Arial" w:cs="Arial"/>
          <w:color w:val="0070C0"/>
        </w:rPr>
      </w:pPr>
      <w:r w:rsidRPr="006916AF">
        <w:rPr>
          <w:rFonts w:ascii="Arial" w:eastAsia="Times New Roman" w:hAnsi="Arial" w:cs="Arial"/>
        </w:rPr>
        <w:t>XO, TCM - Recon:</w:t>
      </w:r>
      <w:r w:rsidRPr="006916AF">
        <w:rPr>
          <w:rFonts w:ascii="Arial" w:eastAsia="Times New Roman" w:hAnsi="Arial" w:cs="Arial"/>
        </w:rPr>
        <w:tab/>
      </w:r>
      <w:r w:rsidRPr="006916AF">
        <w:rPr>
          <w:rFonts w:ascii="Arial" w:eastAsia="Times New Roman" w:hAnsi="Arial" w:cs="Arial"/>
        </w:rPr>
        <w:tab/>
      </w:r>
      <w:hyperlink r:id="rId18" w:history="1">
        <w:r w:rsidRPr="006D67D1">
          <w:rPr>
            <w:rFonts w:ascii="Arial" w:eastAsia="Times New Roman" w:hAnsi="Arial" w:cs="Arial"/>
            <w:color w:val="0070C0"/>
            <w:u w:val="single"/>
          </w:rPr>
          <w:t>Pete Rose</w:t>
        </w:r>
      </w:hyperlink>
    </w:p>
    <w:p w:rsidR="00E5736E" w:rsidRPr="006D67D1" w:rsidRDefault="00E5736E" w:rsidP="00336946">
      <w:pPr>
        <w:pStyle w:val="NoSpacing"/>
        <w:jc w:val="both"/>
        <w:rPr>
          <w:rFonts w:ascii="Arial" w:hAnsi="Arial" w:cs="Arial"/>
          <w:color w:val="0070C0"/>
        </w:rPr>
      </w:pPr>
      <w:r w:rsidRPr="006916AF">
        <w:rPr>
          <w:rFonts w:ascii="Arial" w:hAnsi="Arial" w:cs="Arial"/>
        </w:rPr>
        <w:lastRenderedPageBreak/>
        <w:t>DOP/</w:t>
      </w:r>
      <w:r w:rsidR="00C214B6" w:rsidRPr="006916AF">
        <w:rPr>
          <w:rFonts w:ascii="Arial" w:hAnsi="Arial" w:cs="Arial"/>
        </w:rPr>
        <w:t>AMPV/MC</w:t>
      </w:r>
      <w:r w:rsidRPr="006916AF">
        <w:rPr>
          <w:rFonts w:ascii="Arial" w:hAnsi="Arial" w:cs="Arial"/>
        </w:rPr>
        <w:t xml:space="preserve"> Team:</w:t>
      </w:r>
      <w:r w:rsidRPr="006916AF">
        <w:rPr>
          <w:rFonts w:ascii="Arial" w:hAnsi="Arial" w:cs="Arial"/>
        </w:rPr>
        <w:tab/>
      </w:r>
      <w:hyperlink r:id="rId19" w:history="1">
        <w:r w:rsidRPr="006D67D1">
          <w:rPr>
            <w:rStyle w:val="Hyperlink"/>
            <w:rFonts w:ascii="Arial" w:hAnsi="Arial" w:cs="Arial"/>
            <w:color w:val="0070C0"/>
          </w:rPr>
          <w:t>Ron Kuykendall</w:t>
        </w:r>
      </w:hyperlink>
    </w:p>
    <w:p w:rsidR="00E5736E" w:rsidRPr="006D67D1" w:rsidRDefault="00E5736E" w:rsidP="00336946">
      <w:pPr>
        <w:pStyle w:val="NoSpacing"/>
        <w:jc w:val="both"/>
        <w:rPr>
          <w:rFonts w:ascii="Arial" w:hAnsi="Arial" w:cs="Arial"/>
          <w:color w:val="0070C0"/>
        </w:rPr>
      </w:pPr>
      <w:r w:rsidRPr="006916AF">
        <w:rPr>
          <w:rFonts w:ascii="Arial" w:hAnsi="Arial" w:cs="Arial"/>
        </w:rPr>
        <w:t xml:space="preserve">TLS Team Lead: </w:t>
      </w:r>
      <w:r w:rsidRPr="006916AF">
        <w:rPr>
          <w:rFonts w:ascii="Arial" w:hAnsi="Arial" w:cs="Arial"/>
        </w:rPr>
        <w:tab/>
      </w:r>
      <w:r w:rsidRPr="006916AF">
        <w:rPr>
          <w:rFonts w:ascii="Arial" w:hAnsi="Arial" w:cs="Arial"/>
        </w:rPr>
        <w:tab/>
      </w:r>
      <w:hyperlink r:id="rId20" w:history="1">
        <w:r w:rsidRPr="006D67D1">
          <w:rPr>
            <w:rStyle w:val="Hyperlink"/>
            <w:rFonts w:ascii="Arial" w:hAnsi="Arial" w:cs="Arial"/>
            <w:color w:val="0070C0"/>
          </w:rPr>
          <w:t>Carl Johnson</w:t>
        </w:r>
      </w:hyperlink>
    </w:p>
    <w:p w:rsidR="004131FA" w:rsidRPr="006916AF" w:rsidRDefault="00E5736E" w:rsidP="00336946">
      <w:pPr>
        <w:pStyle w:val="NoSpacing"/>
        <w:jc w:val="both"/>
        <w:rPr>
          <w:rFonts w:ascii="Arial" w:hAnsi="Arial" w:cs="Arial"/>
        </w:rPr>
      </w:pPr>
      <w:r w:rsidRPr="006916AF">
        <w:rPr>
          <w:rFonts w:ascii="Arial" w:hAnsi="Arial" w:cs="Arial"/>
        </w:rPr>
        <w:t xml:space="preserve">Abrams Team Lead: </w:t>
      </w:r>
      <w:r w:rsidRPr="006916AF">
        <w:rPr>
          <w:rFonts w:ascii="Arial" w:hAnsi="Arial" w:cs="Arial"/>
        </w:rPr>
        <w:tab/>
      </w:r>
      <w:r w:rsidR="00CC046F" w:rsidRPr="006916AF">
        <w:rPr>
          <w:rFonts w:ascii="Arial" w:hAnsi="Arial" w:cs="Arial"/>
        </w:rPr>
        <w:tab/>
      </w:r>
      <w:hyperlink r:id="rId21" w:history="1">
        <w:r w:rsidR="004131FA" w:rsidRPr="006D67D1">
          <w:rPr>
            <w:rStyle w:val="Hyperlink"/>
            <w:rFonts w:ascii="Arial" w:hAnsi="Arial" w:cs="Arial"/>
            <w:color w:val="0070C0"/>
          </w:rPr>
          <w:t>LTC Rudy Grimes</w:t>
        </w:r>
      </w:hyperlink>
    </w:p>
    <w:p w:rsidR="00E5736E" w:rsidRPr="006D67D1" w:rsidRDefault="00E5736E" w:rsidP="00336946">
      <w:pPr>
        <w:pStyle w:val="NoSpacing"/>
        <w:jc w:val="both"/>
        <w:rPr>
          <w:rFonts w:ascii="Arial" w:hAnsi="Arial" w:cs="Arial"/>
          <w:color w:val="0070C0"/>
        </w:rPr>
      </w:pPr>
      <w:r w:rsidRPr="006916AF">
        <w:rPr>
          <w:rFonts w:ascii="Arial" w:hAnsi="Arial" w:cs="Arial"/>
        </w:rPr>
        <w:t xml:space="preserve">Bradley Team Lead: </w:t>
      </w:r>
      <w:r w:rsidRPr="006916AF">
        <w:rPr>
          <w:rFonts w:ascii="Arial" w:hAnsi="Arial" w:cs="Arial"/>
        </w:rPr>
        <w:tab/>
      </w:r>
      <w:r w:rsidR="00CC046F" w:rsidRPr="006916AF">
        <w:rPr>
          <w:rFonts w:ascii="Arial" w:hAnsi="Arial" w:cs="Arial"/>
        </w:rPr>
        <w:tab/>
      </w:r>
      <w:hyperlink r:id="rId22" w:history="1">
        <w:r w:rsidR="00442BF0" w:rsidRPr="006D67D1">
          <w:rPr>
            <w:rStyle w:val="Hyperlink"/>
            <w:rFonts w:ascii="Arial" w:hAnsi="Arial" w:cs="Arial"/>
            <w:color w:val="0070C0"/>
          </w:rPr>
          <w:t>George Moore</w:t>
        </w:r>
      </w:hyperlink>
    </w:p>
    <w:p w:rsidR="00C73595" w:rsidRPr="006D67D1" w:rsidRDefault="00C73595" w:rsidP="00336946">
      <w:pPr>
        <w:pStyle w:val="NoSpacing"/>
        <w:jc w:val="both"/>
        <w:rPr>
          <w:rFonts w:ascii="Arial" w:hAnsi="Arial" w:cs="Arial"/>
          <w:color w:val="0070C0"/>
        </w:rPr>
      </w:pPr>
      <w:r w:rsidRPr="006916AF">
        <w:rPr>
          <w:rFonts w:ascii="Arial" w:hAnsi="Arial" w:cs="Arial"/>
        </w:rPr>
        <w:t>‘Other Systems’ Lead</w:t>
      </w:r>
      <w:r w:rsidR="006E5EA8" w:rsidRPr="006916AF">
        <w:rPr>
          <w:rFonts w:ascii="Arial" w:hAnsi="Arial" w:cs="Arial"/>
        </w:rPr>
        <w:t>:</w:t>
      </w:r>
      <w:r w:rsidRPr="006916AF">
        <w:rPr>
          <w:rFonts w:ascii="Arial" w:hAnsi="Arial" w:cs="Arial"/>
        </w:rPr>
        <w:tab/>
      </w:r>
      <w:hyperlink r:id="rId23" w:history="1">
        <w:r w:rsidRPr="006D67D1">
          <w:rPr>
            <w:rStyle w:val="Hyperlink"/>
            <w:rFonts w:ascii="Arial" w:hAnsi="Arial" w:cs="Arial"/>
            <w:color w:val="0070C0"/>
          </w:rPr>
          <w:t>MAJ James Polak</w:t>
        </w:r>
      </w:hyperlink>
    </w:p>
    <w:p w:rsidR="00E5736E" w:rsidRPr="006916AF" w:rsidRDefault="00E5736E" w:rsidP="00336946">
      <w:pPr>
        <w:pStyle w:val="NoSpacing"/>
        <w:jc w:val="both"/>
        <w:rPr>
          <w:rFonts w:ascii="Arial" w:hAnsi="Arial" w:cs="Arial"/>
        </w:rPr>
      </w:pPr>
      <w:r w:rsidRPr="006916AF">
        <w:rPr>
          <w:rFonts w:ascii="Arial" w:hAnsi="Arial" w:cs="Arial"/>
        </w:rPr>
        <w:t>Sustainment:</w:t>
      </w:r>
      <w:r w:rsidRPr="006916AF">
        <w:rPr>
          <w:rFonts w:ascii="Arial" w:hAnsi="Arial" w:cs="Arial"/>
        </w:rPr>
        <w:tab/>
      </w:r>
      <w:r w:rsidRPr="006916AF">
        <w:rPr>
          <w:rFonts w:ascii="Arial" w:hAnsi="Arial" w:cs="Arial"/>
        </w:rPr>
        <w:tab/>
      </w:r>
      <w:r w:rsidRPr="006916AF">
        <w:rPr>
          <w:rFonts w:ascii="Arial" w:hAnsi="Arial" w:cs="Arial"/>
        </w:rPr>
        <w:tab/>
      </w:r>
      <w:hyperlink r:id="rId24" w:history="1">
        <w:r w:rsidRPr="006D67D1">
          <w:rPr>
            <w:rStyle w:val="Hyperlink"/>
            <w:rFonts w:ascii="Arial" w:hAnsi="Arial" w:cs="Arial"/>
            <w:color w:val="0070C0"/>
          </w:rPr>
          <w:t>Stephen Harpe</w:t>
        </w:r>
        <w:r w:rsidRPr="006916AF">
          <w:rPr>
            <w:rStyle w:val="Hyperlink"/>
            <w:rFonts w:ascii="Arial" w:hAnsi="Arial" w:cs="Arial"/>
            <w:color w:val="auto"/>
          </w:rPr>
          <w:t>r</w:t>
        </w:r>
      </w:hyperlink>
    </w:p>
    <w:p w:rsidR="00E5736E" w:rsidRPr="006916AF" w:rsidRDefault="00E5736E" w:rsidP="00336946">
      <w:pPr>
        <w:pStyle w:val="NoSpacing"/>
        <w:jc w:val="both"/>
        <w:rPr>
          <w:rFonts w:ascii="Arial" w:hAnsi="Arial" w:cs="Arial"/>
          <w:u w:val="single"/>
        </w:rPr>
      </w:pPr>
      <w:r w:rsidRPr="006916AF">
        <w:rPr>
          <w:rFonts w:ascii="Arial" w:hAnsi="Arial" w:cs="Arial"/>
        </w:rPr>
        <w:t>Engineer/Field Artillery:</w:t>
      </w:r>
      <w:r w:rsidRPr="006916AF">
        <w:rPr>
          <w:rFonts w:ascii="Arial" w:hAnsi="Arial" w:cs="Arial"/>
        </w:rPr>
        <w:tab/>
      </w:r>
      <w:hyperlink r:id="rId25" w:history="1">
        <w:r w:rsidRPr="006D67D1">
          <w:rPr>
            <w:rStyle w:val="Hyperlink"/>
            <w:rFonts w:ascii="Arial" w:hAnsi="Arial" w:cs="Arial"/>
            <w:color w:val="0070C0"/>
          </w:rPr>
          <w:t>MSG Myron Kennedy</w:t>
        </w:r>
      </w:hyperlink>
    </w:p>
    <w:p w:rsidR="00E5736E" w:rsidRPr="006D67D1" w:rsidRDefault="00E5736E" w:rsidP="00336946">
      <w:pPr>
        <w:pStyle w:val="NoSpacing"/>
        <w:jc w:val="both"/>
        <w:rPr>
          <w:rFonts w:ascii="Arial" w:hAnsi="Arial" w:cs="Arial"/>
          <w:color w:val="0070C0"/>
        </w:rPr>
      </w:pPr>
      <w:r w:rsidRPr="006916AF">
        <w:rPr>
          <w:rFonts w:ascii="Arial" w:hAnsi="Arial" w:cs="Arial"/>
        </w:rPr>
        <w:t>Futures:</w:t>
      </w:r>
      <w:r w:rsidRPr="006916AF">
        <w:rPr>
          <w:rFonts w:ascii="Arial" w:hAnsi="Arial" w:cs="Arial"/>
        </w:rPr>
        <w:tab/>
      </w:r>
      <w:r w:rsidRPr="006916AF">
        <w:rPr>
          <w:rFonts w:ascii="Arial" w:hAnsi="Arial" w:cs="Arial"/>
        </w:rPr>
        <w:tab/>
      </w:r>
      <w:r w:rsidRPr="006916AF">
        <w:rPr>
          <w:rFonts w:ascii="Arial" w:hAnsi="Arial" w:cs="Arial"/>
        </w:rPr>
        <w:tab/>
      </w:r>
      <w:hyperlink r:id="rId26" w:history="1">
        <w:r w:rsidRPr="006D67D1">
          <w:rPr>
            <w:rStyle w:val="Hyperlink"/>
            <w:rFonts w:ascii="Arial" w:hAnsi="Arial" w:cs="Arial"/>
            <w:color w:val="0070C0"/>
          </w:rPr>
          <w:t>Rhett Griner</w:t>
        </w:r>
      </w:hyperlink>
    </w:p>
    <w:p w:rsidR="00E5736E" w:rsidRPr="006916AF" w:rsidRDefault="00E5736E" w:rsidP="00336946">
      <w:pPr>
        <w:pStyle w:val="NoSpacing"/>
        <w:jc w:val="both"/>
        <w:rPr>
          <w:rFonts w:ascii="Arial" w:hAnsi="Arial" w:cs="Arial"/>
        </w:rPr>
      </w:pPr>
      <w:r w:rsidRPr="006916AF">
        <w:rPr>
          <w:rFonts w:ascii="Arial" w:hAnsi="Arial" w:cs="Arial"/>
        </w:rPr>
        <w:t xml:space="preserve">Large Caliber Ammo: </w:t>
      </w:r>
      <w:r w:rsidR="00CC046F" w:rsidRPr="006916AF">
        <w:rPr>
          <w:rFonts w:ascii="Arial" w:hAnsi="Arial" w:cs="Arial"/>
        </w:rPr>
        <w:tab/>
      </w:r>
      <w:r w:rsidRPr="006916AF">
        <w:rPr>
          <w:rFonts w:ascii="Arial" w:hAnsi="Arial" w:cs="Arial"/>
        </w:rPr>
        <w:tab/>
      </w:r>
      <w:hyperlink r:id="rId27" w:history="1">
        <w:r w:rsidRPr="006D67D1">
          <w:rPr>
            <w:rStyle w:val="Hyperlink"/>
            <w:rFonts w:ascii="Arial" w:hAnsi="Arial" w:cs="Arial"/>
            <w:color w:val="0070C0"/>
          </w:rPr>
          <w:t>Wakeland Kuamoo</w:t>
        </w:r>
      </w:hyperlink>
    </w:p>
    <w:p w:rsidR="002C744B" w:rsidRPr="006916AF" w:rsidRDefault="00E5736E" w:rsidP="00336946">
      <w:pPr>
        <w:pStyle w:val="NoSpacing"/>
        <w:jc w:val="both"/>
        <w:rPr>
          <w:rFonts w:ascii="Arial" w:hAnsi="Arial" w:cs="Arial"/>
        </w:rPr>
      </w:pPr>
      <w:r w:rsidRPr="006916AF">
        <w:rPr>
          <w:rFonts w:ascii="Arial" w:hAnsi="Arial" w:cs="Arial"/>
        </w:rPr>
        <w:t xml:space="preserve">ARNG </w:t>
      </w:r>
      <w:r w:rsidR="004F313D" w:rsidRPr="006916AF">
        <w:rPr>
          <w:rFonts w:ascii="Arial" w:hAnsi="Arial" w:cs="Arial"/>
        </w:rPr>
        <w:t>ABCT LNO</w:t>
      </w:r>
      <w:r w:rsidRPr="006916AF">
        <w:rPr>
          <w:rFonts w:ascii="Arial" w:hAnsi="Arial" w:cs="Arial"/>
        </w:rPr>
        <w:t>:</w:t>
      </w:r>
      <w:r w:rsidR="004F313D" w:rsidRPr="006916AF">
        <w:rPr>
          <w:rFonts w:ascii="Arial" w:hAnsi="Arial" w:cs="Arial"/>
        </w:rPr>
        <w:tab/>
      </w:r>
      <w:r w:rsidRPr="006916AF">
        <w:rPr>
          <w:rFonts w:ascii="Arial" w:hAnsi="Arial" w:cs="Arial"/>
        </w:rPr>
        <w:t xml:space="preserve"> </w:t>
      </w:r>
      <w:r w:rsidRPr="006916AF">
        <w:rPr>
          <w:rFonts w:ascii="Arial" w:hAnsi="Arial" w:cs="Arial"/>
        </w:rPr>
        <w:tab/>
      </w:r>
      <w:hyperlink r:id="rId28" w:history="1">
        <w:r w:rsidR="00920946" w:rsidRPr="006D67D1">
          <w:rPr>
            <w:rStyle w:val="Hyperlink"/>
            <w:rFonts w:ascii="Arial" w:hAnsi="Arial" w:cs="Arial"/>
            <w:color w:val="0070C0"/>
          </w:rPr>
          <w:t>MAJ Jacob Dunn</w:t>
        </w:r>
        <w:r w:rsidR="00920946" w:rsidRPr="006916AF">
          <w:rPr>
            <w:rStyle w:val="Hyperlink"/>
            <w:rFonts w:ascii="Arial" w:hAnsi="Arial" w:cs="Arial"/>
            <w:color w:val="auto"/>
          </w:rPr>
          <w:t xml:space="preserve"> </w:t>
        </w:r>
      </w:hyperlink>
    </w:p>
    <w:p w:rsidR="00C02F7B" w:rsidRPr="006D67D1" w:rsidRDefault="00E5736E" w:rsidP="00336946">
      <w:pPr>
        <w:pStyle w:val="NoSpacing"/>
        <w:jc w:val="both"/>
        <w:rPr>
          <w:rFonts w:ascii="Arial" w:hAnsi="Arial" w:cs="Arial"/>
          <w:color w:val="0070C0"/>
        </w:rPr>
      </w:pPr>
      <w:r w:rsidRPr="006916AF">
        <w:rPr>
          <w:rFonts w:ascii="Arial" w:hAnsi="Arial" w:cs="Arial"/>
        </w:rPr>
        <w:t xml:space="preserve">Office </w:t>
      </w:r>
      <w:r w:rsidR="005253BB" w:rsidRPr="006916AF">
        <w:rPr>
          <w:rFonts w:ascii="Arial" w:hAnsi="Arial" w:cs="Arial"/>
        </w:rPr>
        <w:t xml:space="preserve">Admin </w:t>
      </w:r>
      <w:r w:rsidRPr="006916AF">
        <w:rPr>
          <w:rFonts w:ascii="Arial" w:hAnsi="Arial" w:cs="Arial"/>
        </w:rPr>
        <w:t>Contact:</w:t>
      </w:r>
      <w:r w:rsidR="00CC046F" w:rsidRPr="006916AF">
        <w:rPr>
          <w:rFonts w:ascii="Arial" w:hAnsi="Arial" w:cs="Arial"/>
        </w:rPr>
        <w:tab/>
      </w:r>
      <w:r w:rsidRPr="006916AF">
        <w:rPr>
          <w:rFonts w:ascii="Arial" w:hAnsi="Arial" w:cs="Arial"/>
        </w:rPr>
        <w:tab/>
      </w:r>
      <w:hyperlink r:id="rId29" w:history="1">
        <w:r w:rsidRPr="006D67D1">
          <w:rPr>
            <w:rStyle w:val="Hyperlink"/>
            <w:rFonts w:ascii="Arial" w:hAnsi="Arial" w:cs="Arial"/>
            <w:color w:val="0070C0"/>
          </w:rPr>
          <w:t>Ms. Shelelia Wynn</w:t>
        </w:r>
      </w:hyperlink>
    </w:p>
    <w:p w:rsidR="00C02F7B" w:rsidRPr="006916AF" w:rsidRDefault="00C02F7B" w:rsidP="00336946">
      <w:pPr>
        <w:pStyle w:val="NoSpacing"/>
        <w:jc w:val="both"/>
        <w:rPr>
          <w:rFonts w:ascii="Arial" w:hAnsi="Arial" w:cs="Arial"/>
        </w:rPr>
      </w:pPr>
    </w:p>
    <w:p w:rsidR="00C02F7B" w:rsidRPr="006916AF" w:rsidRDefault="00C02F7B" w:rsidP="00336946">
      <w:pPr>
        <w:pStyle w:val="NoSpacing"/>
        <w:jc w:val="both"/>
        <w:rPr>
          <w:rFonts w:ascii="Arial" w:hAnsi="Arial" w:cs="Arial"/>
        </w:rPr>
      </w:pPr>
      <w:r w:rsidRPr="006916AF">
        <w:rPr>
          <w:rFonts w:ascii="Arial" w:hAnsi="Arial" w:cs="Arial"/>
        </w:rPr>
        <w:t>Office Mailing Address:</w:t>
      </w:r>
      <w:r w:rsidRPr="006916AF">
        <w:rPr>
          <w:rFonts w:ascii="Arial" w:hAnsi="Arial" w:cs="Arial"/>
        </w:rPr>
        <w:tab/>
        <w:t>TCM-ABCT and Reconnaissance (ATZB-CIA)</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t>7533 Holtz Avenue, Suite 4090</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t>Fort Benning, Georgia 31905</w:t>
      </w:r>
    </w:p>
    <w:p w:rsidR="00C02F7B" w:rsidRPr="006916AF" w:rsidRDefault="00C02F7B" w:rsidP="00336946">
      <w:pPr>
        <w:pStyle w:val="NoSpacing"/>
        <w:jc w:val="both"/>
        <w:rPr>
          <w:rFonts w:ascii="Arial" w:hAnsi="Arial" w:cs="Arial"/>
        </w:rPr>
      </w:pPr>
      <w:r w:rsidRPr="006916AF">
        <w:rPr>
          <w:rFonts w:ascii="Arial" w:hAnsi="Arial" w:cs="Arial"/>
        </w:rPr>
        <w:t xml:space="preserve">Office Number: </w:t>
      </w:r>
      <w:r w:rsidRPr="006916AF">
        <w:rPr>
          <w:rFonts w:ascii="Arial" w:hAnsi="Arial" w:cs="Arial"/>
        </w:rPr>
        <w:tab/>
      </w:r>
      <w:r w:rsidRPr="006916AF">
        <w:rPr>
          <w:rFonts w:ascii="Arial" w:hAnsi="Arial" w:cs="Arial"/>
        </w:rPr>
        <w:tab/>
        <w:t>COMM: 706-545-4461 DSN: 835-4461</w:t>
      </w:r>
    </w:p>
    <w:p w:rsidR="00C02F7B" w:rsidRPr="006916AF" w:rsidRDefault="00C02F7B" w:rsidP="00336946">
      <w:pPr>
        <w:pStyle w:val="NoSpacing"/>
        <w:jc w:val="both"/>
        <w:rPr>
          <w:rFonts w:ascii="Arial" w:hAnsi="Arial" w:cs="Arial"/>
        </w:rPr>
      </w:pP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r w:rsidRPr="006916AF">
        <w:rPr>
          <w:rFonts w:ascii="Arial" w:hAnsi="Arial" w:cs="Arial"/>
        </w:rPr>
        <w:tab/>
      </w:r>
    </w:p>
    <w:p w:rsidR="00336946" w:rsidRPr="006916AF" w:rsidRDefault="00336946">
      <w:pPr>
        <w:pStyle w:val="NoSpacing"/>
        <w:jc w:val="both"/>
        <w:rPr>
          <w:rFonts w:ascii="Arial" w:hAnsi="Arial" w:cs="Arial"/>
        </w:rPr>
      </w:pPr>
    </w:p>
    <w:p w:rsidR="00326731" w:rsidRPr="006916AF" w:rsidRDefault="00326731">
      <w:pPr>
        <w:pStyle w:val="NoSpacing"/>
        <w:jc w:val="both"/>
        <w:rPr>
          <w:rFonts w:ascii="Arial" w:hAnsi="Arial" w:cs="Arial"/>
        </w:rPr>
      </w:pPr>
    </w:p>
    <w:sectPr w:rsidR="00326731" w:rsidRPr="006916AF" w:rsidSect="001F6F41">
      <w:headerReference w:type="default" r:id="rId30"/>
      <w:footerReference w:type="default" r:id="rId31"/>
      <w:headerReference w:type="first" r:id="rId32"/>
      <w:footerReference w:type="first" r:id="rId33"/>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113" w:rsidRDefault="008F0113">
      <w:r>
        <w:separator/>
      </w:r>
    </w:p>
  </w:endnote>
  <w:endnote w:type="continuationSeparator" w:id="0">
    <w:p w:rsidR="008F0113" w:rsidRDefault="008F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50" w:rsidRPr="001F6F41" w:rsidRDefault="00F30450" w:rsidP="00F30450">
    <w:pPr>
      <w:pStyle w:val="Footer"/>
      <w:jc w:val="center"/>
      <w:rPr>
        <w:b/>
        <w:color w:val="00B050"/>
        <w:sz w:val="22"/>
      </w:rPr>
    </w:pPr>
    <w:r w:rsidRPr="001F6F41">
      <w:rPr>
        <w:b/>
        <w:color w:val="00B050"/>
        <w:sz w:val="22"/>
      </w:rPr>
      <w:t>UNCLASSIFIED // FOUO</w:t>
    </w:r>
  </w:p>
  <w:p w:rsidR="00E02C2A" w:rsidRDefault="00E02C2A" w:rsidP="00F30450">
    <w:pPr>
      <w:pStyle w:val="Footer"/>
      <w:tabs>
        <w:tab w:val="left" w:pos="3855"/>
      </w:tabs>
      <w:spacing w:before="0"/>
      <w:jc w:val="center"/>
      <w:rPr>
        <w:sz w:val="24"/>
        <w:szCs w:val="24"/>
      </w:rPr>
    </w:pPr>
  </w:p>
  <w:p w:rsidR="004A2A5D" w:rsidRPr="00AD0866" w:rsidRDefault="004A2A5D" w:rsidP="00C01B69">
    <w:pPr>
      <w:pStyle w:val="Footer"/>
      <w:spacing w:before="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41" w:rsidRPr="001F6F41" w:rsidRDefault="001F6F41" w:rsidP="001F6F41">
    <w:pPr>
      <w:pStyle w:val="Footer"/>
      <w:jc w:val="center"/>
      <w:rPr>
        <w:b/>
        <w:color w:val="00B050"/>
        <w:sz w:val="22"/>
      </w:rPr>
    </w:pPr>
    <w:r w:rsidRPr="001F6F41">
      <w:rPr>
        <w:b/>
        <w:color w:val="00B050"/>
        <w:sz w:val="22"/>
      </w:rPr>
      <w:t>UNCLASSIFIED // FOUO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113" w:rsidRDefault="008F0113">
      <w:r>
        <w:separator/>
      </w:r>
    </w:p>
  </w:footnote>
  <w:footnote w:type="continuationSeparator" w:id="0">
    <w:p w:rsidR="008F0113" w:rsidRDefault="008F0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50" w:rsidRPr="001F6F41" w:rsidRDefault="00F30450" w:rsidP="00F30450">
    <w:pPr>
      <w:pStyle w:val="Header"/>
      <w:jc w:val="center"/>
      <w:rPr>
        <w:b/>
      </w:rPr>
    </w:pPr>
    <w:r w:rsidRPr="001F6F41">
      <w:rPr>
        <w:b/>
        <w:color w:val="00B050"/>
      </w:rPr>
      <w:t>UNCLASSIFIED // FOUO</w:t>
    </w: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41" w:rsidRPr="001F6F41" w:rsidRDefault="001F6F41" w:rsidP="001F6F41">
    <w:pPr>
      <w:pStyle w:val="Header"/>
      <w:jc w:val="center"/>
      <w:rPr>
        <w:b/>
      </w:rPr>
    </w:pPr>
    <w:r w:rsidRPr="001F6F41">
      <w:rPr>
        <w:b/>
        <w:color w:val="00B050"/>
      </w:rPr>
      <w:t>UNCLASSIFIED // FOUO</w:t>
    </w:r>
  </w:p>
  <w:p w:rsidR="00884FD1" w:rsidRPr="00EB1961" w:rsidRDefault="00884FD1" w:rsidP="00EB1961">
    <w:pPr>
      <w:tabs>
        <w:tab w:val="right" w:pos="9360"/>
        <w:tab w:val="left" w:pos="10515"/>
      </w:tabs>
      <w:ind w:left="7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E020C6EA"/>
    <w:lvl w:ilvl="0" w:tplc="ACA485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906A7"/>
    <w:multiLevelType w:val="hybridMultilevel"/>
    <w:tmpl w:val="AD3ED1C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E552FE"/>
    <w:multiLevelType w:val="hybridMultilevel"/>
    <w:tmpl w:val="517C61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6B7372"/>
    <w:multiLevelType w:val="hybridMultilevel"/>
    <w:tmpl w:val="85C20A54"/>
    <w:lvl w:ilvl="0" w:tplc="6CD8252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6F0753D"/>
    <w:multiLevelType w:val="hybridMultilevel"/>
    <w:tmpl w:val="AC2ED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0770D7"/>
    <w:multiLevelType w:val="hybridMultilevel"/>
    <w:tmpl w:val="E476389C"/>
    <w:lvl w:ilvl="0" w:tplc="B89E0BA4">
      <w:start w:val="1"/>
      <w:numFmt w:val="decimal"/>
      <w:lvlText w:val="%1)"/>
      <w:lvlJc w:val="left"/>
      <w:pPr>
        <w:ind w:left="135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2B215677"/>
    <w:multiLevelType w:val="hybridMultilevel"/>
    <w:tmpl w:val="BE72CBCA"/>
    <w:lvl w:ilvl="0" w:tplc="3B3238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29B3254"/>
    <w:multiLevelType w:val="hybridMultilevel"/>
    <w:tmpl w:val="7FC8A148"/>
    <w:lvl w:ilvl="0" w:tplc="04090011">
      <w:start w:val="1"/>
      <w:numFmt w:val="decimal"/>
      <w:lvlText w:val="%1)"/>
      <w:lvlJc w:val="left"/>
      <w:pPr>
        <w:ind w:left="900" w:hanging="360"/>
      </w:pPr>
      <w:rPr>
        <w:rFonts w:hint="default"/>
        <w:b/>
      </w:rPr>
    </w:lvl>
    <w:lvl w:ilvl="1" w:tplc="383A84EA">
      <w:start w:val="1"/>
      <w:numFmt w:val="decimal"/>
      <w:lvlText w:val="%2)"/>
      <w:lvlJc w:val="left"/>
      <w:pPr>
        <w:ind w:left="1785" w:hanging="525"/>
      </w:pPr>
      <w:rPr>
        <w:rFonts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9221B2B"/>
    <w:multiLevelType w:val="hybridMultilevel"/>
    <w:tmpl w:val="DB3C112C"/>
    <w:lvl w:ilvl="0" w:tplc="2BEE969C">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4C1E94"/>
    <w:multiLevelType w:val="hybridMultilevel"/>
    <w:tmpl w:val="ACD293B2"/>
    <w:lvl w:ilvl="0" w:tplc="BDEC82CE">
      <w:start w:val="2"/>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C20D7E"/>
    <w:multiLevelType w:val="hybridMultilevel"/>
    <w:tmpl w:val="93AA653C"/>
    <w:lvl w:ilvl="0" w:tplc="C7161F94">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CBA36C9"/>
    <w:multiLevelType w:val="hybridMultilevel"/>
    <w:tmpl w:val="6338EF64"/>
    <w:lvl w:ilvl="0" w:tplc="90CEB716">
      <w:start w:val="1"/>
      <w:numFmt w:val="decimal"/>
      <w:lvlText w:val="%1)"/>
      <w:lvlJc w:val="left"/>
      <w:pPr>
        <w:ind w:left="54" w:firstLine="1026"/>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4"/>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05B8"/>
    <w:rsid w:val="00000AA5"/>
    <w:rsid w:val="00001029"/>
    <w:rsid w:val="000019AB"/>
    <w:rsid w:val="00001CF1"/>
    <w:rsid w:val="00002C71"/>
    <w:rsid w:val="0000378E"/>
    <w:rsid w:val="00004A8A"/>
    <w:rsid w:val="000050FE"/>
    <w:rsid w:val="00005BC0"/>
    <w:rsid w:val="00006DD4"/>
    <w:rsid w:val="00006F49"/>
    <w:rsid w:val="00007CD6"/>
    <w:rsid w:val="000110D4"/>
    <w:rsid w:val="00012069"/>
    <w:rsid w:val="000128E6"/>
    <w:rsid w:val="00012C87"/>
    <w:rsid w:val="00012F8C"/>
    <w:rsid w:val="00013342"/>
    <w:rsid w:val="00013702"/>
    <w:rsid w:val="000143EF"/>
    <w:rsid w:val="00014DFF"/>
    <w:rsid w:val="000151AA"/>
    <w:rsid w:val="000153CA"/>
    <w:rsid w:val="00016910"/>
    <w:rsid w:val="00017D6A"/>
    <w:rsid w:val="000206CC"/>
    <w:rsid w:val="0002074A"/>
    <w:rsid w:val="000272FC"/>
    <w:rsid w:val="00030792"/>
    <w:rsid w:val="00030ADC"/>
    <w:rsid w:val="00030BF9"/>
    <w:rsid w:val="00032282"/>
    <w:rsid w:val="00032E1F"/>
    <w:rsid w:val="0003332A"/>
    <w:rsid w:val="00033953"/>
    <w:rsid w:val="00033EE9"/>
    <w:rsid w:val="00034020"/>
    <w:rsid w:val="00036A0D"/>
    <w:rsid w:val="00040CCC"/>
    <w:rsid w:val="00041B83"/>
    <w:rsid w:val="00042661"/>
    <w:rsid w:val="00043AF6"/>
    <w:rsid w:val="00043DC1"/>
    <w:rsid w:val="00043F0E"/>
    <w:rsid w:val="00044276"/>
    <w:rsid w:val="00044B12"/>
    <w:rsid w:val="00045815"/>
    <w:rsid w:val="00050E35"/>
    <w:rsid w:val="00051282"/>
    <w:rsid w:val="00052978"/>
    <w:rsid w:val="00053EE9"/>
    <w:rsid w:val="000547FD"/>
    <w:rsid w:val="00054FA9"/>
    <w:rsid w:val="000553D5"/>
    <w:rsid w:val="000556DA"/>
    <w:rsid w:val="00055DF4"/>
    <w:rsid w:val="00055E73"/>
    <w:rsid w:val="00055FDC"/>
    <w:rsid w:val="000566A6"/>
    <w:rsid w:val="00062FAF"/>
    <w:rsid w:val="00063315"/>
    <w:rsid w:val="0006675E"/>
    <w:rsid w:val="00066D62"/>
    <w:rsid w:val="000678F4"/>
    <w:rsid w:val="00067FF7"/>
    <w:rsid w:val="000703FF"/>
    <w:rsid w:val="00072F4B"/>
    <w:rsid w:val="000739F0"/>
    <w:rsid w:val="00073A6B"/>
    <w:rsid w:val="000758EC"/>
    <w:rsid w:val="00076776"/>
    <w:rsid w:val="00076821"/>
    <w:rsid w:val="00077EC2"/>
    <w:rsid w:val="00082357"/>
    <w:rsid w:val="00082453"/>
    <w:rsid w:val="00082751"/>
    <w:rsid w:val="00082965"/>
    <w:rsid w:val="00084A0F"/>
    <w:rsid w:val="000854A0"/>
    <w:rsid w:val="00086508"/>
    <w:rsid w:val="000901A8"/>
    <w:rsid w:val="000909E7"/>
    <w:rsid w:val="00091972"/>
    <w:rsid w:val="000919EB"/>
    <w:rsid w:val="000927B4"/>
    <w:rsid w:val="00094E5D"/>
    <w:rsid w:val="00097D90"/>
    <w:rsid w:val="000A131D"/>
    <w:rsid w:val="000A2DA5"/>
    <w:rsid w:val="000A3C84"/>
    <w:rsid w:val="000A4AC4"/>
    <w:rsid w:val="000A5321"/>
    <w:rsid w:val="000A5931"/>
    <w:rsid w:val="000A7327"/>
    <w:rsid w:val="000B2C47"/>
    <w:rsid w:val="000B34D7"/>
    <w:rsid w:val="000B7F82"/>
    <w:rsid w:val="000C00EE"/>
    <w:rsid w:val="000C03DB"/>
    <w:rsid w:val="000C1A67"/>
    <w:rsid w:val="000C20CC"/>
    <w:rsid w:val="000C25F7"/>
    <w:rsid w:val="000C4CE6"/>
    <w:rsid w:val="000C5356"/>
    <w:rsid w:val="000C5D50"/>
    <w:rsid w:val="000C6425"/>
    <w:rsid w:val="000C6C95"/>
    <w:rsid w:val="000D182A"/>
    <w:rsid w:val="000D1CAA"/>
    <w:rsid w:val="000D2E40"/>
    <w:rsid w:val="000D3531"/>
    <w:rsid w:val="000D35F0"/>
    <w:rsid w:val="000D3808"/>
    <w:rsid w:val="000D3891"/>
    <w:rsid w:val="000D403A"/>
    <w:rsid w:val="000D498A"/>
    <w:rsid w:val="000D6244"/>
    <w:rsid w:val="000D6E12"/>
    <w:rsid w:val="000D6E4B"/>
    <w:rsid w:val="000D6F57"/>
    <w:rsid w:val="000E3076"/>
    <w:rsid w:val="000E324C"/>
    <w:rsid w:val="000E3965"/>
    <w:rsid w:val="000E4804"/>
    <w:rsid w:val="000E4FBD"/>
    <w:rsid w:val="000F0DAD"/>
    <w:rsid w:val="000F11FF"/>
    <w:rsid w:val="000F1C2D"/>
    <w:rsid w:val="000F2B67"/>
    <w:rsid w:val="000F3709"/>
    <w:rsid w:val="000F41A8"/>
    <w:rsid w:val="000F6159"/>
    <w:rsid w:val="000F75B5"/>
    <w:rsid w:val="00100404"/>
    <w:rsid w:val="00101C9D"/>
    <w:rsid w:val="0010242C"/>
    <w:rsid w:val="00105E5C"/>
    <w:rsid w:val="00107199"/>
    <w:rsid w:val="0010724E"/>
    <w:rsid w:val="00107A10"/>
    <w:rsid w:val="00107BD0"/>
    <w:rsid w:val="00110C80"/>
    <w:rsid w:val="00111014"/>
    <w:rsid w:val="0011136E"/>
    <w:rsid w:val="001123B5"/>
    <w:rsid w:val="00112DCA"/>
    <w:rsid w:val="00113CAF"/>
    <w:rsid w:val="00114557"/>
    <w:rsid w:val="00116A7E"/>
    <w:rsid w:val="00116AA7"/>
    <w:rsid w:val="00116BDA"/>
    <w:rsid w:val="00116EF3"/>
    <w:rsid w:val="001175CD"/>
    <w:rsid w:val="001201FE"/>
    <w:rsid w:val="001215A6"/>
    <w:rsid w:val="00123421"/>
    <w:rsid w:val="001253AC"/>
    <w:rsid w:val="00125786"/>
    <w:rsid w:val="00126846"/>
    <w:rsid w:val="00126BEC"/>
    <w:rsid w:val="00126E35"/>
    <w:rsid w:val="0012739A"/>
    <w:rsid w:val="00130695"/>
    <w:rsid w:val="00130C06"/>
    <w:rsid w:val="00130F6C"/>
    <w:rsid w:val="0013188F"/>
    <w:rsid w:val="00132878"/>
    <w:rsid w:val="00133C34"/>
    <w:rsid w:val="0013410D"/>
    <w:rsid w:val="0014046F"/>
    <w:rsid w:val="00140845"/>
    <w:rsid w:val="00141193"/>
    <w:rsid w:val="00141822"/>
    <w:rsid w:val="00141DCD"/>
    <w:rsid w:val="001424DD"/>
    <w:rsid w:val="00142CE0"/>
    <w:rsid w:val="00142EC9"/>
    <w:rsid w:val="00143518"/>
    <w:rsid w:val="00144E1F"/>
    <w:rsid w:val="00151DB8"/>
    <w:rsid w:val="0015227F"/>
    <w:rsid w:val="001528BF"/>
    <w:rsid w:val="00154D04"/>
    <w:rsid w:val="00156CFA"/>
    <w:rsid w:val="001607CD"/>
    <w:rsid w:val="00161362"/>
    <w:rsid w:val="0016221B"/>
    <w:rsid w:val="00164BDD"/>
    <w:rsid w:val="00165F41"/>
    <w:rsid w:val="0017141F"/>
    <w:rsid w:val="0017158F"/>
    <w:rsid w:val="00173A99"/>
    <w:rsid w:val="00173E79"/>
    <w:rsid w:val="00173FF3"/>
    <w:rsid w:val="00174B7F"/>
    <w:rsid w:val="00176330"/>
    <w:rsid w:val="00182024"/>
    <w:rsid w:val="00183719"/>
    <w:rsid w:val="001837E5"/>
    <w:rsid w:val="00184C89"/>
    <w:rsid w:val="0018700A"/>
    <w:rsid w:val="00190B45"/>
    <w:rsid w:val="00192A32"/>
    <w:rsid w:val="00193B8B"/>
    <w:rsid w:val="00193FB5"/>
    <w:rsid w:val="0019404B"/>
    <w:rsid w:val="001962D4"/>
    <w:rsid w:val="001975DE"/>
    <w:rsid w:val="00197CA3"/>
    <w:rsid w:val="001A0F48"/>
    <w:rsid w:val="001A1C80"/>
    <w:rsid w:val="001A228B"/>
    <w:rsid w:val="001A2451"/>
    <w:rsid w:val="001A2824"/>
    <w:rsid w:val="001A376A"/>
    <w:rsid w:val="001B1B5D"/>
    <w:rsid w:val="001B1FE4"/>
    <w:rsid w:val="001B2646"/>
    <w:rsid w:val="001B4A7E"/>
    <w:rsid w:val="001B533F"/>
    <w:rsid w:val="001C3061"/>
    <w:rsid w:val="001C45DE"/>
    <w:rsid w:val="001C494A"/>
    <w:rsid w:val="001C4A4A"/>
    <w:rsid w:val="001C6241"/>
    <w:rsid w:val="001D21F6"/>
    <w:rsid w:val="001D2E49"/>
    <w:rsid w:val="001D4A3E"/>
    <w:rsid w:val="001D64F8"/>
    <w:rsid w:val="001E09FA"/>
    <w:rsid w:val="001E0C01"/>
    <w:rsid w:val="001E1696"/>
    <w:rsid w:val="001E265E"/>
    <w:rsid w:val="001E2FE2"/>
    <w:rsid w:val="001E3550"/>
    <w:rsid w:val="001E51F0"/>
    <w:rsid w:val="001E69AA"/>
    <w:rsid w:val="001E73E2"/>
    <w:rsid w:val="001E7718"/>
    <w:rsid w:val="001E7F1C"/>
    <w:rsid w:val="001F0DB0"/>
    <w:rsid w:val="001F20FF"/>
    <w:rsid w:val="001F2CF2"/>
    <w:rsid w:val="001F3DB3"/>
    <w:rsid w:val="001F607F"/>
    <w:rsid w:val="001F6F41"/>
    <w:rsid w:val="0020085A"/>
    <w:rsid w:val="002018BB"/>
    <w:rsid w:val="0020192F"/>
    <w:rsid w:val="00202BD8"/>
    <w:rsid w:val="00202D11"/>
    <w:rsid w:val="00203181"/>
    <w:rsid w:val="0020431C"/>
    <w:rsid w:val="00206495"/>
    <w:rsid w:val="00207161"/>
    <w:rsid w:val="002134EA"/>
    <w:rsid w:val="0021393A"/>
    <w:rsid w:val="002139A5"/>
    <w:rsid w:val="00213DEB"/>
    <w:rsid w:val="00215A1B"/>
    <w:rsid w:val="00215F59"/>
    <w:rsid w:val="0021722E"/>
    <w:rsid w:val="00221773"/>
    <w:rsid w:val="00224B3F"/>
    <w:rsid w:val="00225773"/>
    <w:rsid w:val="00226E73"/>
    <w:rsid w:val="0022777E"/>
    <w:rsid w:val="00230AE1"/>
    <w:rsid w:val="0023316A"/>
    <w:rsid w:val="00233F1A"/>
    <w:rsid w:val="00235A68"/>
    <w:rsid w:val="00235AD7"/>
    <w:rsid w:val="00237491"/>
    <w:rsid w:val="00237C84"/>
    <w:rsid w:val="002403CB"/>
    <w:rsid w:val="00241453"/>
    <w:rsid w:val="00241B5F"/>
    <w:rsid w:val="00241FAF"/>
    <w:rsid w:val="00242F59"/>
    <w:rsid w:val="00244109"/>
    <w:rsid w:val="002447EF"/>
    <w:rsid w:val="00245CD3"/>
    <w:rsid w:val="002500D7"/>
    <w:rsid w:val="00250506"/>
    <w:rsid w:val="00251027"/>
    <w:rsid w:val="00253ED3"/>
    <w:rsid w:val="00256365"/>
    <w:rsid w:val="00256440"/>
    <w:rsid w:val="00257029"/>
    <w:rsid w:val="002576D6"/>
    <w:rsid w:val="00257823"/>
    <w:rsid w:val="00257F16"/>
    <w:rsid w:val="00262A00"/>
    <w:rsid w:val="00263428"/>
    <w:rsid w:val="002651B6"/>
    <w:rsid w:val="00265DAD"/>
    <w:rsid w:val="00266E61"/>
    <w:rsid w:val="00267A85"/>
    <w:rsid w:val="00270027"/>
    <w:rsid w:val="00270AB6"/>
    <w:rsid w:val="002711D9"/>
    <w:rsid w:val="002723EF"/>
    <w:rsid w:val="002732F1"/>
    <w:rsid w:val="00273C50"/>
    <w:rsid w:val="00274838"/>
    <w:rsid w:val="00275CB8"/>
    <w:rsid w:val="00275D35"/>
    <w:rsid w:val="002764BC"/>
    <w:rsid w:val="002778AC"/>
    <w:rsid w:val="00277BD8"/>
    <w:rsid w:val="00277F27"/>
    <w:rsid w:val="002805E7"/>
    <w:rsid w:val="00282A44"/>
    <w:rsid w:val="00283073"/>
    <w:rsid w:val="00285260"/>
    <w:rsid w:val="00286BCD"/>
    <w:rsid w:val="00287B69"/>
    <w:rsid w:val="00290340"/>
    <w:rsid w:val="00293230"/>
    <w:rsid w:val="0029507B"/>
    <w:rsid w:val="00295D3B"/>
    <w:rsid w:val="00296DB1"/>
    <w:rsid w:val="00296F3C"/>
    <w:rsid w:val="00297481"/>
    <w:rsid w:val="00297DDA"/>
    <w:rsid w:val="002A2869"/>
    <w:rsid w:val="002A3285"/>
    <w:rsid w:val="002A6631"/>
    <w:rsid w:val="002A6E42"/>
    <w:rsid w:val="002A7172"/>
    <w:rsid w:val="002A7C06"/>
    <w:rsid w:val="002A7C90"/>
    <w:rsid w:val="002A7CB9"/>
    <w:rsid w:val="002B0E51"/>
    <w:rsid w:val="002B10D9"/>
    <w:rsid w:val="002B2290"/>
    <w:rsid w:val="002B23F6"/>
    <w:rsid w:val="002B4570"/>
    <w:rsid w:val="002B4C99"/>
    <w:rsid w:val="002B5890"/>
    <w:rsid w:val="002B71B6"/>
    <w:rsid w:val="002C0922"/>
    <w:rsid w:val="002C0C2C"/>
    <w:rsid w:val="002C0D3B"/>
    <w:rsid w:val="002C1667"/>
    <w:rsid w:val="002C2A49"/>
    <w:rsid w:val="002C307C"/>
    <w:rsid w:val="002C31D1"/>
    <w:rsid w:val="002C42C1"/>
    <w:rsid w:val="002C4795"/>
    <w:rsid w:val="002C54E8"/>
    <w:rsid w:val="002C62E2"/>
    <w:rsid w:val="002C7148"/>
    <w:rsid w:val="002C744B"/>
    <w:rsid w:val="002C7C44"/>
    <w:rsid w:val="002D0442"/>
    <w:rsid w:val="002D065D"/>
    <w:rsid w:val="002D341F"/>
    <w:rsid w:val="002D42FD"/>
    <w:rsid w:val="002D5101"/>
    <w:rsid w:val="002D6CE6"/>
    <w:rsid w:val="002E1387"/>
    <w:rsid w:val="002E17C5"/>
    <w:rsid w:val="002E1C57"/>
    <w:rsid w:val="002E28B2"/>
    <w:rsid w:val="002E3532"/>
    <w:rsid w:val="002E4DAA"/>
    <w:rsid w:val="002E6FCB"/>
    <w:rsid w:val="002F0BA1"/>
    <w:rsid w:val="002F0C60"/>
    <w:rsid w:val="002F28A2"/>
    <w:rsid w:val="002F2B2B"/>
    <w:rsid w:val="002F43F1"/>
    <w:rsid w:val="002F6302"/>
    <w:rsid w:val="003014F2"/>
    <w:rsid w:val="00303FD2"/>
    <w:rsid w:val="00310B94"/>
    <w:rsid w:val="003117D7"/>
    <w:rsid w:val="00311900"/>
    <w:rsid w:val="00313737"/>
    <w:rsid w:val="00313C33"/>
    <w:rsid w:val="00315576"/>
    <w:rsid w:val="00315AEF"/>
    <w:rsid w:val="0032078E"/>
    <w:rsid w:val="00321560"/>
    <w:rsid w:val="00321D53"/>
    <w:rsid w:val="003223F6"/>
    <w:rsid w:val="00322DC4"/>
    <w:rsid w:val="00322DED"/>
    <w:rsid w:val="0032346B"/>
    <w:rsid w:val="00323B8E"/>
    <w:rsid w:val="003256D5"/>
    <w:rsid w:val="00325F68"/>
    <w:rsid w:val="00326731"/>
    <w:rsid w:val="00327506"/>
    <w:rsid w:val="003279B2"/>
    <w:rsid w:val="00330762"/>
    <w:rsid w:val="003317AC"/>
    <w:rsid w:val="003329DE"/>
    <w:rsid w:val="003342F3"/>
    <w:rsid w:val="00336176"/>
    <w:rsid w:val="00336946"/>
    <w:rsid w:val="00340FED"/>
    <w:rsid w:val="00341086"/>
    <w:rsid w:val="00341302"/>
    <w:rsid w:val="00341948"/>
    <w:rsid w:val="00342955"/>
    <w:rsid w:val="003442C7"/>
    <w:rsid w:val="0034432F"/>
    <w:rsid w:val="00344BD4"/>
    <w:rsid w:val="00345352"/>
    <w:rsid w:val="003458D5"/>
    <w:rsid w:val="00346644"/>
    <w:rsid w:val="00347549"/>
    <w:rsid w:val="00347D86"/>
    <w:rsid w:val="00347F44"/>
    <w:rsid w:val="00353B1E"/>
    <w:rsid w:val="003540BA"/>
    <w:rsid w:val="003542E2"/>
    <w:rsid w:val="003549A0"/>
    <w:rsid w:val="00355610"/>
    <w:rsid w:val="00357328"/>
    <w:rsid w:val="00357B09"/>
    <w:rsid w:val="0036075F"/>
    <w:rsid w:val="00360AB0"/>
    <w:rsid w:val="003612CA"/>
    <w:rsid w:val="003615DE"/>
    <w:rsid w:val="00361CA9"/>
    <w:rsid w:val="003627BD"/>
    <w:rsid w:val="00362CE3"/>
    <w:rsid w:val="0036383F"/>
    <w:rsid w:val="003647CE"/>
    <w:rsid w:val="00364C59"/>
    <w:rsid w:val="0036718D"/>
    <w:rsid w:val="00373DA7"/>
    <w:rsid w:val="0037400F"/>
    <w:rsid w:val="003743FA"/>
    <w:rsid w:val="00375320"/>
    <w:rsid w:val="00375D26"/>
    <w:rsid w:val="00375FEC"/>
    <w:rsid w:val="00376D29"/>
    <w:rsid w:val="00382AA3"/>
    <w:rsid w:val="00385F94"/>
    <w:rsid w:val="003864F6"/>
    <w:rsid w:val="0038662B"/>
    <w:rsid w:val="00390FD3"/>
    <w:rsid w:val="00392928"/>
    <w:rsid w:val="00392AD4"/>
    <w:rsid w:val="00392B14"/>
    <w:rsid w:val="00392E08"/>
    <w:rsid w:val="00394F32"/>
    <w:rsid w:val="003955E7"/>
    <w:rsid w:val="003974A2"/>
    <w:rsid w:val="003976C2"/>
    <w:rsid w:val="00397CB1"/>
    <w:rsid w:val="003A1CC1"/>
    <w:rsid w:val="003A42BC"/>
    <w:rsid w:val="003A4E2B"/>
    <w:rsid w:val="003A580B"/>
    <w:rsid w:val="003A7A03"/>
    <w:rsid w:val="003B149F"/>
    <w:rsid w:val="003B1E45"/>
    <w:rsid w:val="003B2547"/>
    <w:rsid w:val="003B3575"/>
    <w:rsid w:val="003B5F7D"/>
    <w:rsid w:val="003C0CAB"/>
    <w:rsid w:val="003C1799"/>
    <w:rsid w:val="003C2620"/>
    <w:rsid w:val="003C30F4"/>
    <w:rsid w:val="003C3201"/>
    <w:rsid w:val="003C353A"/>
    <w:rsid w:val="003C3B3E"/>
    <w:rsid w:val="003C3CD0"/>
    <w:rsid w:val="003C4116"/>
    <w:rsid w:val="003C441E"/>
    <w:rsid w:val="003C580D"/>
    <w:rsid w:val="003C7A00"/>
    <w:rsid w:val="003D008F"/>
    <w:rsid w:val="003D307B"/>
    <w:rsid w:val="003D6320"/>
    <w:rsid w:val="003D6384"/>
    <w:rsid w:val="003D6CC1"/>
    <w:rsid w:val="003D7EA9"/>
    <w:rsid w:val="003E03A4"/>
    <w:rsid w:val="003E059D"/>
    <w:rsid w:val="003E3F5A"/>
    <w:rsid w:val="003E510E"/>
    <w:rsid w:val="003E5E7D"/>
    <w:rsid w:val="003E625C"/>
    <w:rsid w:val="003E687F"/>
    <w:rsid w:val="003F0787"/>
    <w:rsid w:val="003F0789"/>
    <w:rsid w:val="003F28FF"/>
    <w:rsid w:val="003F391F"/>
    <w:rsid w:val="003F5284"/>
    <w:rsid w:val="003F5D2F"/>
    <w:rsid w:val="00400415"/>
    <w:rsid w:val="0040098E"/>
    <w:rsid w:val="0040100F"/>
    <w:rsid w:val="00401D5B"/>
    <w:rsid w:val="00401FF0"/>
    <w:rsid w:val="004022E4"/>
    <w:rsid w:val="00402517"/>
    <w:rsid w:val="0040294A"/>
    <w:rsid w:val="00402E10"/>
    <w:rsid w:val="00403C55"/>
    <w:rsid w:val="00405A6B"/>
    <w:rsid w:val="0040671B"/>
    <w:rsid w:val="0040738B"/>
    <w:rsid w:val="00407E38"/>
    <w:rsid w:val="00410998"/>
    <w:rsid w:val="00412868"/>
    <w:rsid w:val="004131FA"/>
    <w:rsid w:val="00413CF9"/>
    <w:rsid w:val="00413E53"/>
    <w:rsid w:val="004159E8"/>
    <w:rsid w:val="004161FA"/>
    <w:rsid w:val="004178A7"/>
    <w:rsid w:val="00417E01"/>
    <w:rsid w:val="004205F2"/>
    <w:rsid w:val="00420E33"/>
    <w:rsid w:val="00421C98"/>
    <w:rsid w:val="00423DD4"/>
    <w:rsid w:val="0042538D"/>
    <w:rsid w:val="00426B0A"/>
    <w:rsid w:val="004314AA"/>
    <w:rsid w:val="00432AC3"/>
    <w:rsid w:val="0043330B"/>
    <w:rsid w:val="00433D64"/>
    <w:rsid w:val="0043595A"/>
    <w:rsid w:val="00435C47"/>
    <w:rsid w:val="00435E8B"/>
    <w:rsid w:val="004361CF"/>
    <w:rsid w:val="00440F66"/>
    <w:rsid w:val="00442A13"/>
    <w:rsid w:val="00442BF0"/>
    <w:rsid w:val="004442EA"/>
    <w:rsid w:val="004459F7"/>
    <w:rsid w:val="00445EB0"/>
    <w:rsid w:val="004479D1"/>
    <w:rsid w:val="00451A75"/>
    <w:rsid w:val="0045298E"/>
    <w:rsid w:val="00454CAB"/>
    <w:rsid w:val="00455B9A"/>
    <w:rsid w:val="004616FE"/>
    <w:rsid w:val="00461AC2"/>
    <w:rsid w:val="0046231D"/>
    <w:rsid w:val="00463582"/>
    <w:rsid w:val="00465867"/>
    <w:rsid w:val="00465885"/>
    <w:rsid w:val="004668F7"/>
    <w:rsid w:val="00470E1E"/>
    <w:rsid w:val="00472480"/>
    <w:rsid w:val="00472BC4"/>
    <w:rsid w:val="00473349"/>
    <w:rsid w:val="004733C5"/>
    <w:rsid w:val="00473E3E"/>
    <w:rsid w:val="00474100"/>
    <w:rsid w:val="00474966"/>
    <w:rsid w:val="00475937"/>
    <w:rsid w:val="00477345"/>
    <w:rsid w:val="0048055D"/>
    <w:rsid w:val="00480CB8"/>
    <w:rsid w:val="00481F8A"/>
    <w:rsid w:val="0048200A"/>
    <w:rsid w:val="004826E4"/>
    <w:rsid w:val="00482DCF"/>
    <w:rsid w:val="00482E5D"/>
    <w:rsid w:val="00483875"/>
    <w:rsid w:val="004859F3"/>
    <w:rsid w:val="00485DC5"/>
    <w:rsid w:val="0048613D"/>
    <w:rsid w:val="00486CDB"/>
    <w:rsid w:val="004876FD"/>
    <w:rsid w:val="004900E1"/>
    <w:rsid w:val="00491B75"/>
    <w:rsid w:val="004920D6"/>
    <w:rsid w:val="004920DC"/>
    <w:rsid w:val="004938BB"/>
    <w:rsid w:val="00497B11"/>
    <w:rsid w:val="00497CD2"/>
    <w:rsid w:val="004A0077"/>
    <w:rsid w:val="004A0F3C"/>
    <w:rsid w:val="004A1CA0"/>
    <w:rsid w:val="004A23C2"/>
    <w:rsid w:val="004A2A5D"/>
    <w:rsid w:val="004A2C6F"/>
    <w:rsid w:val="004A2ED3"/>
    <w:rsid w:val="004A49C1"/>
    <w:rsid w:val="004A4CA8"/>
    <w:rsid w:val="004A4EEF"/>
    <w:rsid w:val="004A61F3"/>
    <w:rsid w:val="004A6AB9"/>
    <w:rsid w:val="004A6DDC"/>
    <w:rsid w:val="004A7042"/>
    <w:rsid w:val="004B01F8"/>
    <w:rsid w:val="004B03F0"/>
    <w:rsid w:val="004B358C"/>
    <w:rsid w:val="004B35DC"/>
    <w:rsid w:val="004B507D"/>
    <w:rsid w:val="004B5275"/>
    <w:rsid w:val="004B71E0"/>
    <w:rsid w:val="004C0DD2"/>
    <w:rsid w:val="004C1155"/>
    <w:rsid w:val="004C25A3"/>
    <w:rsid w:val="004C3ECF"/>
    <w:rsid w:val="004C481D"/>
    <w:rsid w:val="004C50B2"/>
    <w:rsid w:val="004C65F5"/>
    <w:rsid w:val="004C68D4"/>
    <w:rsid w:val="004D13DE"/>
    <w:rsid w:val="004D1AA3"/>
    <w:rsid w:val="004D26E2"/>
    <w:rsid w:val="004D2B8E"/>
    <w:rsid w:val="004D4369"/>
    <w:rsid w:val="004D4923"/>
    <w:rsid w:val="004D6657"/>
    <w:rsid w:val="004E1528"/>
    <w:rsid w:val="004E4A98"/>
    <w:rsid w:val="004E50E1"/>
    <w:rsid w:val="004E5D75"/>
    <w:rsid w:val="004E63C5"/>
    <w:rsid w:val="004E6901"/>
    <w:rsid w:val="004E70F7"/>
    <w:rsid w:val="004F313D"/>
    <w:rsid w:val="004F3C7C"/>
    <w:rsid w:val="004F457A"/>
    <w:rsid w:val="004F5F4D"/>
    <w:rsid w:val="004F609F"/>
    <w:rsid w:val="004F622A"/>
    <w:rsid w:val="004F7756"/>
    <w:rsid w:val="00501693"/>
    <w:rsid w:val="00502B90"/>
    <w:rsid w:val="005042F9"/>
    <w:rsid w:val="00505900"/>
    <w:rsid w:val="005063F1"/>
    <w:rsid w:val="00507E9D"/>
    <w:rsid w:val="00512B34"/>
    <w:rsid w:val="005142EA"/>
    <w:rsid w:val="005253BB"/>
    <w:rsid w:val="00526301"/>
    <w:rsid w:val="005276F8"/>
    <w:rsid w:val="00530A33"/>
    <w:rsid w:val="005310D4"/>
    <w:rsid w:val="00533DF5"/>
    <w:rsid w:val="00535F87"/>
    <w:rsid w:val="00536206"/>
    <w:rsid w:val="00536666"/>
    <w:rsid w:val="00540BF0"/>
    <w:rsid w:val="00541FAD"/>
    <w:rsid w:val="00542D92"/>
    <w:rsid w:val="00543C1C"/>
    <w:rsid w:val="005446E0"/>
    <w:rsid w:val="005452F7"/>
    <w:rsid w:val="0054531A"/>
    <w:rsid w:val="00547E96"/>
    <w:rsid w:val="00550AD5"/>
    <w:rsid w:val="00557117"/>
    <w:rsid w:val="00557B78"/>
    <w:rsid w:val="0056247A"/>
    <w:rsid w:val="005628AB"/>
    <w:rsid w:val="00563C29"/>
    <w:rsid w:val="00567802"/>
    <w:rsid w:val="0057315C"/>
    <w:rsid w:val="00574467"/>
    <w:rsid w:val="00576E60"/>
    <w:rsid w:val="00580226"/>
    <w:rsid w:val="005828E4"/>
    <w:rsid w:val="0058407E"/>
    <w:rsid w:val="0058458A"/>
    <w:rsid w:val="00585D15"/>
    <w:rsid w:val="00585F02"/>
    <w:rsid w:val="0059123C"/>
    <w:rsid w:val="00591A9D"/>
    <w:rsid w:val="005920C6"/>
    <w:rsid w:val="005920D1"/>
    <w:rsid w:val="00592224"/>
    <w:rsid w:val="00594026"/>
    <w:rsid w:val="0059492B"/>
    <w:rsid w:val="005966F4"/>
    <w:rsid w:val="0059688D"/>
    <w:rsid w:val="00596948"/>
    <w:rsid w:val="005A0B2D"/>
    <w:rsid w:val="005A32F2"/>
    <w:rsid w:val="005A4D75"/>
    <w:rsid w:val="005A5867"/>
    <w:rsid w:val="005A58A4"/>
    <w:rsid w:val="005A5CCD"/>
    <w:rsid w:val="005B0A90"/>
    <w:rsid w:val="005B0C8C"/>
    <w:rsid w:val="005B11E0"/>
    <w:rsid w:val="005B1FFA"/>
    <w:rsid w:val="005B238D"/>
    <w:rsid w:val="005B31FE"/>
    <w:rsid w:val="005B3DA4"/>
    <w:rsid w:val="005B4302"/>
    <w:rsid w:val="005B4461"/>
    <w:rsid w:val="005B47B0"/>
    <w:rsid w:val="005B48F1"/>
    <w:rsid w:val="005B4B01"/>
    <w:rsid w:val="005B5FCA"/>
    <w:rsid w:val="005B732B"/>
    <w:rsid w:val="005C068F"/>
    <w:rsid w:val="005C1A35"/>
    <w:rsid w:val="005C3EEA"/>
    <w:rsid w:val="005C416E"/>
    <w:rsid w:val="005C51BD"/>
    <w:rsid w:val="005D15E6"/>
    <w:rsid w:val="005D1929"/>
    <w:rsid w:val="005D3A63"/>
    <w:rsid w:val="005D74E0"/>
    <w:rsid w:val="005E0321"/>
    <w:rsid w:val="005E0BFF"/>
    <w:rsid w:val="005E1440"/>
    <w:rsid w:val="005E158C"/>
    <w:rsid w:val="005E2509"/>
    <w:rsid w:val="005E59E9"/>
    <w:rsid w:val="005F03BB"/>
    <w:rsid w:val="005F15E9"/>
    <w:rsid w:val="005F1FDF"/>
    <w:rsid w:val="005F2678"/>
    <w:rsid w:val="005F3DE3"/>
    <w:rsid w:val="005F531E"/>
    <w:rsid w:val="005F5795"/>
    <w:rsid w:val="005F6046"/>
    <w:rsid w:val="005F7ABD"/>
    <w:rsid w:val="00600F7D"/>
    <w:rsid w:val="0060140A"/>
    <w:rsid w:val="00601444"/>
    <w:rsid w:val="006014E9"/>
    <w:rsid w:val="0060239D"/>
    <w:rsid w:val="00602BF1"/>
    <w:rsid w:val="00603679"/>
    <w:rsid w:val="00603CDB"/>
    <w:rsid w:val="0060407F"/>
    <w:rsid w:val="006040F1"/>
    <w:rsid w:val="006053E6"/>
    <w:rsid w:val="00606456"/>
    <w:rsid w:val="00606E80"/>
    <w:rsid w:val="00606F8F"/>
    <w:rsid w:val="0060716B"/>
    <w:rsid w:val="00607CFC"/>
    <w:rsid w:val="006118A5"/>
    <w:rsid w:val="006124D6"/>
    <w:rsid w:val="00613515"/>
    <w:rsid w:val="00614DA1"/>
    <w:rsid w:val="0061520C"/>
    <w:rsid w:val="00615569"/>
    <w:rsid w:val="00615732"/>
    <w:rsid w:val="00615ADA"/>
    <w:rsid w:val="00617C4B"/>
    <w:rsid w:val="00621376"/>
    <w:rsid w:val="00621C62"/>
    <w:rsid w:val="00622088"/>
    <w:rsid w:val="00622A2A"/>
    <w:rsid w:val="00625B39"/>
    <w:rsid w:val="00626A6B"/>
    <w:rsid w:val="006339EF"/>
    <w:rsid w:val="006342F7"/>
    <w:rsid w:val="006365F7"/>
    <w:rsid w:val="006366C9"/>
    <w:rsid w:val="006379F6"/>
    <w:rsid w:val="00640012"/>
    <w:rsid w:val="0064103E"/>
    <w:rsid w:val="0064270D"/>
    <w:rsid w:val="00644206"/>
    <w:rsid w:val="00647431"/>
    <w:rsid w:val="00647DAF"/>
    <w:rsid w:val="006501E1"/>
    <w:rsid w:val="00650C7D"/>
    <w:rsid w:val="006540AB"/>
    <w:rsid w:val="006542FD"/>
    <w:rsid w:val="00655E94"/>
    <w:rsid w:val="006565AF"/>
    <w:rsid w:val="00656CED"/>
    <w:rsid w:val="00656E9D"/>
    <w:rsid w:val="00657251"/>
    <w:rsid w:val="00657563"/>
    <w:rsid w:val="006576D5"/>
    <w:rsid w:val="006618CD"/>
    <w:rsid w:val="006624A1"/>
    <w:rsid w:val="00662D88"/>
    <w:rsid w:val="0066370C"/>
    <w:rsid w:val="006654FF"/>
    <w:rsid w:val="00665C7A"/>
    <w:rsid w:val="0066644E"/>
    <w:rsid w:val="006665B1"/>
    <w:rsid w:val="00667343"/>
    <w:rsid w:val="006676A7"/>
    <w:rsid w:val="00671E2D"/>
    <w:rsid w:val="00672017"/>
    <w:rsid w:val="0067276B"/>
    <w:rsid w:val="00673E7C"/>
    <w:rsid w:val="00674733"/>
    <w:rsid w:val="006775FC"/>
    <w:rsid w:val="00677A24"/>
    <w:rsid w:val="006808A8"/>
    <w:rsid w:val="00681BEB"/>
    <w:rsid w:val="00683EFB"/>
    <w:rsid w:val="00684C7D"/>
    <w:rsid w:val="00684E4F"/>
    <w:rsid w:val="006855DB"/>
    <w:rsid w:val="00685E49"/>
    <w:rsid w:val="006860FD"/>
    <w:rsid w:val="0068618B"/>
    <w:rsid w:val="00691445"/>
    <w:rsid w:val="006916AF"/>
    <w:rsid w:val="00691B33"/>
    <w:rsid w:val="00696ADB"/>
    <w:rsid w:val="00697096"/>
    <w:rsid w:val="006A2CEE"/>
    <w:rsid w:val="006A38C7"/>
    <w:rsid w:val="006A526B"/>
    <w:rsid w:val="006A5FFD"/>
    <w:rsid w:val="006A69F2"/>
    <w:rsid w:val="006A707A"/>
    <w:rsid w:val="006A716A"/>
    <w:rsid w:val="006B3747"/>
    <w:rsid w:val="006B39A9"/>
    <w:rsid w:val="006B41FC"/>
    <w:rsid w:val="006B4B9E"/>
    <w:rsid w:val="006B4F49"/>
    <w:rsid w:val="006B7990"/>
    <w:rsid w:val="006B7B51"/>
    <w:rsid w:val="006B7F6D"/>
    <w:rsid w:val="006C1A34"/>
    <w:rsid w:val="006C2161"/>
    <w:rsid w:val="006C3272"/>
    <w:rsid w:val="006C486F"/>
    <w:rsid w:val="006C5216"/>
    <w:rsid w:val="006C5916"/>
    <w:rsid w:val="006C7DDA"/>
    <w:rsid w:val="006D0DBD"/>
    <w:rsid w:val="006D10F5"/>
    <w:rsid w:val="006D22C7"/>
    <w:rsid w:val="006D22C9"/>
    <w:rsid w:val="006D449E"/>
    <w:rsid w:val="006D4A66"/>
    <w:rsid w:val="006D6006"/>
    <w:rsid w:val="006D67D1"/>
    <w:rsid w:val="006E0114"/>
    <w:rsid w:val="006E18C2"/>
    <w:rsid w:val="006E1E8C"/>
    <w:rsid w:val="006E1F1C"/>
    <w:rsid w:val="006E2364"/>
    <w:rsid w:val="006E2833"/>
    <w:rsid w:val="006E2882"/>
    <w:rsid w:val="006E30C6"/>
    <w:rsid w:val="006E38C4"/>
    <w:rsid w:val="006E3AB1"/>
    <w:rsid w:val="006E3E78"/>
    <w:rsid w:val="006E4D3A"/>
    <w:rsid w:val="006E4EFE"/>
    <w:rsid w:val="006E5EA8"/>
    <w:rsid w:val="006E6E53"/>
    <w:rsid w:val="006F056B"/>
    <w:rsid w:val="006F08F0"/>
    <w:rsid w:val="006F1AC0"/>
    <w:rsid w:val="006F216E"/>
    <w:rsid w:val="006F296F"/>
    <w:rsid w:val="006F6076"/>
    <w:rsid w:val="006F6F10"/>
    <w:rsid w:val="007001F8"/>
    <w:rsid w:val="0070158A"/>
    <w:rsid w:val="007015EF"/>
    <w:rsid w:val="00701CD7"/>
    <w:rsid w:val="0070332B"/>
    <w:rsid w:val="00704DD3"/>
    <w:rsid w:val="007050D2"/>
    <w:rsid w:val="00705490"/>
    <w:rsid w:val="007059C5"/>
    <w:rsid w:val="0070600E"/>
    <w:rsid w:val="00711082"/>
    <w:rsid w:val="00714432"/>
    <w:rsid w:val="007150DB"/>
    <w:rsid w:val="00715B4E"/>
    <w:rsid w:val="00720B50"/>
    <w:rsid w:val="00721F52"/>
    <w:rsid w:val="0072317A"/>
    <w:rsid w:val="0072324A"/>
    <w:rsid w:val="0072327A"/>
    <w:rsid w:val="0072379B"/>
    <w:rsid w:val="007256DE"/>
    <w:rsid w:val="00725B21"/>
    <w:rsid w:val="007272D9"/>
    <w:rsid w:val="00727325"/>
    <w:rsid w:val="00730ACB"/>
    <w:rsid w:val="00731492"/>
    <w:rsid w:val="00731E39"/>
    <w:rsid w:val="0073394A"/>
    <w:rsid w:val="00734C9B"/>
    <w:rsid w:val="0073567E"/>
    <w:rsid w:val="00735E30"/>
    <w:rsid w:val="0073659F"/>
    <w:rsid w:val="007366C4"/>
    <w:rsid w:val="007370B4"/>
    <w:rsid w:val="00737A2D"/>
    <w:rsid w:val="007407C1"/>
    <w:rsid w:val="00740BBB"/>
    <w:rsid w:val="00740C12"/>
    <w:rsid w:val="00740CE2"/>
    <w:rsid w:val="0074200F"/>
    <w:rsid w:val="00742C05"/>
    <w:rsid w:val="007431DA"/>
    <w:rsid w:val="0074328F"/>
    <w:rsid w:val="00743A5A"/>
    <w:rsid w:val="0074409E"/>
    <w:rsid w:val="00744270"/>
    <w:rsid w:val="007516A1"/>
    <w:rsid w:val="00751AA3"/>
    <w:rsid w:val="00751E12"/>
    <w:rsid w:val="00754731"/>
    <w:rsid w:val="00755020"/>
    <w:rsid w:val="00755359"/>
    <w:rsid w:val="007560BB"/>
    <w:rsid w:val="007565F3"/>
    <w:rsid w:val="00756A4F"/>
    <w:rsid w:val="007601C8"/>
    <w:rsid w:val="007610FD"/>
    <w:rsid w:val="0076134B"/>
    <w:rsid w:val="007618A8"/>
    <w:rsid w:val="00762632"/>
    <w:rsid w:val="00762A4A"/>
    <w:rsid w:val="007637F0"/>
    <w:rsid w:val="00766A22"/>
    <w:rsid w:val="00766C03"/>
    <w:rsid w:val="00770F49"/>
    <w:rsid w:val="00773AD8"/>
    <w:rsid w:val="00775067"/>
    <w:rsid w:val="00775F65"/>
    <w:rsid w:val="00776A9A"/>
    <w:rsid w:val="00777086"/>
    <w:rsid w:val="007772A0"/>
    <w:rsid w:val="00777941"/>
    <w:rsid w:val="00777CDE"/>
    <w:rsid w:val="007800D3"/>
    <w:rsid w:val="007812CB"/>
    <w:rsid w:val="00782953"/>
    <w:rsid w:val="00783299"/>
    <w:rsid w:val="00784998"/>
    <w:rsid w:val="0078619C"/>
    <w:rsid w:val="00791FFD"/>
    <w:rsid w:val="0079693C"/>
    <w:rsid w:val="00796CBA"/>
    <w:rsid w:val="00797309"/>
    <w:rsid w:val="007975B6"/>
    <w:rsid w:val="00797A50"/>
    <w:rsid w:val="007A13B9"/>
    <w:rsid w:val="007A1849"/>
    <w:rsid w:val="007A2D43"/>
    <w:rsid w:val="007A3C72"/>
    <w:rsid w:val="007A3F55"/>
    <w:rsid w:val="007A445B"/>
    <w:rsid w:val="007A4AB2"/>
    <w:rsid w:val="007A6533"/>
    <w:rsid w:val="007A6E44"/>
    <w:rsid w:val="007A7819"/>
    <w:rsid w:val="007B1EC1"/>
    <w:rsid w:val="007B6520"/>
    <w:rsid w:val="007C4AFA"/>
    <w:rsid w:val="007C50E9"/>
    <w:rsid w:val="007C551D"/>
    <w:rsid w:val="007C6384"/>
    <w:rsid w:val="007C7EEC"/>
    <w:rsid w:val="007D000C"/>
    <w:rsid w:val="007D041F"/>
    <w:rsid w:val="007D1482"/>
    <w:rsid w:val="007D1B44"/>
    <w:rsid w:val="007D48CA"/>
    <w:rsid w:val="007D558C"/>
    <w:rsid w:val="007E097D"/>
    <w:rsid w:val="007E0AF5"/>
    <w:rsid w:val="007E26F0"/>
    <w:rsid w:val="007E502D"/>
    <w:rsid w:val="007E691D"/>
    <w:rsid w:val="007E7629"/>
    <w:rsid w:val="007F2856"/>
    <w:rsid w:val="007F5AC5"/>
    <w:rsid w:val="007F6148"/>
    <w:rsid w:val="00800006"/>
    <w:rsid w:val="00800C6E"/>
    <w:rsid w:val="00802009"/>
    <w:rsid w:val="00802030"/>
    <w:rsid w:val="00803154"/>
    <w:rsid w:val="008034A1"/>
    <w:rsid w:val="008034D1"/>
    <w:rsid w:val="00803856"/>
    <w:rsid w:val="00803B97"/>
    <w:rsid w:val="00805182"/>
    <w:rsid w:val="008056E0"/>
    <w:rsid w:val="00805B1C"/>
    <w:rsid w:val="00806B43"/>
    <w:rsid w:val="008073DC"/>
    <w:rsid w:val="0081315B"/>
    <w:rsid w:val="008142E9"/>
    <w:rsid w:val="00814822"/>
    <w:rsid w:val="00816F8F"/>
    <w:rsid w:val="0081754E"/>
    <w:rsid w:val="00817928"/>
    <w:rsid w:val="0082166F"/>
    <w:rsid w:val="00822652"/>
    <w:rsid w:val="008226C8"/>
    <w:rsid w:val="008231DC"/>
    <w:rsid w:val="008231F6"/>
    <w:rsid w:val="00824C61"/>
    <w:rsid w:val="00824DC5"/>
    <w:rsid w:val="008252B0"/>
    <w:rsid w:val="008266FA"/>
    <w:rsid w:val="0082673B"/>
    <w:rsid w:val="00826A7E"/>
    <w:rsid w:val="00826DF8"/>
    <w:rsid w:val="008309A8"/>
    <w:rsid w:val="0083118F"/>
    <w:rsid w:val="008316D7"/>
    <w:rsid w:val="00831C09"/>
    <w:rsid w:val="00832709"/>
    <w:rsid w:val="00832FB0"/>
    <w:rsid w:val="00834679"/>
    <w:rsid w:val="008357A2"/>
    <w:rsid w:val="00835D8B"/>
    <w:rsid w:val="00836D4F"/>
    <w:rsid w:val="00836D60"/>
    <w:rsid w:val="00842029"/>
    <w:rsid w:val="00843477"/>
    <w:rsid w:val="0084352D"/>
    <w:rsid w:val="008435B8"/>
    <w:rsid w:val="00843D73"/>
    <w:rsid w:val="00843DF3"/>
    <w:rsid w:val="00844B7B"/>
    <w:rsid w:val="008463F2"/>
    <w:rsid w:val="0085130A"/>
    <w:rsid w:val="0085205E"/>
    <w:rsid w:val="00852149"/>
    <w:rsid w:val="008526C7"/>
    <w:rsid w:val="0085470F"/>
    <w:rsid w:val="008553FF"/>
    <w:rsid w:val="00860A9F"/>
    <w:rsid w:val="00860FB2"/>
    <w:rsid w:val="008626D0"/>
    <w:rsid w:val="00862F7F"/>
    <w:rsid w:val="00864BA5"/>
    <w:rsid w:val="0086525C"/>
    <w:rsid w:val="00865626"/>
    <w:rsid w:val="008671E3"/>
    <w:rsid w:val="008672F6"/>
    <w:rsid w:val="00870C83"/>
    <w:rsid w:val="008712EB"/>
    <w:rsid w:val="00873CB7"/>
    <w:rsid w:val="008741E0"/>
    <w:rsid w:val="008748F7"/>
    <w:rsid w:val="0087592B"/>
    <w:rsid w:val="00881816"/>
    <w:rsid w:val="00881902"/>
    <w:rsid w:val="00881CE4"/>
    <w:rsid w:val="00884A43"/>
    <w:rsid w:val="00884FD1"/>
    <w:rsid w:val="00885A68"/>
    <w:rsid w:val="00885F42"/>
    <w:rsid w:val="008861F4"/>
    <w:rsid w:val="008871AA"/>
    <w:rsid w:val="008871BF"/>
    <w:rsid w:val="00890669"/>
    <w:rsid w:val="008920BE"/>
    <w:rsid w:val="008924F4"/>
    <w:rsid w:val="00894AED"/>
    <w:rsid w:val="0089545B"/>
    <w:rsid w:val="00896634"/>
    <w:rsid w:val="00896A1F"/>
    <w:rsid w:val="00896C0D"/>
    <w:rsid w:val="00897A39"/>
    <w:rsid w:val="00897F41"/>
    <w:rsid w:val="008A09B9"/>
    <w:rsid w:val="008A1E35"/>
    <w:rsid w:val="008A371C"/>
    <w:rsid w:val="008A3DBB"/>
    <w:rsid w:val="008A43FB"/>
    <w:rsid w:val="008A4C31"/>
    <w:rsid w:val="008A5F6C"/>
    <w:rsid w:val="008A6B45"/>
    <w:rsid w:val="008A7C7A"/>
    <w:rsid w:val="008B0840"/>
    <w:rsid w:val="008B1C08"/>
    <w:rsid w:val="008B343D"/>
    <w:rsid w:val="008B466A"/>
    <w:rsid w:val="008B57E4"/>
    <w:rsid w:val="008B663E"/>
    <w:rsid w:val="008B6CD8"/>
    <w:rsid w:val="008B7084"/>
    <w:rsid w:val="008B7929"/>
    <w:rsid w:val="008B7F35"/>
    <w:rsid w:val="008B7F78"/>
    <w:rsid w:val="008C046D"/>
    <w:rsid w:val="008C0D0F"/>
    <w:rsid w:val="008C1132"/>
    <w:rsid w:val="008C2A64"/>
    <w:rsid w:val="008C2CDC"/>
    <w:rsid w:val="008C343B"/>
    <w:rsid w:val="008C48E6"/>
    <w:rsid w:val="008C50CE"/>
    <w:rsid w:val="008C51A9"/>
    <w:rsid w:val="008C67CD"/>
    <w:rsid w:val="008C6DA9"/>
    <w:rsid w:val="008D06D9"/>
    <w:rsid w:val="008D0992"/>
    <w:rsid w:val="008D2C1B"/>
    <w:rsid w:val="008D3674"/>
    <w:rsid w:val="008D3B67"/>
    <w:rsid w:val="008D402F"/>
    <w:rsid w:val="008D774E"/>
    <w:rsid w:val="008E08BE"/>
    <w:rsid w:val="008E0E6E"/>
    <w:rsid w:val="008E1C67"/>
    <w:rsid w:val="008E2EC2"/>
    <w:rsid w:val="008E3488"/>
    <w:rsid w:val="008E3A18"/>
    <w:rsid w:val="008E5892"/>
    <w:rsid w:val="008E613A"/>
    <w:rsid w:val="008E618E"/>
    <w:rsid w:val="008E6518"/>
    <w:rsid w:val="008F0113"/>
    <w:rsid w:val="008F20F8"/>
    <w:rsid w:val="008F6BDF"/>
    <w:rsid w:val="00902014"/>
    <w:rsid w:val="009021F1"/>
    <w:rsid w:val="0090253B"/>
    <w:rsid w:val="0090396C"/>
    <w:rsid w:val="00903B74"/>
    <w:rsid w:val="00905DC3"/>
    <w:rsid w:val="00906E79"/>
    <w:rsid w:val="0091016B"/>
    <w:rsid w:val="00910C34"/>
    <w:rsid w:val="009117C9"/>
    <w:rsid w:val="00912190"/>
    <w:rsid w:val="0091287B"/>
    <w:rsid w:val="00913C73"/>
    <w:rsid w:val="009158EC"/>
    <w:rsid w:val="00915F13"/>
    <w:rsid w:val="00916A29"/>
    <w:rsid w:val="00916C71"/>
    <w:rsid w:val="009171EA"/>
    <w:rsid w:val="00917613"/>
    <w:rsid w:val="00917BEB"/>
    <w:rsid w:val="00920946"/>
    <w:rsid w:val="009220D4"/>
    <w:rsid w:val="00926807"/>
    <w:rsid w:val="009269D6"/>
    <w:rsid w:val="009270A5"/>
    <w:rsid w:val="0092791A"/>
    <w:rsid w:val="00931C96"/>
    <w:rsid w:val="00932D69"/>
    <w:rsid w:val="00932E58"/>
    <w:rsid w:val="00933A0D"/>
    <w:rsid w:val="00936188"/>
    <w:rsid w:val="00936895"/>
    <w:rsid w:val="00941EA3"/>
    <w:rsid w:val="00942E2E"/>
    <w:rsid w:val="00942E7D"/>
    <w:rsid w:val="009434DA"/>
    <w:rsid w:val="00944CA5"/>
    <w:rsid w:val="00946547"/>
    <w:rsid w:val="00947B24"/>
    <w:rsid w:val="00950411"/>
    <w:rsid w:val="00952068"/>
    <w:rsid w:val="00952745"/>
    <w:rsid w:val="0095300C"/>
    <w:rsid w:val="00954586"/>
    <w:rsid w:val="0095467A"/>
    <w:rsid w:val="00957604"/>
    <w:rsid w:val="00961F07"/>
    <w:rsid w:val="009629E4"/>
    <w:rsid w:val="00962FE5"/>
    <w:rsid w:val="009630B7"/>
    <w:rsid w:val="009637B8"/>
    <w:rsid w:val="00965392"/>
    <w:rsid w:val="00965541"/>
    <w:rsid w:val="009675EF"/>
    <w:rsid w:val="00970048"/>
    <w:rsid w:val="00970D80"/>
    <w:rsid w:val="0097167D"/>
    <w:rsid w:val="0097168B"/>
    <w:rsid w:val="0097188C"/>
    <w:rsid w:val="00971DE2"/>
    <w:rsid w:val="00972DAD"/>
    <w:rsid w:val="0097360B"/>
    <w:rsid w:val="00973E5E"/>
    <w:rsid w:val="009744B2"/>
    <w:rsid w:val="00974DB7"/>
    <w:rsid w:val="00976838"/>
    <w:rsid w:val="0098163A"/>
    <w:rsid w:val="0098163E"/>
    <w:rsid w:val="009830B5"/>
    <w:rsid w:val="00983188"/>
    <w:rsid w:val="0098366D"/>
    <w:rsid w:val="009846B3"/>
    <w:rsid w:val="009846F2"/>
    <w:rsid w:val="00986445"/>
    <w:rsid w:val="009923F8"/>
    <w:rsid w:val="00993720"/>
    <w:rsid w:val="00993905"/>
    <w:rsid w:val="00993B1C"/>
    <w:rsid w:val="00993E72"/>
    <w:rsid w:val="00994432"/>
    <w:rsid w:val="009946D9"/>
    <w:rsid w:val="009949B7"/>
    <w:rsid w:val="009951BC"/>
    <w:rsid w:val="00995E38"/>
    <w:rsid w:val="00995FF2"/>
    <w:rsid w:val="00997476"/>
    <w:rsid w:val="009A0A61"/>
    <w:rsid w:val="009A35EE"/>
    <w:rsid w:val="009A48F0"/>
    <w:rsid w:val="009A6026"/>
    <w:rsid w:val="009A6A97"/>
    <w:rsid w:val="009A6FFF"/>
    <w:rsid w:val="009B27FC"/>
    <w:rsid w:val="009B2E16"/>
    <w:rsid w:val="009B334D"/>
    <w:rsid w:val="009B348C"/>
    <w:rsid w:val="009B38A6"/>
    <w:rsid w:val="009B42BE"/>
    <w:rsid w:val="009B501B"/>
    <w:rsid w:val="009B5B29"/>
    <w:rsid w:val="009B6227"/>
    <w:rsid w:val="009B6F31"/>
    <w:rsid w:val="009B7291"/>
    <w:rsid w:val="009B7565"/>
    <w:rsid w:val="009B76CD"/>
    <w:rsid w:val="009C0E2D"/>
    <w:rsid w:val="009C3AEE"/>
    <w:rsid w:val="009C42ED"/>
    <w:rsid w:val="009C4E3C"/>
    <w:rsid w:val="009C6BDB"/>
    <w:rsid w:val="009C7A72"/>
    <w:rsid w:val="009C7BCA"/>
    <w:rsid w:val="009D0608"/>
    <w:rsid w:val="009D1729"/>
    <w:rsid w:val="009D2D8B"/>
    <w:rsid w:val="009D4E5F"/>
    <w:rsid w:val="009D6AB7"/>
    <w:rsid w:val="009D6E75"/>
    <w:rsid w:val="009E1273"/>
    <w:rsid w:val="009E1638"/>
    <w:rsid w:val="009E2F1A"/>
    <w:rsid w:val="009E3733"/>
    <w:rsid w:val="009E506E"/>
    <w:rsid w:val="009E6564"/>
    <w:rsid w:val="009F136C"/>
    <w:rsid w:val="009F1400"/>
    <w:rsid w:val="009F6BC5"/>
    <w:rsid w:val="00A00C1D"/>
    <w:rsid w:val="00A022CB"/>
    <w:rsid w:val="00A02336"/>
    <w:rsid w:val="00A0273F"/>
    <w:rsid w:val="00A04235"/>
    <w:rsid w:val="00A0477B"/>
    <w:rsid w:val="00A054DD"/>
    <w:rsid w:val="00A1063D"/>
    <w:rsid w:val="00A10EDC"/>
    <w:rsid w:val="00A1166A"/>
    <w:rsid w:val="00A14DCD"/>
    <w:rsid w:val="00A15CF9"/>
    <w:rsid w:val="00A167F2"/>
    <w:rsid w:val="00A16D9D"/>
    <w:rsid w:val="00A17871"/>
    <w:rsid w:val="00A20A3C"/>
    <w:rsid w:val="00A219D3"/>
    <w:rsid w:val="00A248C6"/>
    <w:rsid w:val="00A27ED6"/>
    <w:rsid w:val="00A31528"/>
    <w:rsid w:val="00A32951"/>
    <w:rsid w:val="00A3346E"/>
    <w:rsid w:val="00A35296"/>
    <w:rsid w:val="00A3596B"/>
    <w:rsid w:val="00A36526"/>
    <w:rsid w:val="00A36EE3"/>
    <w:rsid w:val="00A40488"/>
    <w:rsid w:val="00A41B4E"/>
    <w:rsid w:val="00A439D3"/>
    <w:rsid w:val="00A443FF"/>
    <w:rsid w:val="00A451D8"/>
    <w:rsid w:val="00A4721A"/>
    <w:rsid w:val="00A47A9B"/>
    <w:rsid w:val="00A52E97"/>
    <w:rsid w:val="00A5332D"/>
    <w:rsid w:val="00A55CDC"/>
    <w:rsid w:val="00A56BD7"/>
    <w:rsid w:val="00A56CE9"/>
    <w:rsid w:val="00A56DA7"/>
    <w:rsid w:val="00A570D0"/>
    <w:rsid w:val="00A572E0"/>
    <w:rsid w:val="00A57D62"/>
    <w:rsid w:val="00A6112D"/>
    <w:rsid w:val="00A61B7F"/>
    <w:rsid w:val="00A63D17"/>
    <w:rsid w:val="00A64FE1"/>
    <w:rsid w:val="00A6656A"/>
    <w:rsid w:val="00A67211"/>
    <w:rsid w:val="00A67508"/>
    <w:rsid w:val="00A709CF"/>
    <w:rsid w:val="00A710CC"/>
    <w:rsid w:val="00A71CD7"/>
    <w:rsid w:val="00A71DE1"/>
    <w:rsid w:val="00A72871"/>
    <w:rsid w:val="00A73499"/>
    <w:rsid w:val="00A73D47"/>
    <w:rsid w:val="00A75258"/>
    <w:rsid w:val="00A77419"/>
    <w:rsid w:val="00A8013B"/>
    <w:rsid w:val="00A807D0"/>
    <w:rsid w:val="00A81CA4"/>
    <w:rsid w:val="00A82853"/>
    <w:rsid w:val="00A82A7D"/>
    <w:rsid w:val="00A83279"/>
    <w:rsid w:val="00A837E3"/>
    <w:rsid w:val="00A854E4"/>
    <w:rsid w:val="00A85BE6"/>
    <w:rsid w:val="00A85C1F"/>
    <w:rsid w:val="00A8704C"/>
    <w:rsid w:val="00A875A9"/>
    <w:rsid w:val="00A90E65"/>
    <w:rsid w:val="00A91AF5"/>
    <w:rsid w:val="00A92ED8"/>
    <w:rsid w:val="00A93154"/>
    <w:rsid w:val="00A93910"/>
    <w:rsid w:val="00A93A5E"/>
    <w:rsid w:val="00A94532"/>
    <w:rsid w:val="00A963D2"/>
    <w:rsid w:val="00A971ED"/>
    <w:rsid w:val="00AA010F"/>
    <w:rsid w:val="00AA1BE7"/>
    <w:rsid w:val="00AA3A1A"/>
    <w:rsid w:val="00AA415F"/>
    <w:rsid w:val="00AA53C0"/>
    <w:rsid w:val="00AA559A"/>
    <w:rsid w:val="00AA5800"/>
    <w:rsid w:val="00AA5B5C"/>
    <w:rsid w:val="00AA6525"/>
    <w:rsid w:val="00AA66C4"/>
    <w:rsid w:val="00AB0DE3"/>
    <w:rsid w:val="00AB1A99"/>
    <w:rsid w:val="00AB1F8D"/>
    <w:rsid w:val="00AB2A15"/>
    <w:rsid w:val="00AB31E1"/>
    <w:rsid w:val="00AB5F00"/>
    <w:rsid w:val="00AB6046"/>
    <w:rsid w:val="00AB65F2"/>
    <w:rsid w:val="00AB7D94"/>
    <w:rsid w:val="00AC2EA9"/>
    <w:rsid w:val="00AC46D6"/>
    <w:rsid w:val="00AC6081"/>
    <w:rsid w:val="00AC60F0"/>
    <w:rsid w:val="00AC63F0"/>
    <w:rsid w:val="00AC65D4"/>
    <w:rsid w:val="00AC6826"/>
    <w:rsid w:val="00AC718F"/>
    <w:rsid w:val="00AD0866"/>
    <w:rsid w:val="00AD0AA2"/>
    <w:rsid w:val="00AD219E"/>
    <w:rsid w:val="00AD25EE"/>
    <w:rsid w:val="00AD5455"/>
    <w:rsid w:val="00AD55C7"/>
    <w:rsid w:val="00AD5E92"/>
    <w:rsid w:val="00AD73A9"/>
    <w:rsid w:val="00AD78F9"/>
    <w:rsid w:val="00AE110A"/>
    <w:rsid w:val="00AE128D"/>
    <w:rsid w:val="00AE309B"/>
    <w:rsid w:val="00AE4A8A"/>
    <w:rsid w:val="00AE7F9D"/>
    <w:rsid w:val="00AF041C"/>
    <w:rsid w:val="00AF11E3"/>
    <w:rsid w:val="00AF29F9"/>
    <w:rsid w:val="00AF2E87"/>
    <w:rsid w:val="00AF32B5"/>
    <w:rsid w:val="00AF46AE"/>
    <w:rsid w:val="00AF5F21"/>
    <w:rsid w:val="00AF7D75"/>
    <w:rsid w:val="00AF7F23"/>
    <w:rsid w:val="00B02600"/>
    <w:rsid w:val="00B02EFA"/>
    <w:rsid w:val="00B046CD"/>
    <w:rsid w:val="00B053EB"/>
    <w:rsid w:val="00B10995"/>
    <w:rsid w:val="00B10A4C"/>
    <w:rsid w:val="00B11A65"/>
    <w:rsid w:val="00B120FD"/>
    <w:rsid w:val="00B152EF"/>
    <w:rsid w:val="00B16FBB"/>
    <w:rsid w:val="00B171DB"/>
    <w:rsid w:val="00B211A6"/>
    <w:rsid w:val="00B21AAD"/>
    <w:rsid w:val="00B24415"/>
    <w:rsid w:val="00B25590"/>
    <w:rsid w:val="00B26976"/>
    <w:rsid w:val="00B27576"/>
    <w:rsid w:val="00B2784B"/>
    <w:rsid w:val="00B30A86"/>
    <w:rsid w:val="00B31DAF"/>
    <w:rsid w:val="00B31DF6"/>
    <w:rsid w:val="00B328DA"/>
    <w:rsid w:val="00B33262"/>
    <w:rsid w:val="00B3330B"/>
    <w:rsid w:val="00B355AB"/>
    <w:rsid w:val="00B363DE"/>
    <w:rsid w:val="00B3769D"/>
    <w:rsid w:val="00B37CBE"/>
    <w:rsid w:val="00B40333"/>
    <w:rsid w:val="00B40AB2"/>
    <w:rsid w:val="00B40C09"/>
    <w:rsid w:val="00B414B0"/>
    <w:rsid w:val="00B41BB4"/>
    <w:rsid w:val="00B435B4"/>
    <w:rsid w:val="00B44305"/>
    <w:rsid w:val="00B455C9"/>
    <w:rsid w:val="00B46BDF"/>
    <w:rsid w:val="00B46CB2"/>
    <w:rsid w:val="00B51898"/>
    <w:rsid w:val="00B51DD2"/>
    <w:rsid w:val="00B52047"/>
    <w:rsid w:val="00B527ED"/>
    <w:rsid w:val="00B52A9B"/>
    <w:rsid w:val="00B52F0A"/>
    <w:rsid w:val="00B5325A"/>
    <w:rsid w:val="00B57BB3"/>
    <w:rsid w:val="00B608D7"/>
    <w:rsid w:val="00B62838"/>
    <w:rsid w:val="00B653C8"/>
    <w:rsid w:val="00B65B87"/>
    <w:rsid w:val="00B660C0"/>
    <w:rsid w:val="00B6637D"/>
    <w:rsid w:val="00B664A9"/>
    <w:rsid w:val="00B67FEE"/>
    <w:rsid w:val="00B70229"/>
    <w:rsid w:val="00B70CF3"/>
    <w:rsid w:val="00B714A4"/>
    <w:rsid w:val="00B71813"/>
    <w:rsid w:val="00B7474C"/>
    <w:rsid w:val="00B7555C"/>
    <w:rsid w:val="00B75F14"/>
    <w:rsid w:val="00B766CC"/>
    <w:rsid w:val="00B7715D"/>
    <w:rsid w:val="00B80B53"/>
    <w:rsid w:val="00B82277"/>
    <w:rsid w:val="00B82476"/>
    <w:rsid w:val="00B83C7E"/>
    <w:rsid w:val="00B8414D"/>
    <w:rsid w:val="00B845E4"/>
    <w:rsid w:val="00B847D6"/>
    <w:rsid w:val="00B84BCA"/>
    <w:rsid w:val="00B85416"/>
    <w:rsid w:val="00B85E46"/>
    <w:rsid w:val="00B86F77"/>
    <w:rsid w:val="00B8721A"/>
    <w:rsid w:val="00B90551"/>
    <w:rsid w:val="00B92245"/>
    <w:rsid w:val="00B9677F"/>
    <w:rsid w:val="00B97530"/>
    <w:rsid w:val="00B97712"/>
    <w:rsid w:val="00BA1828"/>
    <w:rsid w:val="00BA274C"/>
    <w:rsid w:val="00BA2AF9"/>
    <w:rsid w:val="00BA302F"/>
    <w:rsid w:val="00BA531C"/>
    <w:rsid w:val="00BB1531"/>
    <w:rsid w:val="00BB1D26"/>
    <w:rsid w:val="00BB7972"/>
    <w:rsid w:val="00BC0B70"/>
    <w:rsid w:val="00BC135E"/>
    <w:rsid w:val="00BC230A"/>
    <w:rsid w:val="00BC6220"/>
    <w:rsid w:val="00BC68B2"/>
    <w:rsid w:val="00BC779D"/>
    <w:rsid w:val="00BC7CD6"/>
    <w:rsid w:val="00BD2187"/>
    <w:rsid w:val="00BD2219"/>
    <w:rsid w:val="00BD2B7D"/>
    <w:rsid w:val="00BD315D"/>
    <w:rsid w:val="00BD4066"/>
    <w:rsid w:val="00BD46CD"/>
    <w:rsid w:val="00BD4739"/>
    <w:rsid w:val="00BD4DAD"/>
    <w:rsid w:val="00BD6941"/>
    <w:rsid w:val="00BE188A"/>
    <w:rsid w:val="00BE27DA"/>
    <w:rsid w:val="00BE2B5E"/>
    <w:rsid w:val="00BE2F5A"/>
    <w:rsid w:val="00BE5533"/>
    <w:rsid w:val="00BE6686"/>
    <w:rsid w:val="00BE7BAB"/>
    <w:rsid w:val="00BF086F"/>
    <w:rsid w:val="00BF195D"/>
    <w:rsid w:val="00BF23B6"/>
    <w:rsid w:val="00BF39C4"/>
    <w:rsid w:val="00BF4869"/>
    <w:rsid w:val="00BF5A3F"/>
    <w:rsid w:val="00BF7518"/>
    <w:rsid w:val="00C00839"/>
    <w:rsid w:val="00C00F1A"/>
    <w:rsid w:val="00C01B69"/>
    <w:rsid w:val="00C0283A"/>
    <w:rsid w:val="00C02F7B"/>
    <w:rsid w:val="00C03043"/>
    <w:rsid w:val="00C03A11"/>
    <w:rsid w:val="00C044E3"/>
    <w:rsid w:val="00C054DD"/>
    <w:rsid w:val="00C10776"/>
    <w:rsid w:val="00C1111C"/>
    <w:rsid w:val="00C11CC3"/>
    <w:rsid w:val="00C1284E"/>
    <w:rsid w:val="00C13352"/>
    <w:rsid w:val="00C13530"/>
    <w:rsid w:val="00C140DF"/>
    <w:rsid w:val="00C15D23"/>
    <w:rsid w:val="00C16895"/>
    <w:rsid w:val="00C171DD"/>
    <w:rsid w:val="00C205DB"/>
    <w:rsid w:val="00C214B6"/>
    <w:rsid w:val="00C21606"/>
    <w:rsid w:val="00C21D9B"/>
    <w:rsid w:val="00C223A5"/>
    <w:rsid w:val="00C236AB"/>
    <w:rsid w:val="00C25E7A"/>
    <w:rsid w:val="00C30066"/>
    <w:rsid w:val="00C326DE"/>
    <w:rsid w:val="00C33F7B"/>
    <w:rsid w:val="00C34607"/>
    <w:rsid w:val="00C359F8"/>
    <w:rsid w:val="00C3796E"/>
    <w:rsid w:val="00C37B58"/>
    <w:rsid w:val="00C41738"/>
    <w:rsid w:val="00C41BB9"/>
    <w:rsid w:val="00C42E0F"/>
    <w:rsid w:val="00C4376B"/>
    <w:rsid w:val="00C4378A"/>
    <w:rsid w:val="00C437C1"/>
    <w:rsid w:val="00C43A9B"/>
    <w:rsid w:val="00C4484E"/>
    <w:rsid w:val="00C44D49"/>
    <w:rsid w:val="00C46362"/>
    <w:rsid w:val="00C47F1A"/>
    <w:rsid w:val="00C50DAD"/>
    <w:rsid w:val="00C51AD8"/>
    <w:rsid w:val="00C530AB"/>
    <w:rsid w:val="00C53639"/>
    <w:rsid w:val="00C55129"/>
    <w:rsid w:val="00C578C3"/>
    <w:rsid w:val="00C608FC"/>
    <w:rsid w:val="00C61960"/>
    <w:rsid w:val="00C6198E"/>
    <w:rsid w:val="00C62EF0"/>
    <w:rsid w:val="00C6416E"/>
    <w:rsid w:val="00C648F4"/>
    <w:rsid w:val="00C67EBC"/>
    <w:rsid w:val="00C70A65"/>
    <w:rsid w:val="00C70A6F"/>
    <w:rsid w:val="00C719AF"/>
    <w:rsid w:val="00C722CA"/>
    <w:rsid w:val="00C7250C"/>
    <w:rsid w:val="00C73595"/>
    <w:rsid w:val="00C7528E"/>
    <w:rsid w:val="00C75A96"/>
    <w:rsid w:val="00C7736E"/>
    <w:rsid w:val="00C8028A"/>
    <w:rsid w:val="00C817E4"/>
    <w:rsid w:val="00C81F66"/>
    <w:rsid w:val="00C825E5"/>
    <w:rsid w:val="00C82FA8"/>
    <w:rsid w:val="00C84374"/>
    <w:rsid w:val="00C85A26"/>
    <w:rsid w:val="00C87101"/>
    <w:rsid w:val="00C90144"/>
    <w:rsid w:val="00C90867"/>
    <w:rsid w:val="00C92E6B"/>
    <w:rsid w:val="00C945D2"/>
    <w:rsid w:val="00C9689B"/>
    <w:rsid w:val="00C9729E"/>
    <w:rsid w:val="00C97697"/>
    <w:rsid w:val="00CA204C"/>
    <w:rsid w:val="00CA3041"/>
    <w:rsid w:val="00CA5758"/>
    <w:rsid w:val="00CA6AE8"/>
    <w:rsid w:val="00CA7228"/>
    <w:rsid w:val="00CB0196"/>
    <w:rsid w:val="00CB06D2"/>
    <w:rsid w:val="00CB1FDF"/>
    <w:rsid w:val="00CB28D9"/>
    <w:rsid w:val="00CB5C0D"/>
    <w:rsid w:val="00CB61CA"/>
    <w:rsid w:val="00CC01F0"/>
    <w:rsid w:val="00CC046F"/>
    <w:rsid w:val="00CC0F15"/>
    <w:rsid w:val="00CC0FBF"/>
    <w:rsid w:val="00CC1555"/>
    <w:rsid w:val="00CC158D"/>
    <w:rsid w:val="00CC1693"/>
    <w:rsid w:val="00CC48FF"/>
    <w:rsid w:val="00CC5D7E"/>
    <w:rsid w:val="00CC6280"/>
    <w:rsid w:val="00CC670D"/>
    <w:rsid w:val="00CD3D5F"/>
    <w:rsid w:val="00CD46E1"/>
    <w:rsid w:val="00CD4A07"/>
    <w:rsid w:val="00CD4F96"/>
    <w:rsid w:val="00CD5136"/>
    <w:rsid w:val="00CD5349"/>
    <w:rsid w:val="00CD6319"/>
    <w:rsid w:val="00CE0600"/>
    <w:rsid w:val="00CE0768"/>
    <w:rsid w:val="00CE1C1D"/>
    <w:rsid w:val="00CE2FCA"/>
    <w:rsid w:val="00CE4AF4"/>
    <w:rsid w:val="00CF0544"/>
    <w:rsid w:val="00CF0FF2"/>
    <w:rsid w:val="00CF19DD"/>
    <w:rsid w:val="00CF2088"/>
    <w:rsid w:val="00CF26A2"/>
    <w:rsid w:val="00CF33B4"/>
    <w:rsid w:val="00CF57D8"/>
    <w:rsid w:val="00CF5EB6"/>
    <w:rsid w:val="00CF6053"/>
    <w:rsid w:val="00CF663B"/>
    <w:rsid w:val="00CF6EBF"/>
    <w:rsid w:val="00CF73F4"/>
    <w:rsid w:val="00CF77ED"/>
    <w:rsid w:val="00D00DD8"/>
    <w:rsid w:val="00D02DA2"/>
    <w:rsid w:val="00D04A83"/>
    <w:rsid w:val="00D15548"/>
    <w:rsid w:val="00D15848"/>
    <w:rsid w:val="00D16379"/>
    <w:rsid w:val="00D166CA"/>
    <w:rsid w:val="00D16D9C"/>
    <w:rsid w:val="00D17F85"/>
    <w:rsid w:val="00D203FF"/>
    <w:rsid w:val="00D222E9"/>
    <w:rsid w:val="00D2289F"/>
    <w:rsid w:val="00D2295D"/>
    <w:rsid w:val="00D233DA"/>
    <w:rsid w:val="00D243C3"/>
    <w:rsid w:val="00D3074E"/>
    <w:rsid w:val="00D3229F"/>
    <w:rsid w:val="00D32414"/>
    <w:rsid w:val="00D32615"/>
    <w:rsid w:val="00D33371"/>
    <w:rsid w:val="00D34304"/>
    <w:rsid w:val="00D371FE"/>
    <w:rsid w:val="00D376CD"/>
    <w:rsid w:val="00D402FB"/>
    <w:rsid w:val="00D41013"/>
    <w:rsid w:val="00D42684"/>
    <w:rsid w:val="00D42ECA"/>
    <w:rsid w:val="00D43CF0"/>
    <w:rsid w:val="00D441B1"/>
    <w:rsid w:val="00D44B04"/>
    <w:rsid w:val="00D44ED7"/>
    <w:rsid w:val="00D45369"/>
    <w:rsid w:val="00D455AD"/>
    <w:rsid w:val="00D4567E"/>
    <w:rsid w:val="00D45A78"/>
    <w:rsid w:val="00D45BFB"/>
    <w:rsid w:val="00D45CE7"/>
    <w:rsid w:val="00D50C33"/>
    <w:rsid w:val="00D50CE0"/>
    <w:rsid w:val="00D51B4D"/>
    <w:rsid w:val="00D51D4D"/>
    <w:rsid w:val="00D520A7"/>
    <w:rsid w:val="00D53992"/>
    <w:rsid w:val="00D539FE"/>
    <w:rsid w:val="00D54F09"/>
    <w:rsid w:val="00D56716"/>
    <w:rsid w:val="00D56ABB"/>
    <w:rsid w:val="00D56EBE"/>
    <w:rsid w:val="00D5745A"/>
    <w:rsid w:val="00D57E7C"/>
    <w:rsid w:val="00D601B6"/>
    <w:rsid w:val="00D60EC0"/>
    <w:rsid w:val="00D611CC"/>
    <w:rsid w:val="00D6207A"/>
    <w:rsid w:val="00D62B67"/>
    <w:rsid w:val="00D6302C"/>
    <w:rsid w:val="00D633E7"/>
    <w:rsid w:val="00D63A1C"/>
    <w:rsid w:val="00D64AE7"/>
    <w:rsid w:val="00D671D8"/>
    <w:rsid w:val="00D7090C"/>
    <w:rsid w:val="00D70CAC"/>
    <w:rsid w:val="00D70D82"/>
    <w:rsid w:val="00D71873"/>
    <w:rsid w:val="00D71EAB"/>
    <w:rsid w:val="00D72D48"/>
    <w:rsid w:val="00D72E57"/>
    <w:rsid w:val="00D75569"/>
    <w:rsid w:val="00D75589"/>
    <w:rsid w:val="00D75D12"/>
    <w:rsid w:val="00D76554"/>
    <w:rsid w:val="00D772C6"/>
    <w:rsid w:val="00D77B19"/>
    <w:rsid w:val="00D81EB8"/>
    <w:rsid w:val="00D835C3"/>
    <w:rsid w:val="00D8431F"/>
    <w:rsid w:val="00D867CB"/>
    <w:rsid w:val="00D86A1E"/>
    <w:rsid w:val="00D90376"/>
    <w:rsid w:val="00D906D5"/>
    <w:rsid w:val="00D910A9"/>
    <w:rsid w:val="00D91DE0"/>
    <w:rsid w:val="00D9244D"/>
    <w:rsid w:val="00D9357E"/>
    <w:rsid w:val="00D93700"/>
    <w:rsid w:val="00DA0A65"/>
    <w:rsid w:val="00DA19D4"/>
    <w:rsid w:val="00DA1BC8"/>
    <w:rsid w:val="00DA28E1"/>
    <w:rsid w:val="00DA2B6E"/>
    <w:rsid w:val="00DA39B3"/>
    <w:rsid w:val="00DA47FF"/>
    <w:rsid w:val="00DA66DA"/>
    <w:rsid w:val="00DB02CD"/>
    <w:rsid w:val="00DB0693"/>
    <w:rsid w:val="00DB2BB4"/>
    <w:rsid w:val="00DB2C6D"/>
    <w:rsid w:val="00DB2E6E"/>
    <w:rsid w:val="00DB424F"/>
    <w:rsid w:val="00DB4FEB"/>
    <w:rsid w:val="00DB581F"/>
    <w:rsid w:val="00DB6FCC"/>
    <w:rsid w:val="00DC0800"/>
    <w:rsid w:val="00DC18DE"/>
    <w:rsid w:val="00DC19F2"/>
    <w:rsid w:val="00DC1F86"/>
    <w:rsid w:val="00DC210A"/>
    <w:rsid w:val="00DC21CB"/>
    <w:rsid w:val="00DC303A"/>
    <w:rsid w:val="00DC6D25"/>
    <w:rsid w:val="00DC6D28"/>
    <w:rsid w:val="00DC7D3B"/>
    <w:rsid w:val="00DD0549"/>
    <w:rsid w:val="00DD0991"/>
    <w:rsid w:val="00DD0AD3"/>
    <w:rsid w:val="00DD22EC"/>
    <w:rsid w:val="00DD5655"/>
    <w:rsid w:val="00DD5699"/>
    <w:rsid w:val="00DD5FE8"/>
    <w:rsid w:val="00DD75B5"/>
    <w:rsid w:val="00DE0290"/>
    <w:rsid w:val="00DE229F"/>
    <w:rsid w:val="00DE68F9"/>
    <w:rsid w:val="00DE6C3F"/>
    <w:rsid w:val="00DE7335"/>
    <w:rsid w:val="00DE743A"/>
    <w:rsid w:val="00DE7612"/>
    <w:rsid w:val="00DF1159"/>
    <w:rsid w:val="00DF25F1"/>
    <w:rsid w:val="00DF3A23"/>
    <w:rsid w:val="00DF5CB5"/>
    <w:rsid w:val="00DF6D26"/>
    <w:rsid w:val="00E0020B"/>
    <w:rsid w:val="00E01645"/>
    <w:rsid w:val="00E02C2A"/>
    <w:rsid w:val="00E0464A"/>
    <w:rsid w:val="00E04A82"/>
    <w:rsid w:val="00E04AAD"/>
    <w:rsid w:val="00E0566F"/>
    <w:rsid w:val="00E118EA"/>
    <w:rsid w:val="00E12F52"/>
    <w:rsid w:val="00E138FD"/>
    <w:rsid w:val="00E13928"/>
    <w:rsid w:val="00E13EF1"/>
    <w:rsid w:val="00E14BF3"/>
    <w:rsid w:val="00E14D80"/>
    <w:rsid w:val="00E15A78"/>
    <w:rsid w:val="00E206BC"/>
    <w:rsid w:val="00E22957"/>
    <w:rsid w:val="00E22EBF"/>
    <w:rsid w:val="00E23202"/>
    <w:rsid w:val="00E2777C"/>
    <w:rsid w:val="00E27F8B"/>
    <w:rsid w:val="00E31C09"/>
    <w:rsid w:val="00E327D0"/>
    <w:rsid w:val="00E32BB9"/>
    <w:rsid w:val="00E32DA0"/>
    <w:rsid w:val="00E33891"/>
    <w:rsid w:val="00E338A1"/>
    <w:rsid w:val="00E3396D"/>
    <w:rsid w:val="00E33B9C"/>
    <w:rsid w:val="00E342F5"/>
    <w:rsid w:val="00E360B6"/>
    <w:rsid w:val="00E37C7D"/>
    <w:rsid w:val="00E40A44"/>
    <w:rsid w:val="00E4107D"/>
    <w:rsid w:val="00E41604"/>
    <w:rsid w:val="00E4244A"/>
    <w:rsid w:val="00E42722"/>
    <w:rsid w:val="00E467BA"/>
    <w:rsid w:val="00E5020E"/>
    <w:rsid w:val="00E55CFD"/>
    <w:rsid w:val="00E56034"/>
    <w:rsid w:val="00E5627F"/>
    <w:rsid w:val="00E56CB1"/>
    <w:rsid w:val="00E5736E"/>
    <w:rsid w:val="00E606D8"/>
    <w:rsid w:val="00E60CAC"/>
    <w:rsid w:val="00E62256"/>
    <w:rsid w:val="00E623EC"/>
    <w:rsid w:val="00E63713"/>
    <w:rsid w:val="00E646DB"/>
    <w:rsid w:val="00E678E7"/>
    <w:rsid w:val="00E7130E"/>
    <w:rsid w:val="00E72FF5"/>
    <w:rsid w:val="00E73BBD"/>
    <w:rsid w:val="00E750AB"/>
    <w:rsid w:val="00E752A7"/>
    <w:rsid w:val="00E765F5"/>
    <w:rsid w:val="00E76E3F"/>
    <w:rsid w:val="00E80847"/>
    <w:rsid w:val="00E81282"/>
    <w:rsid w:val="00E85208"/>
    <w:rsid w:val="00E9315D"/>
    <w:rsid w:val="00E9328B"/>
    <w:rsid w:val="00E9576D"/>
    <w:rsid w:val="00EA07AF"/>
    <w:rsid w:val="00EA0E60"/>
    <w:rsid w:val="00EA2587"/>
    <w:rsid w:val="00EA4AA7"/>
    <w:rsid w:val="00EA4B24"/>
    <w:rsid w:val="00EA4EA5"/>
    <w:rsid w:val="00EB04BE"/>
    <w:rsid w:val="00EB1961"/>
    <w:rsid w:val="00EB248B"/>
    <w:rsid w:val="00EB358D"/>
    <w:rsid w:val="00EB37A8"/>
    <w:rsid w:val="00EB38AA"/>
    <w:rsid w:val="00EB567B"/>
    <w:rsid w:val="00EB59AB"/>
    <w:rsid w:val="00EB609C"/>
    <w:rsid w:val="00EB70E6"/>
    <w:rsid w:val="00EB7402"/>
    <w:rsid w:val="00EC23C0"/>
    <w:rsid w:val="00EC31BD"/>
    <w:rsid w:val="00EC5147"/>
    <w:rsid w:val="00EC6CDC"/>
    <w:rsid w:val="00ED01F1"/>
    <w:rsid w:val="00ED04B9"/>
    <w:rsid w:val="00ED0A34"/>
    <w:rsid w:val="00ED3125"/>
    <w:rsid w:val="00ED47AE"/>
    <w:rsid w:val="00ED53D4"/>
    <w:rsid w:val="00ED5617"/>
    <w:rsid w:val="00ED5FB7"/>
    <w:rsid w:val="00ED6F5F"/>
    <w:rsid w:val="00ED703A"/>
    <w:rsid w:val="00ED773F"/>
    <w:rsid w:val="00EE03B5"/>
    <w:rsid w:val="00EE0F34"/>
    <w:rsid w:val="00EE2901"/>
    <w:rsid w:val="00EE32BB"/>
    <w:rsid w:val="00EE3450"/>
    <w:rsid w:val="00EE3D62"/>
    <w:rsid w:val="00EE3FF0"/>
    <w:rsid w:val="00EE5614"/>
    <w:rsid w:val="00EE578B"/>
    <w:rsid w:val="00EE624A"/>
    <w:rsid w:val="00EE63A7"/>
    <w:rsid w:val="00EE7C18"/>
    <w:rsid w:val="00EF0A38"/>
    <w:rsid w:val="00EF0C7C"/>
    <w:rsid w:val="00EF0CF3"/>
    <w:rsid w:val="00EF24C3"/>
    <w:rsid w:val="00EF426C"/>
    <w:rsid w:val="00EF4EC1"/>
    <w:rsid w:val="00EF4F0F"/>
    <w:rsid w:val="00EF5300"/>
    <w:rsid w:val="00EF5EC6"/>
    <w:rsid w:val="00EF5F92"/>
    <w:rsid w:val="00EF614B"/>
    <w:rsid w:val="00EF67DC"/>
    <w:rsid w:val="00EF6FA4"/>
    <w:rsid w:val="00EF6FE8"/>
    <w:rsid w:val="00EF76F5"/>
    <w:rsid w:val="00EF7EED"/>
    <w:rsid w:val="00F007F0"/>
    <w:rsid w:val="00F010FB"/>
    <w:rsid w:val="00F013F9"/>
    <w:rsid w:val="00F01E8B"/>
    <w:rsid w:val="00F02AB5"/>
    <w:rsid w:val="00F05891"/>
    <w:rsid w:val="00F05E11"/>
    <w:rsid w:val="00F060BC"/>
    <w:rsid w:val="00F13F31"/>
    <w:rsid w:val="00F14A26"/>
    <w:rsid w:val="00F1715E"/>
    <w:rsid w:val="00F21B07"/>
    <w:rsid w:val="00F228F4"/>
    <w:rsid w:val="00F2291F"/>
    <w:rsid w:val="00F23F5E"/>
    <w:rsid w:val="00F23FA2"/>
    <w:rsid w:val="00F250D6"/>
    <w:rsid w:val="00F25402"/>
    <w:rsid w:val="00F2548F"/>
    <w:rsid w:val="00F25648"/>
    <w:rsid w:val="00F27FCC"/>
    <w:rsid w:val="00F30450"/>
    <w:rsid w:val="00F30DF6"/>
    <w:rsid w:val="00F329AE"/>
    <w:rsid w:val="00F35A28"/>
    <w:rsid w:val="00F35BD4"/>
    <w:rsid w:val="00F36010"/>
    <w:rsid w:val="00F36621"/>
    <w:rsid w:val="00F368D0"/>
    <w:rsid w:val="00F36B02"/>
    <w:rsid w:val="00F42E14"/>
    <w:rsid w:val="00F436D1"/>
    <w:rsid w:val="00F43825"/>
    <w:rsid w:val="00F448E0"/>
    <w:rsid w:val="00F452D9"/>
    <w:rsid w:val="00F45F93"/>
    <w:rsid w:val="00F4635B"/>
    <w:rsid w:val="00F46B84"/>
    <w:rsid w:val="00F4747B"/>
    <w:rsid w:val="00F47AC3"/>
    <w:rsid w:val="00F47B4A"/>
    <w:rsid w:val="00F513B3"/>
    <w:rsid w:val="00F51D94"/>
    <w:rsid w:val="00F52113"/>
    <w:rsid w:val="00F53064"/>
    <w:rsid w:val="00F5377F"/>
    <w:rsid w:val="00F537D8"/>
    <w:rsid w:val="00F539A1"/>
    <w:rsid w:val="00F54235"/>
    <w:rsid w:val="00F548F0"/>
    <w:rsid w:val="00F55322"/>
    <w:rsid w:val="00F56381"/>
    <w:rsid w:val="00F56552"/>
    <w:rsid w:val="00F60311"/>
    <w:rsid w:val="00F60316"/>
    <w:rsid w:val="00F604A4"/>
    <w:rsid w:val="00F60E15"/>
    <w:rsid w:val="00F61B2E"/>
    <w:rsid w:val="00F65736"/>
    <w:rsid w:val="00F674ED"/>
    <w:rsid w:val="00F67FD5"/>
    <w:rsid w:val="00F71388"/>
    <w:rsid w:val="00F71AEB"/>
    <w:rsid w:val="00F72A7A"/>
    <w:rsid w:val="00F73B24"/>
    <w:rsid w:val="00F741BC"/>
    <w:rsid w:val="00F742BC"/>
    <w:rsid w:val="00F74D33"/>
    <w:rsid w:val="00F7588F"/>
    <w:rsid w:val="00F76C5B"/>
    <w:rsid w:val="00F77160"/>
    <w:rsid w:val="00F777DA"/>
    <w:rsid w:val="00F77E36"/>
    <w:rsid w:val="00F81C29"/>
    <w:rsid w:val="00F840F3"/>
    <w:rsid w:val="00F84E11"/>
    <w:rsid w:val="00F86D7A"/>
    <w:rsid w:val="00F872A3"/>
    <w:rsid w:val="00F87905"/>
    <w:rsid w:val="00F87EC6"/>
    <w:rsid w:val="00F903A6"/>
    <w:rsid w:val="00F907EB"/>
    <w:rsid w:val="00F909B4"/>
    <w:rsid w:val="00F910F5"/>
    <w:rsid w:val="00F91D6B"/>
    <w:rsid w:val="00F934CF"/>
    <w:rsid w:val="00F9460A"/>
    <w:rsid w:val="00F94634"/>
    <w:rsid w:val="00F947FB"/>
    <w:rsid w:val="00F976C4"/>
    <w:rsid w:val="00FA0C8E"/>
    <w:rsid w:val="00FA49A2"/>
    <w:rsid w:val="00FA4BD4"/>
    <w:rsid w:val="00FA6833"/>
    <w:rsid w:val="00FA79D3"/>
    <w:rsid w:val="00FA7DBF"/>
    <w:rsid w:val="00FB012D"/>
    <w:rsid w:val="00FB0290"/>
    <w:rsid w:val="00FB07FE"/>
    <w:rsid w:val="00FB35E5"/>
    <w:rsid w:val="00FB4984"/>
    <w:rsid w:val="00FB5DA2"/>
    <w:rsid w:val="00FB6F93"/>
    <w:rsid w:val="00FB7F03"/>
    <w:rsid w:val="00FC379A"/>
    <w:rsid w:val="00FC5CCB"/>
    <w:rsid w:val="00FC5CD8"/>
    <w:rsid w:val="00FC7A2E"/>
    <w:rsid w:val="00FD031F"/>
    <w:rsid w:val="00FD163C"/>
    <w:rsid w:val="00FD4363"/>
    <w:rsid w:val="00FD54C8"/>
    <w:rsid w:val="00FD7584"/>
    <w:rsid w:val="00FE070B"/>
    <w:rsid w:val="00FE2339"/>
    <w:rsid w:val="00FE3E1C"/>
    <w:rsid w:val="00FE5132"/>
    <w:rsid w:val="00FF3211"/>
    <w:rsid w:val="00FF43EB"/>
    <w:rsid w:val="00FF46E5"/>
    <w:rsid w:val="00FF5CCF"/>
    <w:rsid w:val="00FF6162"/>
    <w:rsid w:val="00FF7829"/>
    <w:rsid w:val="00FF7BA4"/>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uiPriority w:val="99"/>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758">
      <w:bodyDiv w:val="1"/>
      <w:marLeft w:val="0"/>
      <w:marRight w:val="0"/>
      <w:marTop w:val="0"/>
      <w:marBottom w:val="0"/>
      <w:divBdr>
        <w:top w:val="none" w:sz="0" w:space="0" w:color="auto"/>
        <w:left w:val="none" w:sz="0" w:space="0" w:color="auto"/>
        <w:bottom w:val="none" w:sz="0" w:space="0" w:color="auto"/>
        <w:right w:val="none" w:sz="0" w:space="0" w:color="auto"/>
      </w:divBdr>
    </w:div>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28923364">
      <w:bodyDiv w:val="1"/>
      <w:marLeft w:val="0"/>
      <w:marRight w:val="0"/>
      <w:marTop w:val="0"/>
      <w:marBottom w:val="0"/>
      <w:divBdr>
        <w:top w:val="none" w:sz="0" w:space="0" w:color="auto"/>
        <w:left w:val="none" w:sz="0" w:space="0" w:color="auto"/>
        <w:bottom w:val="none" w:sz="0" w:space="0" w:color="auto"/>
        <w:right w:val="none" w:sz="0" w:space="0" w:color="auto"/>
      </w:divBdr>
    </w:div>
    <w:div w:id="33964980">
      <w:bodyDiv w:val="1"/>
      <w:marLeft w:val="0"/>
      <w:marRight w:val="0"/>
      <w:marTop w:val="0"/>
      <w:marBottom w:val="0"/>
      <w:divBdr>
        <w:top w:val="none" w:sz="0" w:space="0" w:color="auto"/>
        <w:left w:val="none" w:sz="0" w:space="0" w:color="auto"/>
        <w:bottom w:val="none" w:sz="0" w:space="0" w:color="auto"/>
        <w:right w:val="none" w:sz="0" w:space="0" w:color="auto"/>
      </w:divBdr>
    </w:div>
    <w:div w:id="37631529">
      <w:bodyDiv w:val="1"/>
      <w:marLeft w:val="0"/>
      <w:marRight w:val="0"/>
      <w:marTop w:val="0"/>
      <w:marBottom w:val="0"/>
      <w:divBdr>
        <w:top w:val="none" w:sz="0" w:space="0" w:color="auto"/>
        <w:left w:val="none" w:sz="0" w:space="0" w:color="auto"/>
        <w:bottom w:val="none" w:sz="0" w:space="0" w:color="auto"/>
        <w:right w:val="none" w:sz="0" w:space="0" w:color="auto"/>
      </w:divBdr>
    </w:div>
    <w:div w:id="51009001">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76289590">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89132620">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146749621">
      <w:bodyDiv w:val="1"/>
      <w:marLeft w:val="0"/>
      <w:marRight w:val="0"/>
      <w:marTop w:val="0"/>
      <w:marBottom w:val="0"/>
      <w:divBdr>
        <w:top w:val="none" w:sz="0" w:space="0" w:color="auto"/>
        <w:left w:val="none" w:sz="0" w:space="0" w:color="auto"/>
        <w:bottom w:val="none" w:sz="0" w:space="0" w:color="auto"/>
        <w:right w:val="none" w:sz="0" w:space="0" w:color="auto"/>
      </w:divBdr>
      <w:divsChild>
        <w:div w:id="890656607">
          <w:marLeft w:val="446"/>
          <w:marRight w:val="0"/>
          <w:marTop w:val="0"/>
          <w:marBottom w:val="0"/>
          <w:divBdr>
            <w:top w:val="none" w:sz="0" w:space="0" w:color="auto"/>
            <w:left w:val="none" w:sz="0" w:space="0" w:color="auto"/>
            <w:bottom w:val="none" w:sz="0" w:space="0" w:color="auto"/>
            <w:right w:val="none" w:sz="0" w:space="0" w:color="auto"/>
          </w:divBdr>
        </w:div>
      </w:divsChild>
    </w:div>
    <w:div w:id="204876411">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18513885">
      <w:bodyDiv w:val="1"/>
      <w:marLeft w:val="0"/>
      <w:marRight w:val="0"/>
      <w:marTop w:val="0"/>
      <w:marBottom w:val="0"/>
      <w:divBdr>
        <w:top w:val="none" w:sz="0" w:space="0" w:color="auto"/>
        <w:left w:val="none" w:sz="0" w:space="0" w:color="auto"/>
        <w:bottom w:val="none" w:sz="0" w:space="0" w:color="auto"/>
        <w:right w:val="none" w:sz="0" w:space="0" w:color="auto"/>
      </w:divBdr>
    </w:div>
    <w:div w:id="227422837">
      <w:bodyDiv w:val="1"/>
      <w:marLeft w:val="0"/>
      <w:marRight w:val="0"/>
      <w:marTop w:val="0"/>
      <w:marBottom w:val="0"/>
      <w:divBdr>
        <w:top w:val="none" w:sz="0" w:space="0" w:color="auto"/>
        <w:left w:val="none" w:sz="0" w:space="0" w:color="auto"/>
        <w:bottom w:val="none" w:sz="0" w:space="0" w:color="auto"/>
        <w:right w:val="none" w:sz="0" w:space="0" w:color="auto"/>
      </w:divBdr>
    </w:div>
    <w:div w:id="265233400">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73832075">
      <w:bodyDiv w:val="1"/>
      <w:marLeft w:val="0"/>
      <w:marRight w:val="0"/>
      <w:marTop w:val="0"/>
      <w:marBottom w:val="0"/>
      <w:divBdr>
        <w:top w:val="none" w:sz="0" w:space="0" w:color="auto"/>
        <w:left w:val="none" w:sz="0" w:space="0" w:color="auto"/>
        <w:bottom w:val="none" w:sz="0" w:space="0" w:color="auto"/>
        <w:right w:val="none" w:sz="0" w:space="0" w:color="auto"/>
      </w:divBdr>
    </w:div>
    <w:div w:id="284392137">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294605373">
      <w:bodyDiv w:val="1"/>
      <w:marLeft w:val="0"/>
      <w:marRight w:val="0"/>
      <w:marTop w:val="0"/>
      <w:marBottom w:val="0"/>
      <w:divBdr>
        <w:top w:val="none" w:sz="0" w:space="0" w:color="auto"/>
        <w:left w:val="none" w:sz="0" w:space="0" w:color="auto"/>
        <w:bottom w:val="none" w:sz="0" w:space="0" w:color="auto"/>
        <w:right w:val="none" w:sz="0" w:space="0" w:color="auto"/>
      </w:divBdr>
    </w:div>
    <w:div w:id="299697861">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0134215">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52995260">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67682368">
      <w:bodyDiv w:val="1"/>
      <w:marLeft w:val="0"/>
      <w:marRight w:val="0"/>
      <w:marTop w:val="0"/>
      <w:marBottom w:val="0"/>
      <w:divBdr>
        <w:top w:val="none" w:sz="0" w:space="0" w:color="auto"/>
        <w:left w:val="none" w:sz="0" w:space="0" w:color="auto"/>
        <w:bottom w:val="none" w:sz="0" w:space="0" w:color="auto"/>
        <w:right w:val="none" w:sz="0" w:space="0" w:color="auto"/>
      </w:divBdr>
    </w:div>
    <w:div w:id="371341976">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09890533">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52362224">
      <w:bodyDiv w:val="1"/>
      <w:marLeft w:val="0"/>
      <w:marRight w:val="0"/>
      <w:marTop w:val="0"/>
      <w:marBottom w:val="0"/>
      <w:divBdr>
        <w:top w:val="none" w:sz="0" w:space="0" w:color="auto"/>
        <w:left w:val="none" w:sz="0" w:space="0" w:color="auto"/>
        <w:bottom w:val="none" w:sz="0" w:space="0" w:color="auto"/>
        <w:right w:val="none" w:sz="0" w:space="0" w:color="auto"/>
      </w:divBdr>
    </w:div>
    <w:div w:id="458768185">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519782825">
      <w:bodyDiv w:val="1"/>
      <w:marLeft w:val="0"/>
      <w:marRight w:val="0"/>
      <w:marTop w:val="0"/>
      <w:marBottom w:val="0"/>
      <w:divBdr>
        <w:top w:val="none" w:sz="0" w:space="0" w:color="auto"/>
        <w:left w:val="none" w:sz="0" w:space="0" w:color="auto"/>
        <w:bottom w:val="none" w:sz="0" w:space="0" w:color="auto"/>
        <w:right w:val="none" w:sz="0" w:space="0" w:color="auto"/>
      </w:divBdr>
    </w:div>
    <w:div w:id="523446737">
      <w:bodyDiv w:val="1"/>
      <w:marLeft w:val="0"/>
      <w:marRight w:val="0"/>
      <w:marTop w:val="0"/>
      <w:marBottom w:val="0"/>
      <w:divBdr>
        <w:top w:val="none" w:sz="0" w:space="0" w:color="auto"/>
        <w:left w:val="none" w:sz="0" w:space="0" w:color="auto"/>
        <w:bottom w:val="none" w:sz="0" w:space="0" w:color="auto"/>
        <w:right w:val="none" w:sz="0" w:space="0" w:color="auto"/>
      </w:divBdr>
    </w:div>
    <w:div w:id="525142557">
      <w:bodyDiv w:val="1"/>
      <w:marLeft w:val="0"/>
      <w:marRight w:val="0"/>
      <w:marTop w:val="0"/>
      <w:marBottom w:val="0"/>
      <w:divBdr>
        <w:top w:val="none" w:sz="0" w:space="0" w:color="auto"/>
        <w:left w:val="none" w:sz="0" w:space="0" w:color="auto"/>
        <w:bottom w:val="none" w:sz="0" w:space="0" w:color="auto"/>
        <w:right w:val="none" w:sz="0" w:space="0" w:color="auto"/>
      </w:divBdr>
    </w:div>
    <w:div w:id="534926871">
      <w:bodyDiv w:val="1"/>
      <w:marLeft w:val="0"/>
      <w:marRight w:val="0"/>
      <w:marTop w:val="0"/>
      <w:marBottom w:val="0"/>
      <w:divBdr>
        <w:top w:val="none" w:sz="0" w:space="0" w:color="auto"/>
        <w:left w:val="none" w:sz="0" w:space="0" w:color="auto"/>
        <w:bottom w:val="none" w:sz="0" w:space="0" w:color="auto"/>
        <w:right w:val="none" w:sz="0" w:space="0" w:color="auto"/>
      </w:divBdr>
    </w:div>
    <w:div w:id="548617223">
      <w:bodyDiv w:val="1"/>
      <w:marLeft w:val="0"/>
      <w:marRight w:val="0"/>
      <w:marTop w:val="0"/>
      <w:marBottom w:val="0"/>
      <w:divBdr>
        <w:top w:val="none" w:sz="0" w:space="0" w:color="auto"/>
        <w:left w:val="none" w:sz="0" w:space="0" w:color="auto"/>
        <w:bottom w:val="none" w:sz="0" w:space="0" w:color="auto"/>
        <w:right w:val="none" w:sz="0" w:space="0" w:color="auto"/>
      </w:divBdr>
    </w:div>
    <w:div w:id="553855971">
      <w:bodyDiv w:val="1"/>
      <w:marLeft w:val="0"/>
      <w:marRight w:val="0"/>
      <w:marTop w:val="0"/>
      <w:marBottom w:val="0"/>
      <w:divBdr>
        <w:top w:val="none" w:sz="0" w:space="0" w:color="auto"/>
        <w:left w:val="none" w:sz="0" w:space="0" w:color="auto"/>
        <w:bottom w:val="none" w:sz="0" w:space="0" w:color="auto"/>
        <w:right w:val="none" w:sz="0" w:space="0" w:color="auto"/>
      </w:divBdr>
    </w:div>
    <w:div w:id="564874039">
      <w:bodyDiv w:val="1"/>
      <w:marLeft w:val="0"/>
      <w:marRight w:val="0"/>
      <w:marTop w:val="0"/>
      <w:marBottom w:val="0"/>
      <w:divBdr>
        <w:top w:val="none" w:sz="0" w:space="0" w:color="auto"/>
        <w:left w:val="none" w:sz="0" w:space="0" w:color="auto"/>
        <w:bottom w:val="none" w:sz="0" w:space="0" w:color="auto"/>
        <w:right w:val="none" w:sz="0" w:space="0" w:color="auto"/>
      </w:divBdr>
    </w:div>
    <w:div w:id="579481983">
      <w:bodyDiv w:val="1"/>
      <w:marLeft w:val="0"/>
      <w:marRight w:val="0"/>
      <w:marTop w:val="0"/>
      <w:marBottom w:val="0"/>
      <w:divBdr>
        <w:top w:val="none" w:sz="0" w:space="0" w:color="auto"/>
        <w:left w:val="none" w:sz="0" w:space="0" w:color="auto"/>
        <w:bottom w:val="none" w:sz="0" w:space="0" w:color="auto"/>
        <w:right w:val="none" w:sz="0" w:space="0" w:color="auto"/>
      </w:divBdr>
    </w:div>
    <w:div w:id="580218989">
      <w:bodyDiv w:val="1"/>
      <w:marLeft w:val="0"/>
      <w:marRight w:val="0"/>
      <w:marTop w:val="0"/>
      <w:marBottom w:val="0"/>
      <w:divBdr>
        <w:top w:val="none" w:sz="0" w:space="0" w:color="auto"/>
        <w:left w:val="none" w:sz="0" w:space="0" w:color="auto"/>
        <w:bottom w:val="none" w:sz="0" w:space="0" w:color="auto"/>
        <w:right w:val="none" w:sz="0" w:space="0" w:color="auto"/>
      </w:divBdr>
    </w:div>
    <w:div w:id="581791500">
      <w:bodyDiv w:val="1"/>
      <w:marLeft w:val="0"/>
      <w:marRight w:val="0"/>
      <w:marTop w:val="0"/>
      <w:marBottom w:val="0"/>
      <w:divBdr>
        <w:top w:val="none" w:sz="0" w:space="0" w:color="auto"/>
        <w:left w:val="none" w:sz="0" w:space="0" w:color="auto"/>
        <w:bottom w:val="none" w:sz="0" w:space="0" w:color="auto"/>
        <w:right w:val="none" w:sz="0" w:space="0" w:color="auto"/>
      </w:divBdr>
    </w:div>
    <w:div w:id="583761440">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04508561">
      <w:bodyDiv w:val="1"/>
      <w:marLeft w:val="0"/>
      <w:marRight w:val="0"/>
      <w:marTop w:val="0"/>
      <w:marBottom w:val="0"/>
      <w:divBdr>
        <w:top w:val="none" w:sz="0" w:space="0" w:color="auto"/>
        <w:left w:val="none" w:sz="0" w:space="0" w:color="auto"/>
        <w:bottom w:val="none" w:sz="0" w:space="0" w:color="auto"/>
        <w:right w:val="none" w:sz="0" w:space="0" w:color="auto"/>
      </w:divBdr>
    </w:div>
    <w:div w:id="634219280">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67101340">
      <w:bodyDiv w:val="1"/>
      <w:marLeft w:val="0"/>
      <w:marRight w:val="0"/>
      <w:marTop w:val="0"/>
      <w:marBottom w:val="0"/>
      <w:divBdr>
        <w:top w:val="none" w:sz="0" w:space="0" w:color="auto"/>
        <w:left w:val="none" w:sz="0" w:space="0" w:color="auto"/>
        <w:bottom w:val="none" w:sz="0" w:space="0" w:color="auto"/>
        <w:right w:val="none" w:sz="0" w:space="0" w:color="auto"/>
      </w:divBdr>
    </w:div>
    <w:div w:id="668564083">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688333545">
      <w:bodyDiv w:val="1"/>
      <w:marLeft w:val="0"/>
      <w:marRight w:val="0"/>
      <w:marTop w:val="0"/>
      <w:marBottom w:val="0"/>
      <w:divBdr>
        <w:top w:val="none" w:sz="0" w:space="0" w:color="auto"/>
        <w:left w:val="none" w:sz="0" w:space="0" w:color="auto"/>
        <w:bottom w:val="none" w:sz="0" w:space="0" w:color="auto"/>
        <w:right w:val="none" w:sz="0" w:space="0" w:color="auto"/>
      </w:divBdr>
    </w:div>
    <w:div w:id="718437450">
      <w:bodyDiv w:val="1"/>
      <w:marLeft w:val="0"/>
      <w:marRight w:val="0"/>
      <w:marTop w:val="0"/>
      <w:marBottom w:val="0"/>
      <w:divBdr>
        <w:top w:val="none" w:sz="0" w:space="0" w:color="auto"/>
        <w:left w:val="none" w:sz="0" w:space="0" w:color="auto"/>
        <w:bottom w:val="none" w:sz="0" w:space="0" w:color="auto"/>
        <w:right w:val="none" w:sz="0" w:space="0" w:color="auto"/>
      </w:divBdr>
    </w:div>
    <w:div w:id="730007364">
      <w:bodyDiv w:val="1"/>
      <w:marLeft w:val="0"/>
      <w:marRight w:val="0"/>
      <w:marTop w:val="0"/>
      <w:marBottom w:val="0"/>
      <w:divBdr>
        <w:top w:val="none" w:sz="0" w:space="0" w:color="auto"/>
        <w:left w:val="none" w:sz="0" w:space="0" w:color="auto"/>
        <w:bottom w:val="none" w:sz="0" w:space="0" w:color="auto"/>
        <w:right w:val="none" w:sz="0" w:space="0" w:color="auto"/>
      </w:divBdr>
    </w:div>
    <w:div w:id="735208670">
      <w:bodyDiv w:val="1"/>
      <w:marLeft w:val="0"/>
      <w:marRight w:val="0"/>
      <w:marTop w:val="0"/>
      <w:marBottom w:val="0"/>
      <w:divBdr>
        <w:top w:val="none" w:sz="0" w:space="0" w:color="auto"/>
        <w:left w:val="none" w:sz="0" w:space="0" w:color="auto"/>
        <w:bottom w:val="none" w:sz="0" w:space="0" w:color="auto"/>
        <w:right w:val="none" w:sz="0" w:space="0" w:color="auto"/>
      </w:divBdr>
    </w:div>
    <w:div w:id="736786830">
      <w:bodyDiv w:val="1"/>
      <w:marLeft w:val="0"/>
      <w:marRight w:val="0"/>
      <w:marTop w:val="0"/>
      <w:marBottom w:val="0"/>
      <w:divBdr>
        <w:top w:val="none" w:sz="0" w:space="0" w:color="auto"/>
        <w:left w:val="none" w:sz="0" w:space="0" w:color="auto"/>
        <w:bottom w:val="none" w:sz="0" w:space="0" w:color="auto"/>
        <w:right w:val="none" w:sz="0" w:space="0" w:color="auto"/>
      </w:divBdr>
    </w:div>
    <w:div w:id="767702211">
      <w:bodyDiv w:val="1"/>
      <w:marLeft w:val="0"/>
      <w:marRight w:val="0"/>
      <w:marTop w:val="0"/>
      <w:marBottom w:val="0"/>
      <w:divBdr>
        <w:top w:val="none" w:sz="0" w:space="0" w:color="auto"/>
        <w:left w:val="none" w:sz="0" w:space="0" w:color="auto"/>
        <w:bottom w:val="none" w:sz="0" w:space="0" w:color="auto"/>
        <w:right w:val="none" w:sz="0" w:space="0" w:color="auto"/>
      </w:divBdr>
    </w:div>
    <w:div w:id="771173226">
      <w:bodyDiv w:val="1"/>
      <w:marLeft w:val="0"/>
      <w:marRight w:val="0"/>
      <w:marTop w:val="0"/>
      <w:marBottom w:val="0"/>
      <w:divBdr>
        <w:top w:val="none" w:sz="0" w:space="0" w:color="auto"/>
        <w:left w:val="none" w:sz="0" w:space="0" w:color="auto"/>
        <w:bottom w:val="none" w:sz="0" w:space="0" w:color="auto"/>
        <w:right w:val="none" w:sz="0" w:space="0" w:color="auto"/>
      </w:divBdr>
    </w:div>
    <w:div w:id="774517159">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49490192">
      <w:bodyDiv w:val="1"/>
      <w:marLeft w:val="0"/>
      <w:marRight w:val="0"/>
      <w:marTop w:val="0"/>
      <w:marBottom w:val="0"/>
      <w:divBdr>
        <w:top w:val="none" w:sz="0" w:space="0" w:color="auto"/>
        <w:left w:val="none" w:sz="0" w:space="0" w:color="auto"/>
        <w:bottom w:val="none" w:sz="0" w:space="0" w:color="auto"/>
        <w:right w:val="none" w:sz="0" w:space="0" w:color="auto"/>
      </w:divBdr>
    </w:div>
    <w:div w:id="851262609">
      <w:bodyDiv w:val="1"/>
      <w:marLeft w:val="0"/>
      <w:marRight w:val="0"/>
      <w:marTop w:val="0"/>
      <w:marBottom w:val="0"/>
      <w:divBdr>
        <w:top w:val="none" w:sz="0" w:space="0" w:color="auto"/>
        <w:left w:val="none" w:sz="0" w:space="0" w:color="auto"/>
        <w:bottom w:val="none" w:sz="0" w:space="0" w:color="auto"/>
        <w:right w:val="none" w:sz="0" w:space="0" w:color="auto"/>
      </w:divBdr>
    </w:div>
    <w:div w:id="851721254">
      <w:bodyDiv w:val="1"/>
      <w:marLeft w:val="0"/>
      <w:marRight w:val="0"/>
      <w:marTop w:val="0"/>
      <w:marBottom w:val="0"/>
      <w:divBdr>
        <w:top w:val="none" w:sz="0" w:space="0" w:color="auto"/>
        <w:left w:val="none" w:sz="0" w:space="0" w:color="auto"/>
        <w:bottom w:val="none" w:sz="0" w:space="0" w:color="auto"/>
        <w:right w:val="none" w:sz="0" w:space="0" w:color="auto"/>
      </w:divBdr>
    </w:div>
    <w:div w:id="864443531">
      <w:bodyDiv w:val="1"/>
      <w:marLeft w:val="0"/>
      <w:marRight w:val="0"/>
      <w:marTop w:val="0"/>
      <w:marBottom w:val="0"/>
      <w:divBdr>
        <w:top w:val="none" w:sz="0" w:space="0" w:color="auto"/>
        <w:left w:val="none" w:sz="0" w:space="0" w:color="auto"/>
        <w:bottom w:val="none" w:sz="0" w:space="0" w:color="auto"/>
        <w:right w:val="none" w:sz="0" w:space="0" w:color="auto"/>
      </w:divBdr>
    </w:div>
    <w:div w:id="868834168">
      <w:bodyDiv w:val="1"/>
      <w:marLeft w:val="0"/>
      <w:marRight w:val="0"/>
      <w:marTop w:val="0"/>
      <w:marBottom w:val="0"/>
      <w:divBdr>
        <w:top w:val="none" w:sz="0" w:space="0" w:color="auto"/>
        <w:left w:val="none" w:sz="0" w:space="0" w:color="auto"/>
        <w:bottom w:val="none" w:sz="0" w:space="0" w:color="auto"/>
        <w:right w:val="none" w:sz="0" w:space="0" w:color="auto"/>
      </w:divBdr>
    </w:div>
    <w:div w:id="878590277">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1142523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4209947">
      <w:bodyDiv w:val="1"/>
      <w:marLeft w:val="0"/>
      <w:marRight w:val="0"/>
      <w:marTop w:val="0"/>
      <w:marBottom w:val="0"/>
      <w:divBdr>
        <w:top w:val="none" w:sz="0" w:space="0" w:color="auto"/>
        <w:left w:val="none" w:sz="0" w:space="0" w:color="auto"/>
        <w:bottom w:val="none" w:sz="0" w:space="0" w:color="auto"/>
        <w:right w:val="none" w:sz="0" w:space="0" w:color="auto"/>
      </w:divBdr>
    </w:div>
    <w:div w:id="955598581">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346374">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986009714">
      <w:bodyDiv w:val="1"/>
      <w:marLeft w:val="0"/>
      <w:marRight w:val="0"/>
      <w:marTop w:val="0"/>
      <w:marBottom w:val="0"/>
      <w:divBdr>
        <w:top w:val="none" w:sz="0" w:space="0" w:color="auto"/>
        <w:left w:val="none" w:sz="0" w:space="0" w:color="auto"/>
        <w:bottom w:val="none" w:sz="0" w:space="0" w:color="auto"/>
        <w:right w:val="none" w:sz="0" w:space="0" w:color="auto"/>
      </w:divBdr>
    </w:div>
    <w:div w:id="991443572">
      <w:bodyDiv w:val="1"/>
      <w:marLeft w:val="0"/>
      <w:marRight w:val="0"/>
      <w:marTop w:val="0"/>
      <w:marBottom w:val="0"/>
      <w:divBdr>
        <w:top w:val="none" w:sz="0" w:space="0" w:color="auto"/>
        <w:left w:val="none" w:sz="0" w:space="0" w:color="auto"/>
        <w:bottom w:val="none" w:sz="0" w:space="0" w:color="auto"/>
        <w:right w:val="none" w:sz="0" w:space="0" w:color="auto"/>
      </w:divBdr>
    </w:div>
    <w:div w:id="996802959">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22048752">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059983600">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34056868">
      <w:bodyDiv w:val="1"/>
      <w:marLeft w:val="0"/>
      <w:marRight w:val="0"/>
      <w:marTop w:val="0"/>
      <w:marBottom w:val="0"/>
      <w:divBdr>
        <w:top w:val="none" w:sz="0" w:space="0" w:color="auto"/>
        <w:left w:val="none" w:sz="0" w:space="0" w:color="auto"/>
        <w:bottom w:val="none" w:sz="0" w:space="0" w:color="auto"/>
        <w:right w:val="none" w:sz="0" w:space="0" w:color="auto"/>
      </w:divBdr>
    </w:div>
    <w:div w:id="1149593652">
      <w:bodyDiv w:val="1"/>
      <w:marLeft w:val="0"/>
      <w:marRight w:val="0"/>
      <w:marTop w:val="0"/>
      <w:marBottom w:val="0"/>
      <w:divBdr>
        <w:top w:val="none" w:sz="0" w:space="0" w:color="auto"/>
        <w:left w:val="none" w:sz="0" w:space="0" w:color="auto"/>
        <w:bottom w:val="none" w:sz="0" w:space="0" w:color="auto"/>
        <w:right w:val="none" w:sz="0" w:space="0" w:color="auto"/>
      </w:divBdr>
    </w:div>
    <w:div w:id="1169060443">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10845484">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52203444">
      <w:bodyDiv w:val="1"/>
      <w:marLeft w:val="0"/>
      <w:marRight w:val="0"/>
      <w:marTop w:val="0"/>
      <w:marBottom w:val="0"/>
      <w:divBdr>
        <w:top w:val="none" w:sz="0" w:space="0" w:color="auto"/>
        <w:left w:val="none" w:sz="0" w:space="0" w:color="auto"/>
        <w:bottom w:val="none" w:sz="0" w:space="0" w:color="auto"/>
        <w:right w:val="none" w:sz="0" w:space="0" w:color="auto"/>
      </w:divBdr>
    </w:div>
    <w:div w:id="1259102360">
      <w:bodyDiv w:val="1"/>
      <w:marLeft w:val="0"/>
      <w:marRight w:val="0"/>
      <w:marTop w:val="0"/>
      <w:marBottom w:val="0"/>
      <w:divBdr>
        <w:top w:val="none" w:sz="0" w:space="0" w:color="auto"/>
        <w:left w:val="none" w:sz="0" w:space="0" w:color="auto"/>
        <w:bottom w:val="none" w:sz="0" w:space="0" w:color="auto"/>
        <w:right w:val="none" w:sz="0" w:space="0" w:color="auto"/>
      </w:divBdr>
    </w:div>
    <w:div w:id="1264265623">
      <w:bodyDiv w:val="1"/>
      <w:marLeft w:val="0"/>
      <w:marRight w:val="0"/>
      <w:marTop w:val="0"/>
      <w:marBottom w:val="0"/>
      <w:divBdr>
        <w:top w:val="none" w:sz="0" w:space="0" w:color="auto"/>
        <w:left w:val="none" w:sz="0" w:space="0" w:color="auto"/>
        <w:bottom w:val="none" w:sz="0" w:space="0" w:color="auto"/>
        <w:right w:val="none" w:sz="0" w:space="0" w:color="auto"/>
      </w:divBdr>
    </w:div>
    <w:div w:id="1264921590">
      <w:bodyDiv w:val="1"/>
      <w:marLeft w:val="0"/>
      <w:marRight w:val="0"/>
      <w:marTop w:val="0"/>
      <w:marBottom w:val="0"/>
      <w:divBdr>
        <w:top w:val="none" w:sz="0" w:space="0" w:color="auto"/>
        <w:left w:val="none" w:sz="0" w:space="0" w:color="auto"/>
        <w:bottom w:val="none" w:sz="0" w:space="0" w:color="auto"/>
        <w:right w:val="none" w:sz="0" w:space="0" w:color="auto"/>
      </w:divBdr>
    </w:div>
    <w:div w:id="1266037801">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16376286">
      <w:bodyDiv w:val="1"/>
      <w:marLeft w:val="0"/>
      <w:marRight w:val="0"/>
      <w:marTop w:val="0"/>
      <w:marBottom w:val="0"/>
      <w:divBdr>
        <w:top w:val="none" w:sz="0" w:space="0" w:color="auto"/>
        <w:left w:val="none" w:sz="0" w:space="0" w:color="auto"/>
        <w:bottom w:val="none" w:sz="0" w:space="0" w:color="auto"/>
        <w:right w:val="none" w:sz="0" w:space="0" w:color="auto"/>
      </w:divBdr>
    </w:div>
    <w:div w:id="132404033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73069643">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20827121">
      <w:bodyDiv w:val="1"/>
      <w:marLeft w:val="0"/>
      <w:marRight w:val="0"/>
      <w:marTop w:val="0"/>
      <w:marBottom w:val="0"/>
      <w:divBdr>
        <w:top w:val="none" w:sz="0" w:space="0" w:color="auto"/>
        <w:left w:val="none" w:sz="0" w:space="0" w:color="auto"/>
        <w:bottom w:val="none" w:sz="0" w:space="0" w:color="auto"/>
        <w:right w:val="none" w:sz="0" w:space="0" w:color="auto"/>
      </w:divBdr>
    </w:div>
    <w:div w:id="1435514151">
      <w:bodyDiv w:val="1"/>
      <w:marLeft w:val="0"/>
      <w:marRight w:val="0"/>
      <w:marTop w:val="0"/>
      <w:marBottom w:val="0"/>
      <w:divBdr>
        <w:top w:val="none" w:sz="0" w:space="0" w:color="auto"/>
        <w:left w:val="none" w:sz="0" w:space="0" w:color="auto"/>
        <w:bottom w:val="none" w:sz="0" w:space="0" w:color="auto"/>
        <w:right w:val="none" w:sz="0" w:space="0" w:color="auto"/>
      </w:divBdr>
    </w:div>
    <w:div w:id="1435633034">
      <w:bodyDiv w:val="1"/>
      <w:marLeft w:val="0"/>
      <w:marRight w:val="0"/>
      <w:marTop w:val="0"/>
      <w:marBottom w:val="0"/>
      <w:divBdr>
        <w:top w:val="none" w:sz="0" w:space="0" w:color="auto"/>
        <w:left w:val="none" w:sz="0" w:space="0" w:color="auto"/>
        <w:bottom w:val="none" w:sz="0" w:space="0" w:color="auto"/>
        <w:right w:val="none" w:sz="0" w:space="0" w:color="auto"/>
      </w:divBdr>
    </w:div>
    <w:div w:id="1447236846">
      <w:bodyDiv w:val="1"/>
      <w:marLeft w:val="0"/>
      <w:marRight w:val="0"/>
      <w:marTop w:val="0"/>
      <w:marBottom w:val="0"/>
      <w:divBdr>
        <w:top w:val="none" w:sz="0" w:space="0" w:color="auto"/>
        <w:left w:val="none" w:sz="0" w:space="0" w:color="auto"/>
        <w:bottom w:val="none" w:sz="0" w:space="0" w:color="auto"/>
        <w:right w:val="none" w:sz="0" w:space="0" w:color="auto"/>
      </w:divBdr>
    </w:div>
    <w:div w:id="1458571157">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66466156">
      <w:bodyDiv w:val="1"/>
      <w:marLeft w:val="0"/>
      <w:marRight w:val="0"/>
      <w:marTop w:val="0"/>
      <w:marBottom w:val="0"/>
      <w:divBdr>
        <w:top w:val="none" w:sz="0" w:space="0" w:color="auto"/>
        <w:left w:val="none" w:sz="0" w:space="0" w:color="auto"/>
        <w:bottom w:val="none" w:sz="0" w:space="0" w:color="auto"/>
        <w:right w:val="none" w:sz="0" w:space="0" w:color="auto"/>
      </w:divBdr>
    </w:div>
    <w:div w:id="1467356474">
      <w:bodyDiv w:val="1"/>
      <w:marLeft w:val="0"/>
      <w:marRight w:val="0"/>
      <w:marTop w:val="0"/>
      <w:marBottom w:val="0"/>
      <w:divBdr>
        <w:top w:val="none" w:sz="0" w:space="0" w:color="auto"/>
        <w:left w:val="none" w:sz="0" w:space="0" w:color="auto"/>
        <w:bottom w:val="none" w:sz="0" w:space="0" w:color="auto"/>
        <w:right w:val="none" w:sz="0" w:space="0" w:color="auto"/>
      </w:divBdr>
    </w:div>
    <w:div w:id="1467427710">
      <w:bodyDiv w:val="1"/>
      <w:marLeft w:val="0"/>
      <w:marRight w:val="0"/>
      <w:marTop w:val="0"/>
      <w:marBottom w:val="0"/>
      <w:divBdr>
        <w:top w:val="none" w:sz="0" w:space="0" w:color="auto"/>
        <w:left w:val="none" w:sz="0" w:space="0" w:color="auto"/>
        <w:bottom w:val="none" w:sz="0" w:space="0" w:color="auto"/>
        <w:right w:val="none" w:sz="0" w:space="0" w:color="auto"/>
      </w:divBdr>
    </w:div>
    <w:div w:id="1479493085">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0340959">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487279555">
      <w:bodyDiv w:val="1"/>
      <w:marLeft w:val="0"/>
      <w:marRight w:val="0"/>
      <w:marTop w:val="0"/>
      <w:marBottom w:val="0"/>
      <w:divBdr>
        <w:top w:val="none" w:sz="0" w:space="0" w:color="auto"/>
        <w:left w:val="none" w:sz="0" w:space="0" w:color="auto"/>
        <w:bottom w:val="none" w:sz="0" w:space="0" w:color="auto"/>
        <w:right w:val="none" w:sz="0" w:space="0" w:color="auto"/>
      </w:divBdr>
    </w:div>
    <w:div w:id="1491672368">
      <w:bodyDiv w:val="1"/>
      <w:marLeft w:val="0"/>
      <w:marRight w:val="0"/>
      <w:marTop w:val="0"/>
      <w:marBottom w:val="0"/>
      <w:divBdr>
        <w:top w:val="none" w:sz="0" w:space="0" w:color="auto"/>
        <w:left w:val="none" w:sz="0" w:space="0" w:color="auto"/>
        <w:bottom w:val="none" w:sz="0" w:space="0" w:color="auto"/>
        <w:right w:val="none" w:sz="0" w:space="0" w:color="auto"/>
      </w:divBdr>
    </w:div>
    <w:div w:id="1513370806">
      <w:bodyDiv w:val="1"/>
      <w:marLeft w:val="0"/>
      <w:marRight w:val="0"/>
      <w:marTop w:val="0"/>
      <w:marBottom w:val="0"/>
      <w:divBdr>
        <w:top w:val="none" w:sz="0" w:space="0" w:color="auto"/>
        <w:left w:val="none" w:sz="0" w:space="0" w:color="auto"/>
        <w:bottom w:val="none" w:sz="0" w:space="0" w:color="auto"/>
        <w:right w:val="none" w:sz="0" w:space="0" w:color="auto"/>
      </w:divBdr>
    </w:div>
    <w:div w:id="1520239816">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69417002">
      <w:bodyDiv w:val="1"/>
      <w:marLeft w:val="0"/>
      <w:marRight w:val="0"/>
      <w:marTop w:val="0"/>
      <w:marBottom w:val="0"/>
      <w:divBdr>
        <w:top w:val="none" w:sz="0" w:space="0" w:color="auto"/>
        <w:left w:val="none" w:sz="0" w:space="0" w:color="auto"/>
        <w:bottom w:val="none" w:sz="0" w:space="0" w:color="auto"/>
        <w:right w:val="none" w:sz="0" w:space="0" w:color="auto"/>
      </w:divBdr>
    </w:div>
    <w:div w:id="1575779361">
      <w:bodyDiv w:val="1"/>
      <w:marLeft w:val="0"/>
      <w:marRight w:val="0"/>
      <w:marTop w:val="0"/>
      <w:marBottom w:val="0"/>
      <w:divBdr>
        <w:top w:val="none" w:sz="0" w:space="0" w:color="auto"/>
        <w:left w:val="none" w:sz="0" w:space="0" w:color="auto"/>
        <w:bottom w:val="none" w:sz="0" w:space="0" w:color="auto"/>
        <w:right w:val="none" w:sz="0" w:space="0" w:color="auto"/>
      </w:divBdr>
    </w:div>
    <w:div w:id="1591936716">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05961062">
      <w:bodyDiv w:val="1"/>
      <w:marLeft w:val="0"/>
      <w:marRight w:val="0"/>
      <w:marTop w:val="0"/>
      <w:marBottom w:val="0"/>
      <w:divBdr>
        <w:top w:val="none" w:sz="0" w:space="0" w:color="auto"/>
        <w:left w:val="none" w:sz="0" w:space="0" w:color="auto"/>
        <w:bottom w:val="none" w:sz="0" w:space="0" w:color="auto"/>
        <w:right w:val="none" w:sz="0" w:space="0" w:color="auto"/>
      </w:divBdr>
    </w:div>
    <w:div w:id="1614096599">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44852580">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79455364">
      <w:bodyDiv w:val="1"/>
      <w:marLeft w:val="0"/>
      <w:marRight w:val="0"/>
      <w:marTop w:val="0"/>
      <w:marBottom w:val="0"/>
      <w:divBdr>
        <w:top w:val="none" w:sz="0" w:space="0" w:color="auto"/>
        <w:left w:val="none" w:sz="0" w:space="0" w:color="auto"/>
        <w:bottom w:val="none" w:sz="0" w:space="0" w:color="auto"/>
        <w:right w:val="none" w:sz="0" w:space="0" w:color="auto"/>
      </w:divBdr>
    </w:div>
    <w:div w:id="1680961691">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684670697">
      <w:bodyDiv w:val="1"/>
      <w:marLeft w:val="0"/>
      <w:marRight w:val="0"/>
      <w:marTop w:val="0"/>
      <w:marBottom w:val="0"/>
      <w:divBdr>
        <w:top w:val="none" w:sz="0" w:space="0" w:color="auto"/>
        <w:left w:val="none" w:sz="0" w:space="0" w:color="auto"/>
        <w:bottom w:val="none" w:sz="0" w:space="0" w:color="auto"/>
        <w:right w:val="none" w:sz="0" w:space="0" w:color="auto"/>
      </w:divBdr>
    </w:div>
    <w:div w:id="1699235425">
      <w:bodyDiv w:val="1"/>
      <w:marLeft w:val="0"/>
      <w:marRight w:val="0"/>
      <w:marTop w:val="0"/>
      <w:marBottom w:val="0"/>
      <w:divBdr>
        <w:top w:val="none" w:sz="0" w:space="0" w:color="auto"/>
        <w:left w:val="none" w:sz="0" w:space="0" w:color="auto"/>
        <w:bottom w:val="none" w:sz="0" w:space="0" w:color="auto"/>
        <w:right w:val="none" w:sz="0" w:space="0" w:color="auto"/>
      </w:divBdr>
    </w:div>
    <w:div w:id="169942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84415">
          <w:marLeft w:val="547"/>
          <w:marRight w:val="0"/>
          <w:marTop w:val="77"/>
          <w:marBottom w:val="0"/>
          <w:divBdr>
            <w:top w:val="none" w:sz="0" w:space="0" w:color="auto"/>
            <w:left w:val="none" w:sz="0" w:space="0" w:color="auto"/>
            <w:bottom w:val="none" w:sz="0" w:space="0" w:color="auto"/>
            <w:right w:val="none" w:sz="0" w:space="0" w:color="auto"/>
          </w:divBdr>
        </w:div>
      </w:divsChild>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18162110">
      <w:bodyDiv w:val="1"/>
      <w:marLeft w:val="0"/>
      <w:marRight w:val="0"/>
      <w:marTop w:val="0"/>
      <w:marBottom w:val="0"/>
      <w:divBdr>
        <w:top w:val="none" w:sz="0" w:space="0" w:color="auto"/>
        <w:left w:val="none" w:sz="0" w:space="0" w:color="auto"/>
        <w:bottom w:val="none" w:sz="0" w:space="0" w:color="auto"/>
        <w:right w:val="none" w:sz="0" w:space="0" w:color="auto"/>
      </w:divBdr>
    </w:div>
    <w:div w:id="1718898179">
      <w:bodyDiv w:val="1"/>
      <w:marLeft w:val="0"/>
      <w:marRight w:val="0"/>
      <w:marTop w:val="0"/>
      <w:marBottom w:val="0"/>
      <w:divBdr>
        <w:top w:val="none" w:sz="0" w:space="0" w:color="auto"/>
        <w:left w:val="none" w:sz="0" w:space="0" w:color="auto"/>
        <w:bottom w:val="none" w:sz="0" w:space="0" w:color="auto"/>
        <w:right w:val="none" w:sz="0" w:space="0" w:color="auto"/>
      </w:divBdr>
    </w:div>
    <w:div w:id="1723023256">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73041823">
      <w:bodyDiv w:val="1"/>
      <w:marLeft w:val="0"/>
      <w:marRight w:val="0"/>
      <w:marTop w:val="0"/>
      <w:marBottom w:val="0"/>
      <w:divBdr>
        <w:top w:val="none" w:sz="0" w:space="0" w:color="auto"/>
        <w:left w:val="none" w:sz="0" w:space="0" w:color="auto"/>
        <w:bottom w:val="none" w:sz="0" w:space="0" w:color="auto"/>
        <w:right w:val="none" w:sz="0" w:space="0" w:color="auto"/>
      </w:divBdr>
    </w:div>
    <w:div w:id="1776360912">
      <w:bodyDiv w:val="1"/>
      <w:marLeft w:val="0"/>
      <w:marRight w:val="0"/>
      <w:marTop w:val="0"/>
      <w:marBottom w:val="0"/>
      <w:divBdr>
        <w:top w:val="none" w:sz="0" w:space="0" w:color="auto"/>
        <w:left w:val="none" w:sz="0" w:space="0" w:color="auto"/>
        <w:bottom w:val="none" w:sz="0" w:space="0" w:color="auto"/>
        <w:right w:val="none" w:sz="0" w:space="0" w:color="auto"/>
      </w:divBdr>
      <w:divsChild>
        <w:div w:id="416679454">
          <w:marLeft w:val="1166"/>
          <w:marRight w:val="0"/>
          <w:marTop w:val="0"/>
          <w:marBottom w:val="0"/>
          <w:divBdr>
            <w:top w:val="none" w:sz="0" w:space="0" w:color="auto"/>
            <w:left w:val="none" w:sz="0" w:space="0" w:color="auto"/>
            <w:bottom w:val="none" w:sz="0" w:space="0" w:color="auto"/>
            <w:right w:val="none" w:sz="0" w:space="0" w:color="auto"/>
          </w:divBdr>
        </w:div>
        <w:div w:id="1189948586">
          <w:marLeft w:val="1166"/>
          <w:marRight w:val="0"/>
          <w:marTop w:val="0"/>
          <w:marBottom w:val="0"/>
          <w:divBdr>
            <w:top w:val="none" w:sz="0" w:space="0" w:color="auto"/>
            <w:left w:val="none" w:sz="0" w:space="0" w:color="auto"/>
            <w:bottom w:val="none" w:sz="0" w:space="0" w:color="auto"/>
            <w:right w:val="none" w:sz="0" w:space="0" w:color="auto"/>
          </w:divBdr>
        </w:div>
        <w:div w:id="1744984687">
          <w:marLeft w:val="1166"/>
          <w:marRight w:val="0"/>
          <w:marTop w:val="0"/>
          <w:marBottom w:val="0"/>
          <w:divBdr>
            <w:top w:val="none" w:sz="0" w:space="0" w:color="auto"/>
            <w:left w:val="none" w:sz="0" w:space="0" w:color="auto"/>
            <w:bottom w:val="none" w:sz="0" w:space="0" w:color="auto"/>
            <w:right w:val="none" w:sz="0" w:space="0" w:color="auto"/>
          </w:divBdr>
        </w:div>
      </w:divsChild>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12089260">
      <w:bodyDiv w:val="1"/>
      <w:marLeft w:val="0"/>
      <w:marRight w:val="0"/>
      <w:marTop w:val="0"/>
      <w:marBottom w:val="0"/>
      <w:divBdr>
        <w:top w:val="none" w:sz="0" w:space="0" w:color="auto"/>
        <w:left w:val="none" w:sz="0" w:space="0" w:color="auto"/>
        <w:bottom w:val="none" w:sz="0" w:space="0" w:color="auto"/>
        <w:right w:val="none" w:sz="0" w:space="0" w:color="auto"/>
      </w:divBdr>
    </w:div>
    <w:div w:id="1819687122">
      <w:bodyDiv w:val="1"/>
      <w:marLeft w:val="0"/>
      <w:marRight w:val="0"/>
      <w:marTop w:val="0"/>
      <w:marBottom w:val="0"/>
      <w:divBdr>
        <w:top w:val="none" w:sz="0" w:space="0" w:color="auto"/>
        <w:left w:val="none" w:sz="0" w:space="0" w:color="auto"/>
        <w:bottom w:val="none" w:sz="0" w:space="0" w:color="auto"/>
        <w:right w:val="none" w:sz="0" w:space="0" w:color="auto"/>
      </w:divBdr>
    </w:div>
    <w:div w:id="1835603766">
      <w:bodyDiv w:val="1"/>
      <w:marLeft w:val="0"/>
      <w:marRight w:val="0"/>
      <w:marTop w:val="0"/>
      <w:marBottom w:val="0"/>
      <w:divBdr>
        <w:top w:val="none" w:sz="0" w:space="0" w:color="auto"/>
        <w:left w:val="none" w:sz="0" w:space="0" w:color="auto"/>
        <w:bottom w:val="none" w:sz="0" w:space="0" w:color="auto"/>
        <w:right w:val="none" w:sz="0" w:space="0" w:color="auto"/>
      </w:divBdr>
    </w:div>
    <w:div w:id="183587963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867524862">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80046232">
      <w:bodyDiv w:val="1"/>
      <w:marLeft w:val="0"/>
      <w:marRight w:val="0"/>
      <w:marTop w:val="0"/>
      <w:marBottom w:val="0"/>
      <w:divBdr>
        <w:top w:val="none" w:sz="0" w:space="0" w:color="auto"/>
        <w:left w:val="none" w:sz="0" w:space="0" w:color="auto"/>
        <w:bottom w:val="none" w:sz="0" w:space="0" w:color="auto"/>
        <w:right w:val="none" w:sz="0" w:space="0" w:color="auto"/>
      </w:divBdr>
    </w:div>
    <w:div w:id="1885213768">
      <w:bodyDiv w:val="1"/>
      <w:marLeft w:val="0"/>
      <w:marRight w:val="0"/>
      <w:marTop w:val="0"/>
      <w:marBottom w:val="0"/>
      <w:divBdr>
        <w:top w:val="none" w:sz="0" w:space="0" w:color="auto"/>
        <w:left w:val="none" w:sz="0" w:space="0" w:color="auto"/>
        <w:bottom w:val="none" w:sz="0" w:space="0" w:color="auto"/>
        <w:right w:val="none" w:sz="0" w:space="0" w:color="auto"/>
      </w:divBdr>
    </w:div>
    <w:div w:id="1896622071">
      <w:bodyDiv w:val="1"/>
      <w:marLeft w:val="0"/>
      <w:marRight w:val="0"/>
      <w:marTop w:val="0"/>
      <w:marBottom w:val="0"/>
      <w:divBdr>
        <w:top w:val="none" w:sz="0" w:space="0" w:color="auto"/>
        <w:left w:val="none" w:sz="0" w:space="0" w:color="auto"/>
        <w:bottom w:val="none" w:sz="0" w:space="0" w:color="auto"/>
        <w:right w:val="none" w:sz="0" w:space="0" w:color="auto"/>
      </w:divBdr>
    </w:div>
    <w:div w:id="1898974912">
      <w:bodyDiv w:val="1"/>
      <w:marLeft w:val="0"/>
      <w:marRight w:val="0"/>
      <w:marTop w:val="0"/>
      <w:marBottom w:val="0"/>
      <w:divBdr>
        <w:top w:val="none" w:sz="0" w:space="0" w:color="auto"/>
        <w:left w:val="none" w:sz="0" w:space="0" w:color="auto"/>
        <w:bottom w:val="none" w:sz="0" w:space="0" w:color="auto"/>
        <w:right w:val="none" w:sz="0" w:space="0" w:color="auto"/>
      </w:divBdr>
    </w:div>
    <w:div w:id="1901985825">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8337">
      <w:bodyDiv w:val="1"/>
      <w:marLeft w:val="0"/>
      <w:marRight w:val="0"/>
      <w:marTop w:val="0"/>
      <w:marBottom w:val="0"/>
      <w:divBdr>
        <w:top w:val="none" w:sz="0" w:space="0" w:color="auto"/>
        <w:left w:val="none" w:sz="0" w:space="0" w:color="auto"/>
        <w:bottom w:val="none" w:sz="0" w:space="0" w:color="auto"/>
        <w:right w:val="none" w:sz="0" w:space="0" w:color="auto"/>
      </w:divBdr>
    </w:div>
    <w:div w:id="1914700565">
      <w:bodyDiv w:val="1"/>
      <w:marLeft w:val="0"/>
      <w:marRight w:val="0"/>
      <w:marTop w:val="0"/>
      <w:marBottom w:val="0"/>
      <w:divBdr>
        <w:top w:val="none" w:sz="0" w:space="0" w:color="auto"/>
        <w:left w:val="none" w:sz="0" w:space="0" w:color="auto"/>
        <w:bottom w:val="none" w:sz="0" w:space="0" w:color="auto"/>
        <w:right w:val="none" w:sz="0" w:space="0" w:color="auto"/>
      </w:divBdr>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24335614">
      <w:bodyDiv w:val="1"/>
      <w:marLeft w:val="0"/>
      <w:marRight w:val="0"/>
      <w:marTop w:val="0"/>
      <w:marBottom w:val="0"/>
      <w:divBdr>
        <w:top w:val="none" w:sz="0" w:space="0" w:color="auto"/>
        <w:left w:val="none" w:sz="0" w:space="0" w:color="auto"/>
        <w:bottom w:val="none" w:sz="0" w:space="0" w:color="auto"/>
        <w:right w:val="none" w:sz="0" w:space="0" w:color="auto"/>
      </w:divBdr>
    </w:div>
    <w:div w:id="1945724235">
      <w:bodyDiv w:val="1"/>
      <w:marLeft w:val="0"/>
      <w:marRight w:val="0"/>
      <w:marTop w:val="0"/>
      <w:marBottom w:val="0"/>
      <w:divBdr>
        <w:top w:val="none" w:sz="0" w:space="0" w:color="auto"/>
        <w:left w:val="none" w:sz="0" w:space="0" w:color="auto"/>
        <w:bottom w:val="none" w:sz="0" w:space="0" w:color="auto"/>
        <w:right w:val="none" w:sz="0" w:space="0" w:color="auto"/>
      </w:divBdr>
    </w:div>
    <w:div w:id="1952739326">
      <w:bodyDiv w:val="1"/>
      <w:marLeft w:val="0"/>
      <w:marRight w:val="0"/>
      <w:marTop w:val="0"/>
      <w:marBottom w:val="0"/>
      <w:divBdr>
        <w:top w:val="none" w:sz="0" w:space="0" w:color="auto"/>
        <w:left w:val="none" w:sz="0" w:space="0" w:color="auto"/>
        <w:bottom w:val="none" w:sz="0" w:space="0" w:color="auto"/>
        <w:right w:val="none" w:sz="0" w:space="0" w:color="auto"/>
      </w:divBdr>
    </w:div>
    <w:div w:id="1956328074">
      <w:bodyDiv w:val="1"/>
      <w:marLeft w:val="0"/>
      <w:marRight w:val="0"/>
      <w:marTop w:val="0"/>
      <w:marBottom w:val="0"/>
      <w:divBdr>
        <w:top w:val="none" w:sz="0" w:space="0" w:color="auto"/>
        <w:left w:val="none" w:sz="0" w:space="0" w:color="auto"/>
        <w:bottom w:val="none" w:sz="0" w:space="0" w:color="auto"/>
        <w:right w:val="none" w:sz="0" w:space="0" w:color="auto"/>
      </w:divBdr>
    </w:div>
    <w:div w:id="1980650167">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1992904758">
      <w:bodyDiv w:val="1"/>
      <w:marLeft w:val="0"/>
      <w:marRight w:val="0"/>
      <w:marTop w:val="0"/>
      <w:marBottom w:val="0"/>
      <w:divBdr>
        <w:top w:val="none" w:sz="0" w:space="0" w:color="auto"/>
        <w:left w:val="none" w:sz="0" w:space="0" w:color="auto"/>
        <w:bottom w:val="none" w:sz="0" w:space="0" w:color="auto"/>
        <w:right w:val="none" w:sz="0" w:space="0" w:color="auto"/>
      </w:divBdr>
    </w:div>
    <w:div w:id="1996760145">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25403997">
      <w:bodyDiv w:val="1"/>
      <w:marLeft w:val="0"/>
      <w:marRight w:val="0"/>
      <w:marTop w:val="0"/>
      <w:marBottom w:val="0"/>
      <w:divBdr>
        <w:top w:val="none" w:sz="0" w:space="0" w:color="auto"/>
        <w:left w:val="none" w:sz="0" w:space="0" w:color="auto"/>
        <w:bottom w:val="none" w:sz="0" w:space="0" w:color="auto"/>
        <w:right w:val="none" w:sz="0" w:space="0" w:color="auto"/>
      </w:divBdr>
    </w:div>
    <w:div w:id="2026200588">
      <w:bodyDiv w:val="1"/>
      <w:marLeft w:val="0"/>
      <w:marRight w:val="0"/>
      <w:marTop w:val="0"/>
      <w:marBottom w:val="0"/>
      <w:divBdr>
        <w:top w:val="none" w:sz="0" w:space="0" w:color="auto"/>
        <w:left w:val="none" w:sz="0" w:space="0" w:color="auto"/>
        <w:bottom w:val="none" w:sz="0" w:space="0" w:color="auto"/>
        <w:right w:val="none" w:sz="0" w:space="0" w:color="auto"/>
      </w:divBdr>
    </w:div>
    <w:div w:id="2033455577">
      <w:bodyDiv w:val="1"/>
      <w:marLeft w:val="0"/>
      <w:marRight w:val="0"/>
      <w:marTop w:val="0"/>
      <w:marBottom w:val="0"/>
      <w:divBdr>
        <w:top w:val="none" w:sz="0" w:space="0" w:color="auto"/>
        <w:left w:val="none" w:sz="0" w:space="0" w:color="auto"/>
        <w:bottom w:val="none" w:sz="0" w:space="0" w:color="auto"/>
        <w:right w:val="none" w:sz="0" w:space="0" w:color="auto"/>
      </w:divBdr>
    </w:div>
    <w:div w:id="2038509392">
      <w:bodyDiv w:val="1"/>
      <w:marLeft w:val="0"/>
      <w:marRight w:val="0"/>
      <w:marTop w:val="0"/>
      <w:marBottom w:val="0"/>
      <w:divBdr>
        <w:top w:val="none" w:sz="0" w:space="0" w:color="auto"/>
        <w:left w:val="none" w:sz="0" w:space="0" w:color="auto"/>
        <w:bottom w:val="none" w:sz="0" w:space="0" w:color="auto"/>
        <w:right w:val="none" w:sz="0" w:space="0" w:color="auto"/>
      </w:divBdr>
    </w:div>
    <w:div w:id="2040353556">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48600366">
      <w:bodyDiv w:val="1"/>
      <w:marLeft w:val="0"/>
      <w:marRight w:val="0"/>
      <w:marTop w:val="0"/>
      <w:marBottom w:val="0"/>
      <w:divBdr>
        <w:top w:val="none" w:sz="0" w:space="0" w:color="auto"/>
        <w:left w:val="none" w:sz="0" w:space="0" w:color="auto"/>
        <w:bottom w:val="none" w:sz="0" w:space="0" w:color="auto"/>
        <w:right w:val="none" w:sz="0" w:space="0" w:color="auto"/>
      </w:divBdr>
    </w:div>
    <w:div w:id="2065518543">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099056314">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 w:id="21466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eter.w.rose4.civ@mail.mil" TargetMode="External"/><Relationship Id="rId26" Type="http://schemas.openxmlformats.org/officeDocument/2006/relationships/hyperlink" Target="mailto:rhett.b.griner.ctr@mail.mil" TargetMode="External"/><Relationship Id="rId3" Type="http://schemas.openxmlformats.org/officeDocument/2006/relationships/customXml" Target="../customXml/item3.xml"/><Relationship Id="rId21" Type="http://schemas.openxmlformats.org/officeDocument/2006/relationships/hyperlink" Target="mailto:rudolph.c.grimes.mil@mail.mi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oger.d.osteen.mil@mail.mil" TargetMode="External"/><Relationship Id="rId25" Type="http://schemas.openxmlformats.org/officeDocument/2006/relationships/hyperlink" Target="mailto:myron.r.kennedy.mil@mail.mi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kenneth.j.reed14.mil@mail.mil" TargetMode="External"/><Relationship Id="rId20" Type="http://schemas.openxmlformats.org/officeDocument/2006/relationships/hyperlink" Target="mailto:carl.r.johnson32.civ@mail.mil" TargetMode="External"/><Relationship Id="rId29" Type="http://schemas.openxmlformats.org/officeDocument/2006/relationships/hyperlink" Target="mailto:shelelia.d.wynn.civ@mail.m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tephen.j.harper.ctr@mail.mi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john.w.miller.civ@mail.mil" TargetMode="External"/><Relationship Id="rId23" Type="http://schemas.openxmlformats.org/officeDocument/2006/relationships/hyperlink" Target="mailto:james.a.polak.mil@mail.mil" TargetMode="External"/><Relationship Id="rId28" Type="http://schemas.openxmlformats.org/officeDocument/2006/relationships/hyperlink" Target="mailto:jacob.w.dunn.mil@mail.mil%20" TargetMode="External"/><Relationship Id="rId10" Type="http://schemas.openxmlformats.org/officeDocument/2006/relationships/footnotes" Target="footnotes.xml"/><Relationship Id="rId19" Type="http://schemas.openxmlformats.org/officeDocument/2006/relationships/hyperlink" Target="mailto:ronald.d.kuykendall2.civ@mail.mi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lsuite.mil/book/groups/t" TargetMode="External"/><Relationship Id="rId22" Type="http://schemas.openxmlformats.org/officeDocument/2006/relationships/hyperlink" Target="mailto:gearge.a.moore18.ctr@mail.mil" TargetMode="External"/><Relationship Id="rId27" Type="http://schemas.openxmlformats.org/officeDocument/2006/relationships/hyperlink" Target="mailto:wakeland.k.kuamoo.ctr@mail.mil"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0297d81-f88a-40a1-bde1-7adde668c6d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customXml/itemProps2.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0482B-92F1-4328-969F-608C9C7FB818}">
  <ds:schemaRefs>
    <ds:schemaRef ds:uri="Microsoft.SharePoint.Taxonomy.ContentTypeSync"/>
  </ds:schemaRefs>
</ds:datastoreItem>
</file>

<file path=customXml/itemProps4.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5.xml><?xml version="1.0" encoding="utf-8"?>
<ds:datastoreItem xmlns:ds="http://schemas.openxmlformats.org/officeDocument/2006/customXml" ds:itemID="{D7720A3A-919A-4BC8-8BCC-5FABE54D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0</TotalTime>
  <Pages>6</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2016-03-23T17:24:00Z</cp:lastPrinted>
  <dcterms:created xsi:type="dcterms:W3CDTF">2016-10-06T11:18:00Z</dcterms:created>
  <dcterms:modified xsi:type="dcterms:W3CDTF">2016-10-06T11:18:00Z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