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F1" w:rsidRDefault="007A7CF1" w:rsidP="007A7CF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A7CF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09157" cy="891481"/>
            <wp:effectExtent l="19050" t="0" r="0" b="0"/>
            <wp:docPr id="3" name="Picture 2" descr="bn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9" descr="bn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57" cy="89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7CF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851647" cy="987136"/>
            <wp:effectExtent l="0" t="0" r="0" b="0"/>
            <wp:docPr id="6" name="Picture 3" descr="odcrest-silverg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 descr="odcrest-silverg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647" cy="98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7CF1" w:rsidRDefault="007A7CF1" w:rsidP="007A7CF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113F" w:rsidRPr="0011113F" w:rsidRDefault="0011113F" w:rsidP="0011113F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1113F">
        <w:rPr>
          <w:rFonts w:ascii="Times New Roman" w:hAnsi="Times New Roman" w:cs="Times New Roman"/>
          <w:bCs/>
          <w:sz w:val="24"/>
          <w:szCs w:val="24"/>
        </w:rPr>
        <w:t>The Abrams Training Division’s mission is to provide technical instruction to Initial Entry Soldiers for Military Occupational Specialty 91A</w:t>
      </w:r>
      <w:r>
        <w:rPr>
          <w:rFonts w:ascii="Times New Roman" w:hAnsi="Times New Roman" w:cs="Times New Roman"/>
          <w:bCs/>
          <w:sz w:val="24"/>
          <w:szCs w:val="24"/>
        </w:rPr>
        <w:t>, Abrams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 Systems Maintainer.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The Abrams System Maintainer course last 16 weeks.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The course is broken down into two main parts, Hull &amp; Turret.  </w:t>
      </w:r>
      <w:r>
        <w:rPr>
          <w:rFonts w:ascii="Times New Roman" w:hAnsi="Times New Roman" w:cs="Times New Roman"/>
          <w:bCs/>
          <w:sz w:val="24"/>
          <w:szCs w:val="24"/>
        </w:rPr>
        <w:t xml:space="preserve">Soldiers that complete the </w:t>
      </w:r>
      <w:r w:rsidRPr="0011113F">
        <w:rPr>
          <w:rFonts w:ascii="Times New Roman" w:hAnsi="Times New Roman" w:cs="Times New Roman"/>
          <w:bCs/>
          <w:sz w:val="24"/>
          <w:szCs w:val="24"/>
        </w:rPr>
        <w:t>91A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course will </w:t>
      </w:r>
      <w:r>
        <w:rPr>
          <w:rFonts w:ascii="Times New Roman" w:hAnsi="Times New Roman" w:cs="Times New Roman"/>
          <w:bCs/>
          <w:sz w:val="24"/>
          <w:szCs w:val="24"/>
        </w:rPr>
        <w:t>maintain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 the most lethal ground combat system on earth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 M1A2 SEP V2 Abrams Main Battle Tank.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1113F">
        <w:rPr>
          <w:rFonts w:ascii="Times New Roman" w:hAnsi="Times New Roman" w:cs="Times New Roman"/>
          <w:bCs/>
          <w:sz w:val="24"/>
          <w:szCs w:val="24"/>
        </w:rPr>
        <w:t>Abrams Training Division also provides technical instruction for the 91A-Advanced Leaders Course and Additional Skill Identifier D-8</w:t>
      </w:r>
      <w:r>
        <w:rPr>
          <w:rFonts w:ascii="Times New Roman" w:hAnsi="Times New Roman" w:cs="Times New Roman"/>
          <w:bCs/>
          <w:sz w:val="24"/>
          <w:szCs w:val="24"/>
        </w:rPr>
        <w:t>, the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 Assault </w:t>
      </w:r>
      <w:proofErr w:type="spellStart"/>
      <w:r w:rsidRPr="0011113F">
        <w:rPr>
          <w:rFonts w:ascii="Times New Roman" w:hAnsi="Times New Roman" w:cs="Times New Roman"/>
          <w:bCs/>
          <w:sz w:val="24"/>
          <w:szCs w:val="24"/>
        </w:rPr>
        <w:t>Bre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1113F">
        <w:rPr>
          <w:rFonts w:ascii="Times New Roman" w:hAnsi="Times New Roman" w:cs="Times New Roman"/>
          <w:bCs/>
          <w:sz w:val="24"/>
          <w:szCs w:val="24"/>
        </w:rPr>
        <w:t>cher</w:t>
      </w:r>
      <w:proofErr w:type="spellEnd"/>
      <w:r w:rsidRPr="0011113F">
        <w:rPr>
          <w:rFonts w:ascii="Times New Roman" w:hAnsi="Times New Roman" w:cs="Times New Roman"/>
          <w:bCs/>
          <w:sz w:val="24"/>
          <w:szCs w:val="24"/>
        </w:rPr>
        <w:t xml:space="preserve"> Vehicle.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1113F">
        <w:rPr>
          <w:rFonts w:ascii="Times New Roman" w:hAnsi="Times New Roman" w:cs="Times New Roman"/>
          <w:bCs/>
          <w:sz w:val="24"/>
          <w:szCs w:val="24"/>
        </w:rPr>
        <w:t xml:space="preserve">Go Ordnance! </w:t>
      </w:r>
    </w:p>
    <w:p w:rsidR="000A05C3" w:rsidRDefault="007A7CF1">
      <w:r w:rsidRPr="007A7CF1">
        <w:drawing>
          <wp:inline distT="0" distB="0" distL="0" distR="0">
            <wp:extent cx="5742479" cy="2395243"/>
            <wp:effectExtent l="19050" t="0" r="0" b="0"/>
            <wp:docPr id="9" name="Picture 5" descr="m1a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m1a1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703" cy="239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05C3" w:rsidSect="007A7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B2" w:rsidRDefault="009400B2" w:rsidP="007A7CF1">
      <w:pPr>
        <w:spacing w:after="0" w:line="240" w:lineRule="auto"/>
      </w:pPr>
      <w:r>
        <w:separator/>
      </w:r>
    </w:p>
  </w:endnote>
  <w:endnote w:type="continuationSeparator" w:id="0">
    <w:p w:rsidR="009400B2" w:rsidRDefault="009400B2" w:rsidP="007A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B2" w:rsidRDefault="009400B2" w:rsidP="007A7CF1">
      <w:pPr>
        <w:spacing w:after="0" w:line="240" w:lineRule="auto"/>
      </w:pPr>
      <w:r>
        <w:separator/>
      </w:r>
    </w:p>
  </w:footnote>
  <w:footnote w:type="continuationSeparator" w:id="0">
    <w:p w:rsidR="009400B2" w:rsidRDefault="009400B2" w:rsidP="007A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F1" w:rsidRDefault="007A7C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A7CF1"/>
    <w:rsid w:val="000A05C3"/>
    <w:rsid w:val="0011113F"/>
    <w:rsid w:val="005019C8"/>
    <w:rsid w:val="007A7CF1"/>
    <w:rsid w:val="0094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C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7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CF1"/>
  </w:style>
  <w:style w:type="paragraph" w:styleId="Footer">
    <w:name w:val="footer"/>
    <w:basedOn w:val="Normal"/>
    <w:link w:val="FooterChar"/>
    <w:uiPriority w:val="99"/>
    <w:semiHidden/>
    <w:unhideWhenUsed/>
    <w:rsid w:val="007A7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CF1"/>
  </w:style>
  <w:style w:type="paragraph" w:styleId="BalloonText">
    <w:name w:val="Balloon Text"/>
    <w:basedOn w:val="Normal"/>
    <w:link w:val="BalloonTextChar"/>
    <w:uiPriority w:val="99"/>
    <w:semiHidden/>
    <w:unhideWhenUsed/>
    <w:rsid w:val="007A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>United States Army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william.maben</dc:creator>
  <cp:lastModifiedBy>william.maben</cp:lastModifiedBy>
  <cp:revision>2</cp:revision>
  <dcterms:created xsi:type="dcterms:W3CDTF">2013-03-01T20:05:00Z</dcterms:created>
  <dcterms:modified xsi:type="dcterms:W3CDTF">2013-03-01T20:05:00Z</dcterms:modified>
</cp:coreProperties>
</file>