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81" w:rsidRDefault="00093181" w:rsidP="00093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Copy ## of ## copies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Issuing headquarters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Place of issue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Date-time group of signature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Message reference number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WARNING ORDER [number] </w:t>
      </w:r>
      <w:r>
        <w:rPr>
          <w:rFonts w:ascii="Times New Roman" w:hAnsi="Times New Roman" w:cs="Times New Roman"/>
          <w:sz w:val="20"/>
          <w:szCs w:val="20"/>
        </w:rPr>
        <w:t xml:space="preserve">Example: </w:t>
      </w:r>
      <w:r>
        <w:rPr>
          <w:rFonts w:ascii="Times New Roman" w:hAnsi="Times New Roman" w:cs="Times New Roman"/>
          <w:b/>
          <w:bCs/>
          <w:sz w:val="20"/>
          <w:szCs w:val="20"/>
        </w:rPr>
        <w:t>WARNING ORDER #8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(U) References: </w:t>
      </w:r>
      <w:r>
        <w:rPr>
          <w:rFonts w:ascii="Times New Roman" w:hAnsi="Times New Roman" w:cs="Times New Roman"/>
          <w:i/>
          <w:iCs/>
          <w:sz w:val="20"/>
          <w:szCs w:val="20"/>
        </w:rPr>
        <w:t>Refer to higher headquarters’ OPLAN or OPORD and identify map sheets for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operation (Optional).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(U) Time Zone Used Throughout the OPLAN/OPORD</w:t>
      </w:r>
      <w:r>
        <w:rPr>
          <w:rFonts w:ascii="Times New Roman" w:hAnsi="Times New Roman" w:cs="Times New Roman"/>
          <w:i/>
          <w:iCs/>
          <w:sz w:val="20"/>
          <w:szCs w:val="20"/>
        </w:rPr>
        <w:t>: (Optional).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(U) Task Organization</w:t>
      </w:r>
      <w:r>
        <w:rPr>
          <w:rFonts w:ascii="Times New Roman" w:hAnsi="Times New Roman" w:cs="Times New Roman"/>
          <w:i/>
          <w:iCs/>
          <w:sz w:val="20"/>
          <w:szCs w:val="20"/>
        </w:rPr>
        <w:t>: (Optional).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(U) </w:t>
      </w:r>
      <w:r w:rsidRPr="00093181">
        <w:rPr>
          <w:rFonts w:ascii="Times New Roman" w:hAnsi="Times New Roman" w:cs="Times New Roman"/>
          <w:b/>
          <w:bCs/>
          <w:sz w:val="20"/>
          <w:szCs w:val="20"/>
          <w:u w:val="single"/>
        </w:rPr>
        <w:t>Situation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The situation paragraph describes the conditions and circumstances of the operational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environment that impact operations in the following subparagraphs: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Area of Interest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Area of Operations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Enemy Forces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Friendly Forces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Interagency, Intergovernmental, and Nongovernmental Organizations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Civil Considerations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Attachments and Detachments</w:t>
      </w:r>
      <w:r>
        <w:rPr>
          <w:rFonts w:ascii="Times New Roman" w:hAnsi="Times New Roman" w:cs="Times New Roman"/>
          <w:i/>
          <w:iCs/>
          <w:sz w:val="20"/>
          <w:szCs w:val="20"/>
        </w:rPr>
        <w:t>. Provide initial task organization.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Assumptions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List any significant assumptions for order development.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(U) </w:t>
      </w:r>
      <w:r w:rsidRPr="00093181">
        <w:rPr>
          <w:rFonts w:ascii="Times New Roman" w:hAnsi="Times New Roman" w:cs="Times New Roman"/>
          <w:b/>
          <w:bCs/>
          <w:sz w:val="20"/>
          <w:szCs w:val="20"/>
          <w:u w:val="single"/>
        </w:rPr>
        <w:t>Mission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State the issuing headquarters’ mission.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(U) </w:t>
      </w:r>
      <w:r w:rsidRPr="00093181">
        <w:rPr>
          <w:rFonts w:ascii="Times New Roman" w:hAnsi="Times New Roman" w:cs="Times New Roman"/>
          <w:b/>
          <w:bCs/>
          <w:sz w:val="20"/>
          <w:szCs w:val="20"/>
          <w:u w:val="single"/>
        </w:rPr>
        <w:t>Execution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Initial Commander’s Intent</w:t>
      </w:r>
      <w:r>
        <w:rPr>
          <w:rFonts w:ascii="Times New Roman" w:hAnsi="Times New Roman" w:cs="Times New Roman"/>
          <w:i/>
          <w:iCs/>
          <w:sz w:val="20"/>
          <w:szCs w:val="20"/>
        </w:rPr>
        <w:t>. Provide brief commander’s intent statement.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Concept of Operations</w:t>
      </w:r>
      <w:r>
        <w:rPr>
          <w:rFonts w:ascii="Times New Roman" w:hAnsi="Times New Roman" w:cs="Times New Roman"/>
          <w:i/>
          <w:iCs/>
          <w:sz w:val="20"/>
          <w:szCs w:val="20"/>
        </w:rPr>
        <w:t>. This may be “to be determined” for an initial WARNORD.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Tasks to Subordinate Units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Include any known tasks at time of issuance of WARNORD.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d. (U) </w:t>
      </w:r>
      <w:r w:rsidRPr="00093181">
        <w:rPr>
          <w:rFonts w:ascii="Times New Roman" w:hAnsi="Times New Roman" w:cs="Times New Roman"/>
          <w:sz w:val="20"/>
          <w:szCs w:val="20"/>
          <w:u w:val="single"/>
        </w:rPr>
        <w:t>Coordinating Instructions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(U) </w:t>
      </w:r>
      <w:r w:rsidRPr="00093181">
        <w:rPr>
          <w:rFonts w:ascii="Times New Roman" w:hAnsi="Times New Roman" w:cs="Times New Roman"/>
          <w:b/>
          <w:bCs/>
          <w:sz w:val="20"/>
          <w:szCs w:val="20"/>
          <w:u w:val="single"/>
        </w:rPr>
        <w:t>Sustainment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Include any known logistics, personnel, or health service support preparation tasks.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(U) </w:t>
      </w:r>
      <w:r w:rsidRPr="00093181">
        <w:rPr>
          <w:rFonts w:ascii="Times New Roman" w:hAnsi="Times New Roman" w:cs="Times New Roman"/>
          <w:b/>
          <w:bCs/>
          <w:sz w:val="20"/>
          <w:szCs w:val="20"/>
          <w:u w:val="single"/>
        </w:rPr>
        <w:t>Command and Signal</w:t>
      </w:r>
      <w:r>
        <w:rPr>
          <w:rFonts w:ascii="Times New Roman" w:hAnsi="Times New Roman" w:cs="Times New Roman"/>
          <w:i/>
          <w:iCs/>
          <w:sz w:val="20"/>
          <w:szCs w:val="20"/>
        </w:rPr>
        <w:t>. Include any changes to the existing order or state “No change.”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ACKNOWLEDGE: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left="324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[Commander’s last name]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ind w:left="324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[Commander’s rank]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OFFICIAL: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[Authenticator’s name]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[Authenticator’s position]</w:t>
      </w: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93181" w:rsidRDefault="00093181" w:rsidP="0009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ANNEXES: </w:t>
      </w:r>
      <w:r>
        <w:rPr>
          <w:rFonts w:ascii="Times New Roman" w:hAnsi="Times New Roman" w:cs="Times New Roman"/>
          <w:i/>
          <w:iCs/>
          <w:sz w:val="20"/>
          <w:szCs w:val="20"/>
        </w:rPr>
        <w:t>List annexes by letter and title.</w:t>
      </w:r>
    </w:p>
    <w:p w:rsidR="00093181" w:rsidRDefault="00093181" w:rsidP="0009318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E2407" w:rsidRPr="00093181" w:rsidRDefault="00093181" w:rsidP="000931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DISTRIBUTION: </w:t>
      </w:r>
      <w:r>
        <w:rPr>
          <w:rFonts w:ascii="Times New Roman" w:hAnsi="Times New Roman" w:cs="Times New Roman"/>
          <w:i/>
          <w:iCs/>
          <w:sz w:val="20"/>
          <w:szCs w:val="20"/>
        </w:rPr>
        <w:t>List recipients.</w:t>
      </w:r>
    </w:p>
    <w:sectPr w:rsidR="00DE2407" w:rsidRPr="00093181" w:rsidSect="00DE24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86" w:rsidRDefault="00801C86" w:rsidP="00093181">
      <w:pPr>
        <w:spacing w:after="0" w:line="240" w:lineRule="auto"/>
      </w:pPr>
      <w:r>
        <w:separator/>
      </w:r>
    </w:p>
  </w:endnote>
  <w:endnote w:type="continuationSeparator" w:id="0">
    <w:p w:rsidR="00801C86" w:rsidRDefault="00801C86" w:rsidP="000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0573"/>
      <w:docPartObj>
        <w:docPartGallery w:val="Page Numbers (Bottom of Page)"/>
        <w:docPartUnique/>
      </w:docPartObj>
    </w:sdtPr>
    <w:sdtEndPr/>
    <w:sdtContent>
      <w:p w:rsidR="00093181" w:rsidRDefault="0009318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93181">
          <w:rPr>
            <w:rFonts w:ascii="Arial" w:hAnsi="Arial" w:cs="Arial"/>
            <w:sz w:val="24"/>
            <w:szCs w:val="24"/>
          </w:rPr>
          <w:fldChar w:fldCharType="begin"/>
        </w:r>
        <w:r w:rsidRPr="0009318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93181">
          <w:rPr>
            <w:rFonts w:ascii="Arial" w:hAnsi="Arial" w:cs="Arial"/>
            <w:sz w:val="24"/>
            <w:szCs w:val="24"/>
          </w:rPr>
          <w:fldChar w:fldCharType="separate"/>
        </w:r>
        <w:r w:rsidR="00EF7B93">
          <w:rPr>
            <w:rFonts w:ascii="Arial" w:hAnsi="Arial" w:cs="Arial"/>
            <w:noProof/>
            <w:sz w:val="24"/>
            <w:szCs w:val="24"/>
          </w:rPr>
          <w:t>1</w:t>
        </w:r>
        <w:r w:rsidRPr="00093181">
          <w:rPr>
            <w:rFonts w:ascii="Arial" w:hAnsi="Arial" w:cs="Arial"/>
            <w:sz w:val="24"/>
            <w:szCs w:val="24"/>
          </w:rPr>
          <w:fldChar w:fldCharType="end"/>
        </w:r>
      </w:p>
      <w:p w:rsidR="00093181" w:rsidRDefault="00093181">
        <w:pPr>
          <w:pStyle w:val="Footer"/>
          <w:jc w:val="center"/>
        </w:pPr>
        <w:r w:rsidRPr="00093181">
          <w:rPr>
            <w:rFonts w:ascii="Arial" w:hAnsi="Arial" w:cs="Arial"/>
            <w:bCs/>
            <w:sz w:val="24"/>
            <w:szCs w:val="24"/>
          </w:rPr>
          <w:t>[CLASSIFICATION]</w:t>
        </w:r>
      </w:p>
    </w:sdtContent>
  </w:sdt>
  <w:p w:rsidR="00093181" w:rsidRDefault="000931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86" w:rsidRDefault="00801C86" w:rsidP="00093181">
      <w:pPr>
        <w:spacing w:after="0" w:line="240" w:lineRule="auto"/>
      </w:pPr>
      <w:r>
        <w:separator/>
      </w:r>
    </w:p>
  </w:footnote>
  <w:footnote w:type="continuationSeparator" w:id="0">
    <w:p w:rsidR="00801C86" w:rsidRDefault="00801C86" w:rsidP="0009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81" w:rsidRPr="00093181" w:rsidRDefault="00093181" w:rsidP="00093181">
    <w:pPr>
      <w:pStyle w:val="Header"/>
      <w:jc w:val="center"/>
      <w:rPr>
        <w:rFonts w:ascii="Arial" w:hAnsi="Arial" w:cs="Arial"/>
        <w:sz w:val="24"/>
        <w:szCs w:val="24"/>
      </w:rPr>
    </w:pPr>
    <w:r w:rsidRPr="00093181">
      <w:rPr>
        <w:rFonts w:ascii="Arial" w:hAnsi="Arial" w:cs="Arial"/>
        <w:bCs/>
        <w:sz w:val="24"/>
        <w:szCs w:val="24"/>
      </w:rPr>
      <w:t>[CLASSIFICATION]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3"/>
    <w:rsid w:val="00093181"/>
    <w:rsid w:val="00133B85"/>
    <w:rsid w:val="00801C86"/>
    <w:rsid w:val="00DE2407"/>
    <w:rsid w:val="00E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266A5-D1F2-4BA8-A390-5D969BF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181"/>
  </w:style>
  <w:style w:type="paragraph" w:styleId="Footer">
    <w:name w:val="footer"/>
    <w:basedOn w:val="Normal"/>
    <w:link w:val="FooterChar"/>
    <w:uiPriority w:val="99"/>
    <w:unhideWhenUsed/>
    <w:rsid w:val="00093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tis.McMahan\AppData\Local\Temp\1\WARNO%20Template%20FM%206-0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WARNO Template FM 6-0 2014.dotx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McMahan, Curtis S CTR USA TRADOC</dc:creator>
  <cp:lastModifiedBy>McMahan, Curtis S CTR USA TRADOC</cp:lastModifiedBy>
  <cp:revision>1</cp:revision>
  <dcterms:created xsi:type="dcterms:W3CDTF">2016-02-02T19:21:00Z</dcterms:created>
  <dcterms:modified xsi:type="dcterms:W3CDTF">2016-02-02T19:23:00Z</dcterms:modified>
</cp:coreProperties>
</file>