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FAF" w:rsidRPr="00F87EC6" w:rsidRDefault="00241FAF" w:rsidP="00241FAF">
      <w:pPr>
        <w:pStyle w:val="PlainText"/>
        <w:tabs>
          <w:tab w:val="left" w:pos="0"/>
        </w:tabs>
        <w:outlineLvl w:val="0"/>
        <w:rPr>
          <w:rFonts w:ascii="Arial" w:hAnsi="Arial" w:cs="Arial"/>
          <w:b/>
          <w:sz w:val="22"/>
          <w:szCs w:val="22"/>
        </w:rPr>
      </w:pPr>
      <w:bookmarkStart w:id="0" w:name="_GoBack"/>
      <w:bookmarkEnd w:id="0"/>
      <w:r w:rsidRPr="00F87EC6">
        <w:rPr>
          <w:rFonts w:ascii="Arial" w:hAnsi="Arial" w:cs="Arial"/>
          <w:b/>
          <w:noProof/>
          <w:sz w:val="22"/>
          <w:szCs w:val="22"/>
        </w:rPr>
        <w:drawing>
          <wp:inline distT="0" distB="0" distL="0" distR="0">
            <wp:extent cx="1486894" cy="850349"/>
            <wp:effectExtent l="0" t="0" r="0" b="6985"/>
            <wp:docPr id="2" name="Picture 2" descr="C:\Users\carl.johnson3\Desktop\TCM _A_Logos\TCM A_Recon_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johnson3\Desktop\TCM _A_Logos\TCM A_Recon_Fix.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7766" cy="868005"/>
                    </a:xfrm>
                    <a:prstGeom prst="rect">
                      <a:avLst/>
                    </a:prstGeom>
                    <a:noFill/>
                    <a:ln>
                      <a:noFill/>
                    </a:ln>
                  </pic:spPr>
                </pic:pic>
              </a:graphicData>
            </a:graphic>
          </wp:inline>
        </w:drawing>
      </w:r>
    </w:p>
    <w:p w:rsidR="00241FAF" w:rsidRPr="00F87EC6" w:rsidRDefault="00241FAF" w:rsidP="00241FAF">
      <w:pPr>
        <w:pStyle w:val="PlainText"/>
        <w:tabs>
          <w:tab w:val="left" w:pos="0"/>
        </w:tabs>
        <w:outlineLvl w:val="0"/>
        <w:rPr>
          <w:rFonts w:ascii="Arial" w:hAnsi="Arial" w:cs="Arial"/>
          <w:b/>
          <w:sz w:val="22"/>
          <w:szCs w:val="22"/>
        </w:rPr>
      </w:pPr>
    </w:p>
    <w:p w:rsidR="00E5736E" w:rsidRPr="00F87EC6" w:rsidRDefault="00E5736E" w:rsidP="00241FAF">
      <w:pPr>
        <w:pStyle w:val="PlainText"/>
        <w:tabs>
          <w:tab w:val="left" w:pos="0"/>
        </w:tabs>
        <w:outlineLvl w:val="0"/>
        <w:rPr>
          <w:rFonts w:ascii="Arial" w:hAnsi="Arial" w:cs="Arial"/>
          <w:b/>
          <w:sz w:val="22"/>
          <w:szCs w:val="22"/>
        </w:rPr>
      </w:pPr>
      <w:r w:rsidRPr="00F87EC6">
        <w:rPr>
          <w:rFonts w:ascii="Arial" w:hAnsi="Arial" w:cs="Arial"/>
          <w:b/>
          <w:sz w:val="22"/>
          <w:szCs w:val="22"/>
        </w:rPr>
        <w:t xml:space="preserve">TCM-ABCT &amp; RECON SITREP (week of </w:t>
      </w:r>
      <w:r w:rsidR="007150DB">
        <w:rPr>
          <w:rFonts w:ascii="Arial" w:hAnsi="Arial" w:cs="Arial"/>
          <w:b/>
          <w:sz w:val="22"/>
          <w:szCs w:val="22"/>
        </w:rPr>
        <w:t>03 August</w:t>
      </w:r>
      <w:r w:rsidRPr="00F87EC6">
        <w:rPr>
          <w:rFonts w:ascii="Arial" w:hAnsi="Arial" w:cs="Arial"/>
          <w:b/>
          <w:sz w:val="22"/>
          <w:szCs w:val="22"/>
        </w:rPr>
        <w:t xml:space="preserve"> 15)</w:t>
      </w:r>
      <w:r w:rsidR="00AC2EA9" w:rsidRPr="00F87EC6">
        <w:rPr>
          <w:rFonts w:ascii="Arial" w:hAnsi="Arial" w:cs="Arial"/>
          <w:b/>
          <w:sz w:val="22"/>
          <w:szCs w:val="22"/>
        </w:rPr>
        <w:tab/>
        <w:t xml:space="preserve">  </w:t>
      </w:r>
      <w:r w:rsidR="00CA6AE8" w:rsidRPr="00F87EC6">
        <w:rPr>
          <w:rFonts w:ascii="Arial" w:hAnsi="Arial" w:cs="Arial"/>
          <w:b/>
          <w:sz w:val="22"/>
          <w:szCs w:val="22"/>
        </w:rPr>
        <w:t xml:space="preserve">     </w:t>
      </w:r>
      <w:r w:rsidR="00836D60" w:rsidRPr="00F87EC6">
        <w:rPr>
          <w:rFonts w:ascii="Arial" w:hAnsi="Arial" w:cs="Arial"/>
          <w:b/>
          <w:sz w:val="22"/>
          <w:szCs w:val="22"/>
        </w:rPr>
        <w:tab/>
      </w:r>
      <w:r w:rsidR="00BD4DAD" w:rsidRPr="00F87EC6">
        <w:rPr>
          <w:rFonts w:ascii="Arial" w:hAnsi="Arial" w:cs="Arial"/>
          <w:b/>
          <w:sz w:val="22"/>
          <w:szCs w:val="22"/>
        </w:rPr>
        <w:t xml:space="preserve">       </w:t>
      </w:r>
      <w:r w:rsidR="000D6F57" w:rsidRPr="00F87EC6">
        <w:rPr>
          <w:rFonts w:ascii="Arial" w:hAnsi="Arial" w:cs="Arial"/>
          <w:b/>
          <w:sz w:val="22"/>
          <w:szCs w:val="22"/>
        </w:rPr>
        <w:tab/>
      </w:r>
      <w:r w:rsidR="007150DB">
        <w:rPr>
          <w:rFonts w:ascii="Arial" w:hAnsi="Arial" w:cs="Arial"/>
          <w:b/>
          <w:sz w:val="22"/>
          <w:szCs w:val="22"/>
        </w:rPr>
        <w:t xml:space="preserve">       05 August </w:t>
      </w:r>
      <w:r w:rsidR="00AC2EA9" w:rsidRPr="00F87EC6">
        <w:rPr>
          <w:rFonts w:ascii="Arial" w:hAnsi="Arial" w:cs="Arial"/>
          <w:b/>
          <w:sz w:val="22"/>
          <w:szCs w:val="22"/>
        </w:rPr>
        <w:t>20</w:t>
      </w:r>
      <w:r w:rsidRPr="00F87EC6">
        <w:rPr>
          <w:rFonts w:ascii="Arial" w:hAnsi="Arial" w:cs="Arial"/>
          <w:b/>
          <w:sz w:val="22"/>
          <w:szCs w:val="22"/>
        </w:rPr>
        <w:t>15</w:t>
      </w:r>
    </w:p>
    <w:p w:rsidR="00E5736E" w:rsidRPr="00F87EC6" w:rsidRDefault="00E5736E" w:rsidP="00241FAF">
      <w:pPr>
        <w:pStyle w:val="PlainText"/>
        <w:tabs>
          <w:tab w:val="left" w:pos="450"/>
        </w:tabs>
        <w:outlineLvl w:val="0"/>
        <w:rPr>
          <w:rFonts w:ascii="Arial" w:hAnsi="Arial" w:cs="Arial"/>
          <w:sz w:val="22"/>
          <w:szCs w:val="22"/>
        </w:rPr>
      </w:pPr>
    </w:p>
    <w:p w:rsidR="00E5736E" w:rsidRPr="00F87EC6" w:rsidRDefault="00E5736E" w:rsidP="00241FAF">
      <w:pPr>
        <w:pStyle w:val="PlainText"/>
        <w:tabs>
          <w:tab w:val="left" w:pos="0"/>
        </w:tabs>
        <w:jc w:val="both"/>
        <w:outlineLvl w:val="0"/>
        <w:rPr>
          <w:rFonts w:ascii="Arial" w:hAnsi="Arial" w:cs="Arial"/>
          <w:color w:val="0070C0"/>
          <w:sz w:val="22"/>
          <w:szCs w:val="22"/>
        </w:rPr>
      </w:pPr>
      <w:r w:rsidRPr="00F87EC6">
        <w:rPr>
          <w:rFonts w:ascii="Arial" w:hAnsi="Arial" w:cs="Arial"/>
          <w:sz w:val="22"/>
          <w:szCs w:val="22"/>
        </w:rPr>
        <w:t>View activities</w:t>
      </w:r>
      <w:r w:rsidR="00D33371">
        <w:rPr>
          <w:rFonts w:ascii="Arial" w:hAnsi="Arial" w:cs="Arial"/>
          <w:sz w:val="22"/>
          <w:szCs w:val="22"/>
        </w:rPr>
        <w:t xml:space="preserve">, updates, </w:t>
      </w:r>
      <w:r w:rsidRPr="00F87EC6">
        <w:rPr>
          <w:rFonts w:ascii="Arial" w:hAnsi="Arial" w:cs="Arial"/>
          <w:sz w:val="22"/>
          <w:szCs w:val="22"/>
        </w:rPr>
        <w:t>and products available from TCM-ABCT</w:t>
      </w:r>
      <w:r w:rsidR="00C1284E" w:rsidRPr="00F87EC6">
        <w:rPr>
          <w:rFonts w:ascii="Arial" w:hAnsi="Arial" w:cs="Arial"/>
          <w:sz w:val="22"/>
          <w:szCs w:val="22"/>
        </w:rPr>
        <w:t xml:space="preserve"> and Reconnaissance</w:t>
      </w:r>
      <w:r w:rsidRPr="00F87EC6">
        <w:rPr>
          <w:rFonts w:ascii="Arial" w:hAnsi="Arial" w:cs="Arial"/>
          <w:sz w:val="22"/>
          <w:szCs w:val="22"/>
        </w:rPr>
        <w:t xml:space="preserve"> by following our </w:t>
      </w:r>
      <w:r w:rsidR="00CF77ED">
        <w:rPr>
          <w:rFonts w:ascii="Arial" w:hAnsi="Arial" w:cs="Arial"/>
          <w:sz w:val="22"/>
          <w:szCs w:val="22"/>
        </w:rPr>
        <w:t>m</w:t>
      </w:r>
      <w:r w:rsidRPr="00F87EC6">
        <w:rPr>
          <w:rFonts w:ascii="Arial" w:hAnsi="Arial" w:cs="Arial"/>
          <w:sz w:val="22"/>
          <w:szCs w:val="22"/>
        </w:rPr>
        <w:t>il</w:t>
      </w:r>
      <w:r w:rsidR="00CD4A07" w:rsidRPr="00F87EC6">
        <w:rPr>
          <w:rFonts w:ascii="Arial" w:hAnsi="Arial" w:cs="Arial"/>
          <w:sz w:val="22"/>
          <w:szCs w:val="22"/>
        </w:rPr>
        <w:t>book</w:t>
      </w:r>
      <w:r w:rsidRPr="00F87EC6">
        <w:rPr>
          <w:rFonts w:ascii="Arial" w:hAnsi="Arial" w:cs="Arial"/>
          <w:sz w:val="22"/>
          <w:szCs w:val="22"/>
        </w:rPr>
        <w:t xml:space="preserve"> location at </w:t>
      </w:r>
      <w:hyperlink r:id="rId12" w:history="1">
        <w:r w:rsidRPr="00F87EC6">
          <w:rPr>
            <w:rStyle w:val="Hyperlink"/>
            <w:rFonts w:ascii="Arial" w:hAnsi="Arial" w:cs="Arial"/>
            <w:b/>
            <w:color w:val="0070C0"/>
            <w:sz w:val="22"/>
            <w:szCs w:val="22"/>
          </w:rPr>
          <w:t>https://www.milsuite.mil/book/groups/t</w:t>
        </w:r>
      </w:hyperlink>
    </w:p>
    <w:p w:rsidR="00E5736E" w:rsidRPr="00F87EC6" w:rsidRDefault="00E5736E" w:rsidP="00241FAF">
      <w:pPr>
        <w:pStyle w:val="PlainText"/>
        <w:rPr>
          <w:rFonts w:ascii="Arial" w:hAnsi="Arial" w:cs="Arial"/>
          <w:sz w:val="22"/>
          <w:szCs w:val="22"/>
        </w:rPr>
      </w:pPr>
    </w:p>
    <w:p w:rsidR="000547FD" w:rsidRPr="00F87EC6" w:rsidRDefault="000547FD" w:rsidP="00241FAF">
      <w:pPr>
        <w:pStyle w:val="PlainText"/>
        <w:tabs>
          <w:tab w:val="left" w:pos="270"/>
        </w:tabs>
        <w:jc w:val="both"/>
        <w:rPr>
          <w:rFonts w:ascii="Arial" w:hAnsi="Arial" w:cs="Arial"/>
          <w:b/>
          <w:sz w:val="22"/>
          <w:szCs w:val="22"/>
        </w:rPr>
      </w:pPr>
      <w:r w:rsidRPr="00F87EC6">
        <w:rPr>
          <w:rFonts w:ascii="Arial" w:hAnsi="Arial" w:cs="Arial"/>
          <w:b/>
          <w:sz w:val="22"/>
          <w:szCs w:val="22"/>
        </w:rPr>
        <w:t>1. ABCT</w:t>
      </w:r>
    </w:p>
    <w:p w:rsidR="0043595A" w:rsidRPr="00F87EC6" w:rsidRDefault="0043595A" w:rsidP="00241FAF">
      <w:pPr>
        <w:pStyle w:val="PlainText"/>
        <w:tabs>
          <w:tab w:val="left" w:pos="270"/>
        </w:tabs>
        <w:jc w:val="both"/>
        <w:rPr>
          <w:rFonts w:ascii="Arial" w:hAnsi="Arial" w:cs="Arial"/>
          <w:b/>
          <w:sz w:val="22"/>
          <w:szCs w:val="22"/>
        </w:rPr>
      </w:pPr>
    </w:p>
    <w:p w:rsidR="000547FD" w:rsidRPr="00F87EC6" w:rsidRDefault="000547FD" w:rsidP="00DA28E1">
      <w:pPr>
        <w:pStyle w:val="PlainText"/>
        <w:autoSpaceDE w:val="0"/>
        <w:autoSpaceDN w:val="0"/>
        <w:adjustRightInd w:val="0"/>
        <w:ind w:left="270" w:firstLine="90"/>
        <w:jc w:val="both"/>
        <w:rPr>
          <w:rFonts w:ascii="Arial" w:hAnsi="Arial" w:cs="Arial"/>
          <w:b/>
          <w:sz w:val="22"/>
          <w:szCs w:val="22"/>
        </w:rPr>
      </w:pPr>
      <w:r w:rsidRPr="00F87EC6">
        <w:rPr>
          <w:rFonts w:ascii="Arial" w:hAnsi="Arial" w:cs="Arial"/>
          <w:b/>
          <w:sz w:val="22"/>
          <w:szCs w:val="22"/>
        </w:rPr>
        <w:t>a. Abrams</w:t>
      </w:r>
    </w:p>
    <w:p w:rsidR="000B7F82" w:rsidRPr="00F87EC6" w:rsidRDefault="006654FF" w:rsidP="006654FF">
      <w:pPr>
        <w:pStyle w:val="PlainText"/>
        <w:ind w:firstLine="720"/>
        <w:jc w:val="both"/>
        <w:rPr>
          <w:rFonts w:ascii="Arial" w:hAnsi="Arial" w:cs="Arial"/>
          <w:sz w:val="22"/>
          <w:szCs w:val="22"/>
        </w:rPr>
      </w:pPr>
      <w:r>
        <w:rPr>
          <w:rFonts w:ascii="Arial" w:eastAsia="Calibri" w:hAnsi="Arial" w:cs="Arial"/>
          <w:sz w:val="22"/>
          <w:szCs w:val="22"/>
        </w:rPr>
        <w:t xml:space="preserve">1)  The </w:t>
      </w:r>
      <w:r w:rsidRPr="006654FF">
        <w:rPr>
          <w:rFonts w:ascii="Arial" w:eastAsia="Calibri" w:hAnsi="Arial" w:cs="Arial"/>
          <w:sz w:val="22"/>
          <w:szCs w:val="22"/>
        </w:rPr>
        <w:t>Abrams Technical Advisor completed the non-firing portion of the LP CROWS User Jury at APG, MD.  Feedback from the Soldiers was positive</w:t>
      </w:r>
      <w:r>
        <w:rPr>
          <w:rFonts w:ascii="Arial" w:eastAsia="Calibri" w:hAnsi="Arial" w:cs="Arial"/>
          <w:sz w:val="22"/>
          <w:szCs w:val="22"/>
        </w:rPr>
        <w:t>,</w:t>
      </w:r>
      <w:r w:rsidRPr="006654FF">
        <w:rPr>
          <w:rFonts w:ascii="Arial" w:eastAsia="Calibri" w:hAnsi="Arial" w:cs="Arial"/>
          <w:sz w:val="22"/>
          <w:szCs w:val="22"/>
        </w:rPr>
        <w:t xml:space="preserve"> and all said improvements to the TCs field of view are significant</w:t>
      </w:r>
      <w:r>
        <w:rPr>
          <w:rFonts w:ascii="Arial" w:eastAsia="Calibri" w:hAnsi="Arial" w:cs="Arial"/>
          <w:sz w:val="22"/>
          <w:szCs w:val="22"/>
        </w:rPr>
        <w:t>,</w:t>
      </w:r>
      <w:r w:rsidRPr="006654FF">
        <w:rPr>
          <w:rFonts w:ascii="Arial" w:eastAsia="Calibri" w:hAnsi="Arial" w:cs="Arial"/>
          <w:sz w:val="22"/>
          <w:szCs w:val="22"/>
        </w:rPr>
        <w:t xml:space="preserve"> and </w:t>
      </w:r>
      <w:r>
        <w:rPr>
          <w:rFonts w:ascii="Arial" w:eastAsia="Calibri" w:hAnsi="Arial" w:cs="Arial"/>
          <w:sz w:val="22"/>
          <w:szCs w:val="22"/>
        </w:rPr>
        <w:t xml:space="preserve">that </w:t>
      </w:r>
      <w:r w:rsidRPr="006654FF">
        <w:rPr>
          <w:rFonts w:ascii="Arial" w:eastAsia="Calibri" w:hAnsi="Arial" w:cs="Arial"/>
          <w:sz w:val="22"/>
          <w:szCs w:val="22"/>
        </w:rPr>
        <w:t>they would want LP CROWS as the commander’s weapon over the FLEX</w:t>
      </w:r>
      <w:r>
        <w:rPr>
          <w:rFonts w:ascii="Arial" w:eastAsia="Calibri" w:hAnsi="Arial" w:cs="Arial"/>
          <w:sz w:val="22"/>
          <w:szCs w:val="22"/>
        </w:rPr>
        <w:t xml:space="preserve">-50, and over </w:t>
      </w:r>
      <w:r w:rsidRPr="006654FF">
        <w:rPr>
          <w:rFonts w:ascii="Arial" w:eastAsia="Calibri" w:hAnsi="Arial" w:cs="Arial"/>
          <w:sz w:val="22"/>
          <w:szCs w:val="22"/>
        </w:rPr>
        <w:t xml:space="preserve">not having a weapon at that crew station.  There was one critical issue of interference with the LP CROWS sight assembly and the .50 caliber MILES transmitter that caused the system to abort initialization.  PdM Abrams and PM CSW have taken action to resolve this issue. The next event is a user excursion </w:t>
      </w:r>
      <w:r>
        <w:rPr>
          <w:rFonts w:ascii="Arial" w:eastAsia="Calibri" w:hAnsi="Arial" w:cs="Arial"/>
          <w:sz w:val="22"/>
          <w:szCs w:val="22"/>
        </w:rPr>
        <w:t xml:space="preserve">from </w:t>
      </w:r>
      <w:r w:rsidRPr="006654FF">
        <w:rPr>
          <w:rFonts w:ascii="Arial" w:eastAsia="Calibri" w:hAnsi="Arial" w:cs="Arial"/>
          <w:sz w:val="22"/>
          <w:szCs w:val="22"/>
        </w:rPr>
        <w:t>8-10 September at Ft. Hood, TX.  A full firing user jury will be conducted once a firing safety release is obtained.</w:t>
      </w:r>
      <w:r w:rsidR="000B7F82" w:rsidRPr="00F87EC6">
        <w:rPr>
          <w:rFonts w:ascii="Arial" w:hAnsi="Arial" w:cs="Arial"/>
          <w:sz w:val="22"/>
          <w:szCs w:val="22"/>
        </w:rPr>
        <w:t xml:space="preserve">  </w:t>
      </w:r>
    </w:p>
    <w:p w:rsidR="00141193" w:rsidRPr="00F87EC6" w:rsidRDefault="00116AA7" w:rsidP="000D3531">
      <w:pPr>
        <w:jc w:val="both"/>
        <w:rPr>
          <w:rFonts w:cs="Arial"/>
          <w:szCs w:val="22"/>
        </w:rPr>
      </w:pPr>
      <w:r w:rsidRPr="00F87EC6">
        <w:rPr>
          <w:rFonts w:eastAsia="Calibri" w:cs="Arial"/>
          <w:szCs w:val="22"/>
        </w:rPr>
        <w:t xml:space="preserve">          </w:t>
      </w:r>
      <w:r w:rsidR="00E606D8" w:rsidRPr="00F87EC6">
        <w:rPr>
          <w:rFonts w:cs="Arial"/>
          <w:szCs w:val="22"/>
        </w:rPr>
        <w:t xml:space="preserve">       </w:t>
      </w:r>
      <w:r w:rsidR="00E606D8" w:rsidRPr="00F87EC6">
        <w:rPr>
          <w:rFonts w:cs="Arial"/>
          <w:szCs w:val="22"/>
        </w:rPr>
        <w:tab/>
      </w:r>
    </w:p>
    <w:p w:rsidR="00A64FE1" w:rsidRPr="00F87EC6" w:rsidRDefault="00A64FE1" w:rsidP="00DA28E1">
      <w:pPr>
        <w:pStyle w:val="PlainText"/>
        <w:tabs>
          <w:tab w:val="left" w:pos="270"/>
          <w:tab w:val="left" w:pos="540"/>
        </w:tabs>
        <w:ind w:left="270" w:firstLine="90"/>
        <w:contextualSpacing/>
        <w:jc w:val="both"/>
        <w:rPr>
          <w:rFonts w:ascii="Arial" w:hAnsi="Arial" w:cs="Arial"/>
          <w:b/>
          <w:sz w:val="22"/>
          <w:szCs w:val="22"/>
        </w:rPr>
      </w:pPr>
      <w:r w:rsidRPr="00F87EC6">
        <w:rPr>
          <w:rFonts w:ascii="Arial" w:hAnsi="Arial" w:cs="Arial"/>
          <w:b/>
          <w:sz w:val="22"/>
          <w:szCs w:val="22"/>
        </w:rPr>
        <w:t xml:space="preserve">b. </w:t>
      </w:r>
      <w:r w:rsidR="00287B69" w:rsidRPr="00F87EC6">
        <w:rPr>
          <w:rFonts w:ascii="Arial" w:hAnsi="Arial" w:cs="Arial"/>
          <w:b/>
          <w:sz w:val="22"/>
          <w:szCs w:val="22"/>
        </w:rPr>
        <w:t>Bradley</w:t>
      </w:r>
    </w:p>
    <w:p w:rsidR="006C3272" w:rsidRDefault="006C3272" w:rsidP="006B7990">
      <w:pPr>
        <w:ind w:firstLine="720"/>
        <w:jc w:val="both"/>
        <w:rPr>
          <w:rFonts w:cs="Arial"/>
          <w:szCs w:val="22"/>
        </w:rPr>
      </w:pPr>
      <w:r>
        <w:rPr>
          <w:rFonts w:cs="Arial"/>
          <w:szCs w:val="22"/>
        </w:rPr>
        <w:lastRenderedPageBreak/>
        <w:t xml:space="preserve">1)  </w:t>
      </w:r>
      <w:r w:rsidR="00173A99">
        <w:rPr>
          <w:rFonts w:cs="Arial"/>
          <w:szCs w:val="22"/>
        </w:rPr>
        <w:t xml:space="preserve">Team Bradley along with </w:t>
      </w:r>
      <w:r>
        <w:rPr>
          <w:rFonts w:cs="Arial"/>
          <w:szCs w:val="22"/>
        </w:rPr>
        <w:t>several Soldiers participated in</w:t>
      </w:r>
      <w:r w:rsidR="00173A99">
        <w:rPr>
          <w:rFonts w:cs="Arial"/>
          <w:szCs w:val="22"/>
        </w:rPr>
        <w:t xml:space="preserve"> the Bradley A4 (ECP2) stowage f</w:t>
      </w:r>
      <w:r>
        <w:rPr>
          <w:rFonts w:cs="Arial"/>
          <w:szCs w:val="22"/>
        </w:rPr>
        <w:t xml:space="preserve">it-up </w:t>
      </w:r>
      <w:r w:rsidR="00173A99">
        <w:rPr>
          <w:rFonts w:cs="Arial"/>
          <w:szCs w:val="22"/>
        </w:rPr>
        <w:t xml:space="preserve">from </w:t>
      </w:r>
      <w:r>
        <w:rPr>
          <w:rFonts w:cs="Arial"/>
          <w:szCs w:val="22"/>
        </w:rPr>
        <w:t>20-23 July BAE Systems</w:t>
      </w:r>
      <w:r w:rsidR="00173A99">
        <w:rPr>
          <w:rFonts w:cs="Arial"/>
          <w:szCs w:val="22"/>
        </w:rPr>
        <w:t xml:space="preserve"> in </w:t>
      </w:r>
      <w:r>
        <w:rPr>
          <w:rFonts w:cs="Arial"/>
          <w:szCs w:val="22"/>
        </w:rPr>
        <w:t xml:space="preserve">Sterling Heights, MI.  The purpose was to develop a standardized load plan for IFV, CFV, and </w:t>
      </w:r>
      <w:r w:rsidR="00173A99">
        <w:rPr>
          <w:rFonts w:cs="Arial"/>
          <w:szCs w:val="22"/>
        </w:rPr>
        <w:t>e</w:t>
      </w:r>
      <w:r>
        <w:rPr>
          <w:rFonts w:cs="Arial"/>
          <w:szCs w:val="22"/>
        </w:rPr>
        <w:t xml:space="preserve">ngineer mission roles. The stowage plans for the M7A4 were put on hold until a production representative asset is available. </w:t>
      </w:r>
    </w:p>
    <w:p w:rsidR="006C3272" w:rsidRDefault="006C3272" w:rsidP="006C3272">
      <w:pPr>
        <w:ind w:firstLine="630"/>
        <w:jc w:val="both"/>
        <w:rPr>
          <w:rFonts w:cs="Arial"/>
          <w:szCs w:val="22"/>
        </w:rPr>
      </w:pPr>
      <w:r>
        <w:rPr>
          <w:rFonts w:cs="Arial"/>
          <w:szCs w:val="22"/>
        </w:rPr>
        <w:t>The team spent two days successfully configuring internal and external load plans for each mission role</w:t>
      </w:r>
      <w:r w:rsidR="00173A99">
        <w:rPr>
          <w:rFonts w:cs="Arial"/>
          <w:szCs w:val="22"/>
        </w:rPr>
        <w:t xml:space="preserve"> with </w:t>
      </w:r>
      <w:r>
        <w:rPr>
          <w:rFonts w:cs="Arial"/>
          <w:szCs w:val="22"/>
        </w:rPr>
        <w:t xml:space="preserve">Soldiers providing </w:t>
      </w:r>
      <w:r w:rsidR="00173A99">
        <w:rPr>
          <w:rFonts w:cs="Arial"/>
          <w:szCs w:val="22"/>
        </w:rPr>
        <w:t xml:space="preserve">recommendations for </w:t>
      </w:r>
      <w:r>
        <w:rPr>
          <w:rFonts w:cs="Arial"/>
          <w:szCs w:val="22"/>
        </w:rPr>
        <w:t xml:space="preserve">optimal locations </w:t>
      </w:r>
      <w:r w:rsidR="00173A99">
        <w:rPr>
          <w:rFonts w:cs="Arial"/>
          <w:szCs w:val="22"/>
        </w:rPr>
        <w:t xml:space="preserve">to store </w:t>
      </w:r>
      <w:r>
        <w:rPr>
          <w:rFonts w:cs="Arial"/>
          <w:szCs w:val="22"/>
        </w:rPr>
        <w:t>equipment</w:t>
      </w:r>
      <w:r w:rsidR="00173A99">
        <w:rPr>
          <w:rFonts w:cs="Arial"/>
          <w:szCs w:val="22"/>
        </w:rPr>
        <w:t xml:space="preserve">. </w:t>
      </w:r>
      <w:r>
        <w:rPr>
          <w:rFonts w:cs="Arial"/>
          <w:szCs w:val="22"/>
        </w:rPr>
        <w:t>Drawings were updated</w:t>
      </w:r>
      <w:r w:rsidR="006654FF">
        <w:rPr>
          <w:rFonts w:cs="Arial"/>
          <w:szCs w:val="22"/>
        </w:rPr>
        <w:t xml:space="preserve"> with </w:t>
      </w:r>
      <w:r>
        <w:rPr>
          <w:rFonts w:cs="Arial"/>
          <w:szCs w:val="22"/>
        </w:rPr>
        <w:t>pictures</w:t>
      </w:r>
      <w:r w:rsidR="006654FF">
        <w:rPr>
          <w:rFonts w:cs="Arial"/>
          <w:szCs w:val="22"/>
        </w:rPr>
        <w:t xml:space="preserve"> </w:t>
      </w:r>
      <w:r>
        <w:rPr>
          <w:rFonts w:cs="Arial"/>
          <w:szCs w:val="22"/>
        </w:rPr>
        <w:t xml:space="preserve">taken </w:t>
      </w:r>
      <w:r w:rsidR="006654FF">
        <w:rPr>
          <w:rFonts w:cs="Arial"/>
          <w:szCs w:val="22"/>
        </w:rPr>
        <w:t xml:space="preserve">to </w:t>
      </w:r>
      <w:r>
        <w:rPr>
          <w:rFonts w:cs="Arial"/>
          <w:szCs w:val="22"/>
        </w:rPr>
        <w:t>develop stowage strapping diagrams</w:t>
      </w:r>
      <w:r w:rsidR="006654FF">
        <w:rPr>
          <w:rFonts w:cs="Arial"/>
          <w:szCs w:val="22"/>
        </w:rPr>
        <w:t xml:space="preserve"> which will be </w:t>
      </w:r>
      <w:r>
        <w:rPr>
          <w:rFonts w:cs="Arial"/>
          <w:szCs w:val="22"/>
        </w:rPr>
        <w:t xml:space="preserve">incorporated into </w:t>
      </w:r>
      <w:r w:rsidR="006654FF">
        <w:rPr>
          <w:rFonts w:cs="Arial"/>
          <w:szCs w:val="22"/>
        </w:rPr>
        <w:t>t</w:t>
      </w:r>
      <w:r>
        <w:rPr>
          <w:rFonts w:cs="Arial"/>
          <w:szCs w:val="22"/>
        </w:rPr>
        <w:t xml:space="preserve">echnical </w:t>
      </w:r>
      <w:r w:rsidR="006654FF">
        <w:rPr>
          <w:rFonts w:cs="Arial"/>
          <w:szCs w:val="22"/>
        </w:rPr>
        <w:t>m</w:t>
      </w:r>
      <w:r>
        <w:rPr>
          <w:rFonts w:cs="Arial"/>
          <w:szCs w:val="22"/>
        </w:rPr>
        <w:t xml:space="preserve">anuals for future reference by crews and test personnel. Safety and </w:t>
      </w:r>
      <w:r w:rsidR="006654FF">
        <w:rPr>
          <w:rFonts w:cs="Arial"/>
          <w:szCs w:val="22"/>
        </w:rPr>
        <w:t>h</w:t>
      </w:r>
      <w:r>
        <w:rPr>
          <w:rFonts w:cs="Arial"/>
          <w:szCs w:val="22"/>
        </w:rPr>
        <w:t xml:space="preserve">uman </w:t>
      </w:r>
      <w:r w:rsidR="006654FF">
        <w:rPr>
          <w:rFonts w:cs="Arial"/>
          <w:szCs w:val="22"/>
        </w:rPr>
        <w:t>s</w:t>
      </w:r>
      <w:r>
        <w:rPr>
          <w:rFonts w:cs="Arial"/>
          <w:szCs w:val="22"/>
        </w:rPr>
        <w:t xml:space="preserve">ystems </w:t>
      </w:r>
      <w:r w:rsidR="006654FF">
        <w:rPr>
          <w:rFonts w:cs="Arial"/>
          <w:szCs w:val="22"/>
        </w:rPr>
        <w:t>i</w:t>
      </w:r>
      <w:r>
        <w:rPr>
          <w:rFonts w:cs="Arial"/>
          <w:szCs w:val="22"/>
        </w:rPr>
        <w:t>ntegration experts were also on site conducting ingress and egress trials with and without crew cooling vests. All issues were documented and assigned action items for future follow-up.</w:t>
      </w:r>
    </w:p>
    <w:p w:rsidR="00173A99" w:rsidRDefault="006C3272" w:rsidP="006C3272">
      <w:pPr>
        <w:ind w:firstLine="630"/>
        <w:jc w:val="both"/>
        <w:rPr>
          <w:rFonts w:cs="Arial"/>
          <w:szCs w:val="22"/>
        </w:rPr>
      </w:pPr>
      <w:r>
        <w:rPr>
          <w:rFonts w:cs="Arial"/>
          <w:szCs w:val="22"/>
        </w:rPr>
        <w:t>2)  Mr. Dave Rogers and LTC Denomy attended the Bradley ECP2 Contractor Test Review held 28-29 July in San Jose and Camp Roberts, CA. The two day review laid out ongoing test activities at BAE test facilities in San Jose</w:t>
      </w:r>
      <w:r w:rsidR="006654FF">
        <w:rPr>
          <w:rFonts w:cs="Arial"/>
          <w:szCs w:val="22"/>
        </w:rPr>
        <w:t>,</w:t>
      </w:r>
      <w:r>
        <w:rPr>
          <w:rFonts w:cs="Arial"/>
          <w:szCs w:val="22"/>
        </w:rPr>
        <w:t xml:space="preserve"> and concluded with a visit to Camp Roberts Test Facility in Paso Robles, CA. Key topics of discussion were BAE Systems downsizing/move from their 30 year old facility to a new facility 15 miles south. The downsizing effort is projected to save 5 million dollars</w:t>
      </w:r>
      <w:r w:rsidR="006654FF">
        <w:rPr>
          <w:rFonts w:cs="Arial"/>
          <w:szCs w:val="22"/>
        </w:rPr>
        <w:t xml:space="preserve">, and the </w:t>
      </w:r>
      <w:r>
        <w:rPr>
          <w:rFonts w:cs="Arial"/>
          <w:szCs w:val="22"/>
        </w:rPr>
        <w:t>PM was assured that the move will not impact current or future testing.</w:t>
      </w:r>
    </w:p>
    <w:p w:rsidR="00A93910" w:rsidRPr="00173A99" w:rsidRDefault="00173A99" w:rsidP="006C3272">
      <w:pPr>
        <w:ind w:firstLine="630"/>
        <w:jc w:val="both"/>
        <w:rPr>
          <w:rFonts w:cs="Arial"/>
          <w:szCs w:val="22"/>
        </w:rPr>
      </w:pPr>
      <w:r w:rsidRPr="00173A99">
        <w:rPr>
          <w:rFonts w:cs="Arial"/>
          <w:szCs w:val="22"/>
        </w:rPr>
        <w:t>3)  SFC Shepherd participated in the Combat Vehicle Modernization Summit (CVMS) held at Detroit Arsenal, Warren, MI on 03AUG2015. Attendees for this summit included LTG McMasters, LTG Williamson (ASA(ALT)), MG Wins (G</w:t>
      </w:r>
      <w:r w:rsidR="00CF6EBF">
        <w:rPr>
          <w:rFonts w:cs="Arial"/>
          <w:szCs w:val="22"/>
        </w:rPr>
        <w:t>8), BG McKean (Armor Commandant</w:t>
      </w:r>
      <w:r w:rsidRPr="00173A99">
        <w:rPr>
          <w:rFonts w:cs="Arial"/>
          <w:szCs w:val="22"/>
        </w:rPr>
        <w:t xml:space="preserve">), CSM Clemens (OCOA CSM), Dr. Paul Rogers (TARDEC Director), ARDEC, Ted Maciuba (MRD), COL Nuckols (MRD), and Master Gunner SMEs from </w:t>
      </w:r>
      <w:r w:rsidRPr="00173A99">
        <w:rPr>
          <w:rFonts w:cs="Arial"/>
          <w:szCs w:val="22"/>
        </w:rPr>
        <w:lastRenderedPageBreak/>
        <w:t>FORSCOM and MCoE.  The purpose of this summit was to achieve a common understanding of capability requirements for Mobile Protected Firepower (MPF) and Future Fighting Vehicle (FFV) with input from Army stakeholders to establish a path forward for potential development of ICD documents for both MPF and FFV. Many decision and actions points for MPF and FFV were identified for follow-on development and analysis upon completion of the CVMS. A trip report will be generated IOT capture all of these points in detail.</w:t>
      </w:r>
      <w:r w:rsidR="00A93910" w:rsidRPr="00173A99">
        <w:rPr>
          <w:rFonts w:cs="Arial"/>
          <w:szCs w:val="22"/>
        </w:rPr>
        <w:t xml:space="preserve">    </w:t>
      </w:r>
    </w:p>
    <w:p w:rsidR="00621376" w:rsidRPr="00F87EC6" w:rsidRDefault="00621376" w:rsidP="00E360B6">
      <w:pPr>
        <w:ind w:firstLine="720"/>
        <w:jc w:val="both"/>
        <w:rPr>
          <w:rFonts w:cs="Arial"/>
          <w:szCs w:val="22"/>
        </w:rPr>
      </w:pPr>
      <w:r w:rsidRPr="00F87EC6">
        <w:rPr>
          <w:rFonts w:cs="Arial"/>
          <w:szCs w:val="22"/>
        </w:rPr>
        <w:t xml:space="preserve">  </w:t>
      </w:r>
    </w:p>
    <w:p w:rsidR="0043595A" w:rsidRPr="00F87EC6" w:rsidRDefault="00413CF9" w:rsidP="00DA28E1">
      <w:pPr>
        <w:pStyle w:val="PlainText"/>
        <w:tabs>
          <w:tab w:val="left" w:pos="270"/>
        </w:tabs>
        <w:ind w:left="270" w:firstLine="90"/>
        <w:jc w:val="both"/>
        <w:rPr>
          <w:rFonts w:ascii="Arial" w:hAnsi="Arial" w:cs="Arial"/>
          <w:sz w:val="22"/>
          <w:szCs w:val="22"/>
        </w:rPr>
      </w:pPr>
      <w:r w:rsidRPr="00F87EC6">
        <w:rPr>
          <w:rFonts w:ascii="Arial" w:hAnsi="Arial" w:cs="Arial"/>
          <w:b/>
          <w:sz w:val="22"/>
          <w:szCs w:val="22"/>
        </w:rPr>
        <w:t>c. AMPV</w:t>
      </w:r>
      <w:r w:rsidR="00F674ED" w:rsidRPr="00F87EC6">
        <w:rPr>
          <w:rFonts w:ascii="Arial" w:hAnsi="Arial" w:cs="Arial"/>
          <w:sz w:val="22"/>
          <w:szCs w:val="22"/>
        </w:rPr>
        <w:t xml:space="preserve">  </w:t>
      </w:r>
    </w:p>
    <w:p w:rsidR="00873CB7" w:rsidRPr="00873CB7" w:rsidRDefault="00F65736" w:rsidP="00873CB7">
      <w:pPr>
        <w:ind w:firstLine="720"/>
        <w:jc w:val="both"/>
        <w:rPr>
          <w:rFonts w:cs="Arial"/>
          <w:szCs w:val="22"/>
        </w:rPr>
      </w:pPr>
      <w:bookmarkStart w:id="1" w:name="OLE_LINK2"/>
      <w:bookmarkStart w:id="2" w:name="OLE_LINK1"/>
      <w:r w:rsidRPr="00F87EC6">
        <w:rPr>
          <w:rFonts w:cs="Arial"/>
          <w:szCs w:val="22"/>
        </w:rPr>
        <w:t xml:space="preserve">1) </w:t>
      </w:r>
      <w:r w:rsidR="00997476" w:rsidRPr="00F87EC6">
        <w:rPr>
          <w:rFonts w:cs="Arial"/>
          <w:szCs w:val="22"/>
        </w:rPr>
        <w:t xml:space="preserve"> </w:t>
      </w:r>
      <w:r w:rsidR="00873CB7" w:rsidRPr="00873CB7">
        <w:rPr>
          <w:rFonts w:cs="Arial"/>
          <w:szCs w:val="22"/>
        </w:rPr>
        <w:t>Scott Williford</w:t>
      </w:r>
      <w:r w:rsidR="00873CB7">
        <w:rPr>
          <w:rFonts w:cs="Arial"/>
          <w:szCs w:val="22"/>
        </w:rPr>
        <w:t xml:space="preserve">, </w:t>
      </w:r>
      <w:r w:rsidR="00873CB7" w:rsidRPr="00873CB7">
        <w:rPr>
          <w:rFonts w:cs="Arial"/>
          <w:szCs w:val="22"/>
        </w:rPr>
        <w:t>Ron Kuykendall</w:t>
      </w:r>
      <w:r w:rsidR="00873CB7">
        <w:rPr>
          <w:rFonts w:cs="Arial"/>
          <w:szCs w:val="22"/>
        </w:rPr>
        <w:t xml:space="preserve">, and </w:t>
      </w:r>
      <w:r w:rsidR="00873CB7" w:rsidRPr="00873CB7">
        <w:rPr>
          <w:rFonts w:cs="Arial"/>
          <w:szCs w:val="22"/>
        </w:rPr>
        <w:t>Mark Andrews (MRD) participated in the T&amp;E WIPT in Aberdeen, Maryland from 27-31 Jul</w:t>
      </w:r>
      <w:r w:rsidR="00873CB7">
        <w:rPr>
          <w:rFonts w:cs="Arial"/>
          <w:szCs w:val="22"/>
        </w:rPr>
        <w:t>y</w:t>
      </w:r>
      <w:r w:rsidR="00873CB7" w:rsidRPr="00873CB7">
        <w:rPr>
          <w:rFonts w:cs="Arial"/>
          <w:szCs w:val="22"/>
        </w:rPr>
        <w:t xml:space="preserve">.  The agenda included an AMPV </w:t>
      </w:r>
      <w:r w:rsidR="00873CB7">
        <w:rPr>
          <w:rFonts w:cs="Arial"/>
          <w:szCs w:val="22"/>
        </w:rPr>
        <w:t>p</w:t>
      </w:r>
      <w:r w:rsidR="00873CB7" w:rsidRPr="00873CB7">
        <w:rPr>
          <w:rFonts w:cs="Arial"/>
          <w:szCs w:val="22"/>
        </w:rPr>
        <w:t xml:space="preserve">rogram update, </w:t>
      </w:r>
      <w:r w:rsidR="00873CB7">
        <w:rPr>
          <w:rFonts w:cs="Arial"/>
          <w:szCs w:val="22"/>
        </w:rPr>
        <w:t>s</w:t>
      </w:r>
      <w:r w:rsidR="00873CB7" w:rsidRPr="00873CB7">
        <w:rPr>
          <w:rFonts w:cs="Arial"/>
          <w:szCs w:val="22"/>
        </w:rPr>
        <w:t xml:space="preserve">ystem </w:t>
      </w:r>
      <w:r w:rsidR="00873CB7">
        <w:rPr>
          <w:rFonts w:cs="Arial"/>
          <w:szCs w:val="22"/>
        </w:rPr>
        <w:t>e</w:t>
      </w:r>
      <w:r w:rsidR="00873CB7" w:rsidRPr="00873CB7">
        <w:rPr>
          <w:rFonts w:cs="Arial"/>
          <w:szCs w:val="22"/>
        </w:rPr>
        <w:t xml:space="preserve">valuation </w:t>
      </w:r>
      <w:r w:rsidR="00873CB7">
        <w:rPr>
          <w:rFonts w:cs="Arial"/>
          <w:szCs w:val="22"/>
        </w:rPr>
        <w:t>plan r</w:t>
      </w:r>
      <w:r w:rsidR="00873CB7" w:rsidRPr="00873CB7">
        <w:rPr>
          <w:rFonts w:cs="Arial"/>
          <w:szCs w:val="22"/>
        </w:rPr>
        <w:t xml:space="preserve">eview, review of the test </w:t>
      </w:r>
      <w:r w:rsidR="00873CB7">
        <w:rPr>
          <w:rFonts w:cs="Arial"/>
          <w:szCs w:val="22"/>
        </w:rPr>
        <w:t>l</w:t>
      </w:r>
      <w:r w:rsidR="00873CB7" w:rsidRPr="00873CB7">
        <w:rPr>
          <w:rFonts w:cs="Arial"/>
          <w:szCs w:val="22"/>
        </w:rPr>
        <w:t xml:space="preserve">ogistics </w:t>
      </w:r>
      <w:r w:rsidR="00873CB7">
        <w:rPr>
          <w:rFonts w:cs="Arial"/>
          <w:szCs w:val="22"/>
        </w:rPr>
        <w:t>p</w:t>
      </w:r>
      <w:r w:rsidR="00873CB7" w:rsidRPr="00873CB7">
        <w:rPr>
          <w:rFonts w:cs="Arial"/>
          <w:szCs w:val="22"/>
        </w:rPr>
        <w:t xml:space="preserve">lan, </w:t>
      </w:r>
      <w:r w:rsidR="00873CB7">
        <w:rPr>
          <w:rFonts w:cs="Arial"/>
          <w:szCs w:val="22"/>
        </w:rPr>
        <w:t>t</w:t>
      </w:r>
      <w:r w:rsidR="00873CB7" w:rsidRPr="00873CB7">
        <w:rPr>
          <w:rFonts w:cs="Arial"/>
          <w:szCs w:val="22"/>
        </w:rPr>
        <w:t xml:space="preserve">est </w:t>
      </w:r>
      <w:r w:rsidR="00873CB7">
        <w:rPr>
          <w:rFonts w:cs="Arial"/>
          <w:szCs w:val="22"/>
        </w:rPr>
        <w:t>c</w:t>
      </w:r>
      <w:r w:rsidR="00873CB7" w:rsidRPr="00873CB7">
        <w:rPr>
          <w:rFonts w:cs="Arial"/>
          <w:szCs w:val="22"/>
        </w:rPr>
        <w:t xml:space="preserve">enter updates, and </w:t>
      </w:r>
      <w:r w:rsidR="00873CB7">
        <w:rPr>
          <w:rFonts w:cs="Arial"/>
          <w:szCs w:val="22"/>
        </w:rPr>
        <w:t>c</w:t>
      </w:r>
      <w:r w:rsidR="00873CB7" w:rsidRPr="00873CB7">
        <w:rPr>
          <w:rFonts w:cs="Arial"/>
          <w:szCs w:val="22"/>
        </w:rPr>
        <w:t>yber</w:t>
      </w:r>
      <w:r w:rsidR="00873CB7">
        <w:rPr>
          <w:rFonts w:cs="Arial"/>
          <w:szCs w:val="22"/>
        </w:rPr>
        <w:t>-</w:t>
      </w:r>
      <w:r w:rsidR="00873CB7" w:rsidRPr="00873CB7">
        <w:rPr>
          <w:rFonts w:cs="Arial"/>
          <w:szCs w:val="22"/>
        </w:rPr>
        <w:t xml:space="preserve">security. </w:t>
      </w:r>
      <w:r w:rsidR="00873CB7">
        <w:rPr>
          <w:rFonts w:cs="Arial"/>
          <w:szCs w:val="22"/>
        </w:rPr>
        <w:t>F</w:t>
      </w:r>
      <w:r w:rsidR="00873CB7" w:rsidRPr="00873CB7">
        <w:rPr>
          <w:rFonts w:cs="Arial"/>
          <w:szCs w:val="22"/>
        </w:rPr>
        <w:t xml:space="preserve">ocus </w:t>
      </w:r>
      <w:r w:rsidR="00873CB7">
        <w:rPr>
          <w:rFonts w:cs="Arial"/>
          <w:szCs w:val="22"/>
        </w:rPr>
        <w:t xml:space="preserve">during day one included </w:t>
      </w:r>
      <w:r w:rsidR="00873CB7" w:rsidRPr="00873CB7">
        <w:rPr>
          <w:rFonts w:cs="Arial"/>
          <w:szCs w:val="22"/>
        </w:rPr>
        <w:t xml:space="preserve">test procedures for the </w:t>
      </w:r>
      <w:r w:rsidR="00873CB7">
        <w:rPr>
          <w:rFonts w:cs="Arial"/>
          <w:szCs w:val="22"/>
        </w:rPr>
        <w:t>m</w:t>
      </w:r>
      <w:r w:rsidR="00873CB7" w:rsidRPr="00873CB7">
        <w:rPr>
          <w:rFonts w:cs="Arial"/>
          <w:szCs w:val="22"/>
        </w:rPr>
        <w:t>ortar carrier variant</w:t>
      </w:r>
      <w:r w:rsidR="00873CB7">
        <w:rPr>
          <w:rFonts w:cs="Arial"/>
          <w:szCs w:val="22"/>
        </w:rPr>
        <w:t xml:space="preserve">, </w:t>
      </w:r>
      <w:r w:rsidR="00873CB7" w:rsidRPr="00873CB7">
        <w:rPr>
          <w:rFonts w:cs="Arial"/>
          <w:szCs w:val="22"/>
        </w:rPr>
        <w:t>discussion on C4ISR requirements of the test centers</w:t>
      </w:r>
      <w:r w:rsidR="00873CB7">
        <w:rPr>
          <w:rFonts w:cs="Arial"/>
          <w:szCs w:val="22"/>
        </w:rPr>
        <w:t xml:space="preserve">, and </w:t>
      </w:r>
      <w:r w:rsidR="00873CB7" w:rsidRPr="00873CB7">
        <w:rPr>
          <w:rFonts w:cs="Arial"/>
          <w:szCs w:val="22"/>
        </w:rPr>
        <w:t>COL Milner’s update to OSD on the results of the AMPV PDR.  Day two consisted of review of the systems evaluation plan, AMPV Portal access, and an update from Operational Test Command (OTC) on the limited user test.  Day three was mainly devoted to the cybersecurity requirements AMPV must meet during both development and operational testing.</w:t>
      </w:r>
      <w:r w:rsidR="00873CB7">
        <w:rPr>
          <w:rFonts w:cs="Arial"/>
          <w:szCs w:val="22"/>
        </w:rPr>
        <w:t xml:space="preserve"> </w:t>
      </w:r>
      <w:r w:rsidR="00873CB7" w:rsidRPr="00873CB7">
        <w:rPr>
          <w:rFonts w:cs="Arial"/>
          <w:szCs w:val="22"/>
        </w:rPr>
        <w:t xml:space="preserve">There were no major issues between </w:t>
      </w:r>
      <w:r w:rsidR="00873CB7">
        <w:rPr>
          <w:rFonts w:cs="Arial"/>
          <w:szCs w:val="22"/>
        </w:rPr>
        <w:t>c</w:t>
      </w:r>
      <w:r w:rsidR="00873CB7" w:rsidRPr="00873CB7">
        <w:rPr>
          <w:rFonts w:cs="Arial"/>
          <w:szCs w:val="22"/>
        </w:rPr>
        <w:t>ombat</w:t>
      </w:r>
      <w:r w:rsidR="00873CB7">
        <w:rPr>
          <w:rFonts w:cs="Arial"/>
          <w:szCs w:val="22"/>
        </w:rPr>
        <w:t xml:space="preserve">/material </w:t>
      </w:r>
      <w:r w:rsidR="00873CB7" w:rsidRPr="00873CB7">
        <w:rPr>
          <w:rFonts w:cs="Arial"/>
          <w:szCs w:val="22"/>
        </w:rPr>
        <w:t>developer</w:t>
      </w:r>
      <w:r w:rsidR="00873CB7">
        <w:rPr>
          <w:rFonts w:cs="Arial"/>
          <w:szCs w:val="22"/>
        </w:rPr>
        <w:t xml:space="preserve">s </w:t>
      </w:r>
      <w:r w:rsidR="00873CB7" w:rsidRPr="00873CB7">
        <w:rPr>
          <w:rFonts w:cs="Arial"/>
          <w:szCs w:val="22"/>
        </w:rPr>
        <w:t>and th</w:t>
      </w:r>
      <w:r w:rsidR="00873CB7">
        <w:rPr>
          <w:rFonts w:cs="Arial"/>
          <w:szCs w:val="22"/>
        </w:rPr>
        <w:t>e test community.</w:t>
      </w:r>
    </w:p>
    <w:p w:rsidR="00F65736" w:rsidRPr="00F87EC6" w:rsidRDefault="00873CB7" w:rsidP="00873CB7">
      <w:pPr>
        <w:ind w:firstLine="720"/>
        <w:jc w:val="both"/>
        <w:rPr>
          <w:rFonts w:cs="Arial"/>
          <w:szCs w:val="22"/>
        </w:rPr>
      </w:pPr>
      <w:r>
        <w:rPr>
          <w:rFonts w:cs="Arial"/>
          <w:szCs w:val="22"/>
        </w:rPr>
        <w:t>2)  A h</w:t>
      </w:r>
      <w:r w:rsidRPr="00873CB7">
        <w:rPr>
          <w:rFonts w:cs="Arial"/>
          <w:szCs w:val="22"/>
        </w:rPr>
        <w:t xml:space="preserve">uman </w:t>
      </w:r>
      <w:r>
        <w:rPr>
          <w:rFonts w:cs="Arial"/>
          <w:szCs w:val="22"/>
        </w:rPr>
        <w:t>f</w:t>
      </w:r>
      <w:r w:rsidRPr="00873CB7">
        <w:rPr>
          <w:rFonts w:cs="Arial"/>
          <w:szCs w:val="22"/>
        </w:rPr>
        <w:t xml:space="preserve">actors </w:t>
      </w:r>
      <w:r>
        <w:rPr>
          <w:rFonts w:cs="Arial"/>
          <w:szCs w:val="22"/>
        </w:rPr>
        <w:t>e</w:t>
      </w:r>
      <w:r w:rsidRPr="00873CB7">
        <w:rPr>
          <w:rFonts w:cs="Arial"/>
          <w:szCs w:val="22"/>
        </w:rPr>
        <w:t>ngineering assessment is scheduled for 16-20 Nov</w:t>
      </w:r>
      <w:r>
        <w:rPr>
          <w:rFonts w:cs="Arial"/>
          <w:szCs w:val="22"/>
        </w:rPr>
        <w:t>ember</w:t>
      </w:r>
      <w:r w:rsidRPr="00873CB7">
        <w:rPr>
          <w:rFonts w:cs="Arial"/>
          <w:szCs w:val="22"/>
        </w:rPr>
        <w:t xml:space="preserve"> in Santa Clara, CA.  This event will allow Soldiers to provide input to the allocated internal space of AMPV variants.  BAE will provide vehicle mock-ups that Soldiers will occupy </w:t>
      </w:r>
      <w:r>
        <w:rPr>
          <w:rFonts w:cs="Arial"/>
          <w:szCs w:val="22"/>
        </w:rPr>
        <w:t xml:space="preserve">to </w:t>
      </w:r>
      <w:r w:rsidRPr="00873CB7">
        <w:rPr>
          <w:rFonts w:cs="Arial"/>
          <w:szCs w:val="22"/>
        </w:rPr>
        <w:t>determine the level of acceptability to conduct required tasks.  Current plan is to have TCM ABCT and MRD NCOs provide this user feedback.</w:t>
      </w:r>
      <w:r w:rsidR="00C03A11" w:rsidRPr="00F87EC6">
        <w:rPr>
          <w:rFonts w:cs="Arial"/>
          <w:szCs w:val="22"/>
        </w:rPr>
        <w:t xml:space="preserve"> </w:t>
      </w:r>
      <w:r w:rsidR="00BF39C4" w:rsidRPr="00F87EC6">
        <w:rPr>
          <w:rFonts w:cs="Arial"/>
          <w:szCs w:val="22"/>
        </w:rPr>
        <w:t xml:space="preserve">   </w:t>
      </w:r>
      <w:r w:rsidR="00797309" w:rsidRPr="00F87EC6">
        <w:rPr>
          <w:rFonts w:cs="Arial"/>
          <w:szCs w:val="22"/>
        </w:rPr>
        <w:t xml:space="preserve">  </w:t>
      </w:r>
    </w:p>
    <w:p w:rsidR="00235AD7" w:rsidRDefault="00235AD7" w:rsidP="00F65736">
      <w:pPr>
        <w:pStyle w:val="PlainText"/>
        <w:ind w:firstLine="270"/>
        <w:contextualSpacing/>
        <w:rPr>
          <w:rFonts w:ascii="Arial" w:hAnsi="Arial" w:cs="Arial"/>
          <w:b/>
          <w:sz w:val="22"/>
          <w:szCs w:val="22"/>
        </w:rPr>
      </w:pPr>
    </w:p>
    <w:p w:rsidR="003E059D" w:rsidRPr="00F87EC6" w:rsidRDefault="0043595A" w:rsidP="00DA28E1">
      <w:pPr>
        <w:pStyle w:val="PlainText"/>
        <w:ind w:firstLine="360"/>
        <w:contextualSpacing/>
        <w:rPr>
          <w:rFonts w:ascii="Arial" w:hAnsi="Arial" w:cs="Arial"/>
          <w:b/>
          <w:sz w:val="22"/>
          <w:szCs w:val="22"/>
        </w:rPr>
      </w:pPr>
      <w:r w:rsidRPr="00F87EC6">
        <w:rPr>
          <w:rFonts w:ascii="Arial" w:hAnsi="Arial" w:cs="Arial"/>
          <w:b/>
          <w:sz w:val="22"/>
          <w:szCs w:val="22"/>
        </w:rPr>
        <w:t>d</w:t>
      </w:r>
      <w:r w:rsidR="00E5736E" w:rsidRPr="00F87EC6">
        <w:rPr>
          <w:rFonts w:ascii="Arial" w:hAnsi="Arial" w:cs="Arial"/>
          <w:b/>
          <w:sz w:val="22"/>
          <w:szCs w:val="22"/>
        </w:rPr>
        <w:t>. Formation and DOTLPF</w:t>
      </w:r>
      <w:bookmarkEnd w:id="1"/>
      <w:bookmarkEnd w:id="2"/>
      <w:r w:rsidR="003E059D" w:rsidRPr="00F87EC6">
        <w:rPr>
          <w:rFonts w:ascii="Arial" w:hAnsi="Arial" w:cs="Arial"/>
          <w:b/>
          <w:sz w:val="22"/>
          <w:szCs w:val="22"/>
        </w:rPr>
        <w:t xml:space="preserve"> Integration:</w:t>
      </w:r>
    </w:p>
    <w:p w:rsidR="003E059D" w:rsidRPr="00F87EC6" w:rsidRDefault="003E059D" w:rsidP="00241FAF">
      <w:pPr>
        <w:pStyle w:val="PlainText"/>
        <w:ind w:left="270"/>
        <w:contextualSpacing/>
        <w:rPr>
          <w:rFonts w:ascii="Arial" w:hAnsi="Arial" w:cs="Arial"/>
          <w:b/>
          <w:sz w:val="22"/>
          <w:szCs w:val="22"/>
        </w:rPr>
      </w:pPr>
    </w:p>
    <w:p w:rsidR="00E5736E" w:rsidRPr="00F87EC6" w:rsidRDefault="00E5736E" w:rsidP="00241FAF">
      <w:pPr>
        <w:pStyle w:val="PlainText"/>
        <w:ind w:left="270"/>
        <w:contextualSpacing/>
        <w:rPr>
          <w:rFonts w:ascii="Arial" w:hAnsi="Arial" w:cs="Arial"/>
          <w:b/>
          <w:sz w:val="22"/>
          <w:szCs w:val="22"/>
        </w:rPr>
      </w:pPr>
      <w:r w:rsidRPr="00F87EC6">
        <w:rPr>
          <w:rFonts w:ascii="Arial" w:hAnsi="Arial" w:cs="Arial"/>
          <w:b/>
          <w:sz w:val="22"/>
          <w:szCs w:val="22"/>
        </w:rPr>
        <w:t>Doctrine, Organization, Personnel and MC-Network (DOP/MC-Net):</w:t>
      </w:r>
    </w:p>
    <w:p w:rsidR="009C7BCA" w:rsidRPr="00F87EC6" w:rsidRDefault="00873CB7" w:rsidP="000C25F7">
      <w:pPr>
        <w:pStyle w:val="ListParagraph"/>
        <w:numPr>
          <w:ilvl w:val="0"/>
          <w:numId w:val="19"/>
        </w:numPr>
        <w:tabs>
          <w:tab w:val="left" w:pos="1080"/>
        </w:tabs>
        <w:autoSpaceDE w:val="0"/>
        <w:autoSpaceDN w:val="0"/>
        <w:adjustRightInd w:val="0"/>
        <w:ind w:left="0" w:firstLine="720"/>
        <w:jc w:val="both"/>
        <w:rPr>
          <w:rFonts w:eastAsia="Calibri" w:cs="Arial"/>
          <w:szCs w:val="22"/>
        </w:rPr>
      </w:pPr>
      <w:r w:rsidRPr="00873CB7">
        <w:rPr>
          <w:rFonts w:cs="Arial"/>
          <w:szCs w:val="22"/>
        </w:rPr>
        <w:t>Phil Tiemeyer and Mike Sjostrom supported the expeditionary CAB TAC CP NET at Ft. Bliss, TX, last week.  Brad McNeilly-Anta, CERDEC lead for the M1068A3 (AMPV Surrogate) mod, conducted the training.  1/6</w:t>
      </w:r>
      <w:r w:rsidRPr="00873CB7">
        <w:rPr>
          <w:rFonts w:cs="Arial"/>
          <w:szCs w:val="22"/>
          <w:vertAlign w:val="superscript"/>
        </w:rPr>
        <w:t>th</w:t>
      </w:r>
      <w:r w:rsidRPr="00873CB7">
        <w:rPr>
          <w:rFonts w:cs="Arial"/>
          <w:szCs w:val="22"/>
        </w:rPr>
        <w:t xml:space="preserve"> IN provided two NCOs for the duration of the training.  A Battle CPT and the CAB Commander, LTC Brown, attended Thursday and provided guidance for the boot extension configuration.  CERDEC has a great vehicle design that meets the mission requirements for mission command on the move (MCOTM).  Their design includes three laptop workstations secured to the vehicle shelf using docking stations that are interchangeable with each other.  One area of concern with this configuration is the operators are seated sideways to the vehicle’s forward movement and this could cause motion sickness with some Soldiers but, the seats can swivel to allow the Soldiers to face forward during movement.  There is also a large, non-ruggedized 22" monitor mounted on the wall, roadside, in front of all three operators which is capable of receiving display feeds from any of the three workstations, the OSRVT or the JBC-P basic tablet.  CERDEC has also integrated a VoIP phone that is remote able to the boot tent.  All systems can access the onboard printer which has environment protections to prevent dust and debris from degrading it.  Operators can access software applications from any of the three laptops.  These applications are: AFATADS, CPOF (or TBC), and DCGS-A which can access the web-based TIGR.  The One Station Remote Video Terminal (OSRVT) remains a stand-alone system as does the JBC-P tablet.  All systems are capable of remote </w:t>
      </w:r>
      <w:r w:rsidRPr="00873CB7">
        <w:rPr>
          <w:rFonts w:cs="Arial"/>
          <w:szCs w:val="22"/>
        </w:rPr>
        <w:lastRenderedPageBreak/>
        <w:t>operation inside the boot tent extension that provides more working room during longer halts.  The voice communication system is routed through the laptop USB ports and into the TOCNET system.  This significantly reduces the amount of cabling required.  The current boot tent design narrows at the tent door area to provide compatibility with other shelter systems.  Overall, this configuration should serve the unit well during AWA and LTC Brown is pleased to have his Mobile CP back.  We continue to recommend the AWA 16.1 scenario support the absence (off the NET) of the unit’s Main CAB CP for at least 24 hours to stress this vehicle’s capabilities when assuming control of the fight.</w:t>
      </w:r>
      <w:r w:rsidR="004A6DDC" w:rsidRPr="00F87EC6">
        <w:rPr>
          <w:rFonts w:cs="Arial"/>
          <w:szCs w:val="22"/>
        </w:rPr>
        <w:t xml:space="preserve">    </w:t>
      </w:r>
    </w:p>
    <w:p w:rsidR="0015227F" w:rsidRPr="00F87EC6" w:rsidRDefault="0015227F" w:rsidP="0015227F">
      <w:pPr>
        <w:pStyle w:val="PlainText"/>
        <w:tabs>
          <w:tab w:val="left" w:pos="720"/>
        </w:tabs>
        <w:jc w:val="both"/>
        <w:rPr>
          <w:rFonts w:ascii="Arial" w:hAnsi="Arial" w:cs="Arial"/>
          <w:sz w:val="22"/>
          <w:szCs w:val="22"/>
        </w:rPr>
      </w:pPr>
      <w:r w:rsidRPr="00F87EC6">
        <w:rPr>
          <w:rFonts w:ascii="Arial" w:eastAsia="Calibri" w:hAnsi="Arial" w:cs="Arial"/>
          <w:sz w:val="22"/>
          <w:szCs w:val="22"/>
        </w:rPr>
        <w:tab/>
      </w:r>
    </w:p>
    <w:p w:rsidR="003E059D" w:rsidRPr="00F87EC6" w:rsidRDefault="003E059D" w:rsidP="00241FAF">
      <w:pPr>
        <w:pStyle w:val="PlainText"/>
        <w:tabs>
          <w:tab w:val="left" w:pos="1080"/>
        </w:tabs>
        <w:ind w:left="720" w:hanging="450"/>
        <w:rPr>
          <w:rFonts w:ascii="Arial" w:hAnsi="Arial" w:cs="Arial"/>
          <w:b/>
          <w:sz w:val="22"/>
          <w:szCs w:val="22"/>
        </w:rPr>
      </w:pPr>
      <w:r w:rsidRPr="00F87EC6">
        <w:rPr>
          <w:rFonts w:ascii="Arial" w:hAnsi="Arial" w:cs="Arial"/>
          <w:b/>
          <w:sz w:val="22"/>
          <w:szCs w:val="22"/>
        </w:rPr>
        <w:t>Training, Leader Development, and Safety Integration (TLS):</w:t>
      </w:r>
    </w:p>
    <w:p w:rsidR="002E4DAA" w:rsidRPr="00F87EC6" w:rsidRDefault="00ED47AE" w:rsidP="00A31528">
      <w:pPr>
        <w:pStyle w:val="PlainText"/>
        <w:tabs>
          <w:tab w:val="left" w:pos="900"/>
        </w:tabs>
        <w:ind w:firstLine="720"/>
        <w:jc w:val="both"/>
        <w:rPr>
          <w:rFonts w:ascii="Arial" w:eastAsia="Times New Roman" w:hAnsi="Arial" w:cs="Arial"/>
          <w:sz w:val="22"/>
          <w:szCs w:val="22"/>
          <w:lang w:val="en"/>
        </w:rPr>
      </w:pPr>
      <w:bookmarkStart w:id="3" w:name="OLE_LINK7"/>
      <w:bookmarkStart w:id="4" w:name="OLE_LINK8"/>
      <w:r>
        <w:rPr>
          <w:rFonts w:ascii="Arial" w:eastAsia="Times New Roman" w:hAnsi="Arial" w:cs="Arial"/>
          <w:sz w:val="22"/>
          <w:szCs w:val="22"/>
          <w:lang w:val="en"/>
        </w:rPr>
        <w:t>1</w:t>
      </w:r>
      <w:r w:rsidR="002E4DAA" w:rsidRPr="00F87EC6">
        <w:rPr>
          <w:rFonts w:ascii="Arial" w:eastAsia="Times New Roman" w:hAnsi="Arial" w:cs="Arial"/>
          <w:sz w:val="22"/>
          <w:szCs w:val="22"/>
          <w:lang w:val="en"/>
        </w:rPr>
        <w:t>)  TCM ABCT will observe NTC Rotation 15-09 from 1</w:t>
      </w:r>
      <w:r w:rsidR="003615DE">
        <w:rPr>
          <w:rFonts w:ascii="Arial" w:eastAsia="Times New Roman" w:hAnsi="Arial" w:cs="Arial"/>
          <w:sz w:val="22"/>
          <w:szCs w:val="22"/>
          <w:lang w:val="en"/>
        </w:rPr>
        <w:t>8</w:t>
      </w:r>
      <w:r w:rsidR="002E4DAA" w:rsidRPr="00F87EC6">
        <w:rPr>
          <w:rFonts w:ascii="Arial" w:eastAsia="Times New Roman" w:hAnsi="Arial" w:cs="Arial"/>
          <w:sz w:val="22"/>
          <w:szCs w:val="22"/>
          <w:lang w:val="en"/>
        </w:rPr>
        <w:t>-2</w:t>
      </w:r>
      <w:r w:rsidR="003615DE">
        <w:rPr>
          <w:rFonts w:ascii="Arial" w:eastAsia="Times New Roman" w:hAnsi="Arial" w:cs="Arial"/>
          <w:sz w:val="22"/>
          <w:szCs w:val="22"/>
          <w:lang w:val="en"/>
        </w:rPr>
        <w:t>6</w:t>
      </w:r>
      <w:r w:rsidR="002E4DAA" w:rsidRPr="00F87EC6">
        <w:rPr>
          <w:rFonts w:ascii="Arial" w:eastAsia="Times New Roman" w:hAnsi="Arial" w:cs="Arial"/>
          <w:sz w:val="22"/>
          <w:szCs w:val="22"/>
          <w:lang w:val="en"/>
        </w:rPr>
        <w:t xml:space="preserve"> August at Fort Irwin, CA.  The 116</w:t>
      </w:r>
      <w:r w:rsidR="002E4DAA" w:rsidRPr="00F87EC6">
        <w:rPr>
          <w:rFonts w:ascii="Arial" w:eastAsia="Times New Roman" w:hAnsi="Arial" w:cs="Arial"/>
          <w:sz w:val="22"/>
          <w:szCs w:val="22"/>
          <w:vertAlign w:val="superscript"/>
          <w:lang w:val="en"/>
        </w:rPr>
        <w:t>th</w:t>
      </w:r>
      <w:r w:rsidR="002E4DAA" w:rsidRPr="00F87EC6">
        <w:rPr>
          <w:rFonts w:ascii="Arial" w:eastAsia="Times New Roman" w:hAnsi="Arial" w:cs="Arial"/>
          <w:sz w:val="22"/>
          <w:szCs w:val="22"/>
          <w:lang w:val="en"/>
        </w:rPr>
        <w:t xml:space="preserve"> CBCT of the IDARNG is the first RC ABCT to perform a Decisive Action rotation in more than 10 years. Team TLS </w:t>
      </w:r>
      <w:r>
        <w:rPr>
          <w:rFonts w:ascii="Arial" w:eastAsia="Times New Roman" w:hAnsi="Arial" w:cs="Arial"/>
          <w:sz w:val="22"/>
          <w:szCs w:val="22"/>
          <w:lang w:val="en"/>
        </w:rPr>
        <w:t xml:space="preserve">and the ARNG LNO </w:t>
      </w:r>
      <w:r w:rsidR="002E4DAA" w:rsidRPr="00F87EC6">
        <w:rPr>
          <w:rFonts w:ascii="Arial" w:eastAsia="Times New Roman" w:hAnsi="Arial" w:cs="Arial"/>
          <w:sz w:val="22"/>
          <w:szCs w:val="22"/>
          <w:lang w:val="en"/>
        </w:rPr>
        <w:t>will cover down on the force-on-force portion of the rotation to collect observations, insights, and lessons learned.  POC for more info is Carl Johnson @ 706.545.4652.</w:t>
      </w:r>
    </w:p>
    <w:p w:rsidR="004920DC" w:rsidRDefault="00ED47AE" w:rsidP="004920DC">
      <w:pPr>
        <w:pStyle w:val="PlainText"/>
        <w:tabs>
          <w:tab w:val="left" w:pos="900"/>
        </w:tabs>
        <w:ind w:firstLine="720"/>
        <w:jc w:val="both"/>
        <w:rPr>
          <w:rFonts w:ascii="Arial" w:eastAsia="Times New Roman" w:hAnsi="Arial" w:cs="Arial"/>
          <w:sz w:val="22"/>
          <w:szCs w:val="22"/>
          <w:lang w:val="en"/>
        </w:rPr>
      </w:pPr>
      <w:r>
        <w:rPr>
          <w:rFonts w:ascii="Arial" w:eastAsia="Times New Roman" w:hAnsi="Arial" w:cs="Arial"/>
          <w:sz w:val="22"/>
          <w:szCs w:val="22"/>
          <w:lang w:val="en"/>
        </w:rPr>
        <w:t>2</w:t>
      </w:r>
      <w:r w:rsidR="004920DC" w:rsidRPr="00F87EC6">
        <w:rPr>
          <w:rFonts w:ascii="Arial" w:eastAsia="Times New Roman" w:hAnsi="Arial" w:cs="Arial"/>
          <w:sz w:val="22"/>
          <w:szCs w:val="22"/>
          <w:lang w:val="en"/>
        </w:rPr>
        <w:t xml:space="preserve">)  </w:t>
      </w:r>
      <w:r w:rsidR="006342F7">
        <w:rPr>
          <w:rFonts w:ascii="Arial" w:eastAsia="Times New Roman" w:hAnsi="Arial" w:cs="Arial"/>
          <w:sz w:val="22"/>
          <w:szCs w:val="22"/>
          <w:lang w:val="en"/>
        </w:rPr>
        <w:t>Fort Benning will host the 2015 Maneuver Conference here from 14-17 September with all events scheduled to be held in McGinnis-Wickham Hall</w:t>
      </w:r>
      <w:r w:rsidR="005B0C8C">
        <w:rPr>
          <w:rFonts w:ascii="Arial" w:eastAsia="Times New Roman" w:hAnsi="Arial" w:cs="Arial"/>
          <w:sz w:val="22"/>
          <w:szCs w:val="22"/>
          <w:lang w:val="en"/>
        </w:rPr>
        <w:t xml:space="preserve"> (Bldg 4)</w:t>
      </w:r>
      <w:r w:rsidR="006342F7">
        <w:rPr>
          <w:rFonts w:ascii="Arial" w:eastAsia="Times New Roman" w:hAnsi="Arial" w:cs="Arial"/>
          <w:sz w:val="22"/>
          <w:szCs w:val="22"/>
          <w:lang w:val="en"/>
        </w:rPr>
        <w:t xml:space="preserve">.  The theme this year is </w:t>
      </w:r>
      <w:r w:rsidR="006342F7" w:rsidRPr="006342F7">
        <w:rPr>
          <w:rFonts w:ascii="Arial" w:eastAsia="Times New Roman" w:hAnsi="Arial" w:cs="Arial"/>
          <w:sz w:val="22"/>
          <w:szCs w:val="22"/>
          <w:lang w:val="en"/>
        </w:rPr>
        <w:t>“Future Maneuver – Building Soldiers, Leaders and Formations that are Smart, Fast, Lethal, and Precise</w:t>
      </w:r>
      <w:r w:rsidR="006342F7">
        <w:rPr>
          <w:rFonts w:ascii="Arial" w:eastAsia="Times New Roman" w:hAnsi="Arial" w:cs="Arial"/>
          <w:sz w:val="22"/>
          <w:szCs w:val="22"/>
          <w:lang w:val="en"/>
        </w:rPr>
        <w:t xml:space="preserve">.”   For more on registration, agendas, directions, lodging, and participation via Defense Collaboration Services (DCS), visit </w:t>
      </w:r>
      <w:hyperlink r:id="rId13" w:history="1">
        <w:r w:rsidR="006342F7" w:rsidRPr="00700593">
          <w:rPr>
            <w:rStyle w:val="Hyperlink"/>
            <w:rFonts w:ascii="Arial" w:eastAsia="Times New Roman" w:hAnsi="Arial" w:cs="Arial"/>
            <w:sz w:val="22"/>
            <w:szCs w:val="22"/>
            <w:lang w:val="en"/>
          </w:rPr>
          <w:t>http://www.benning.army.mil/mcoe/maneuverconference/</w:t>
        </w:r>
      </w:hyperlink>
    </w:p>
    <w:p w:rsidR="00AC60F0" w:rsidRPr="00F87EC6" w:rsidRDefault="00AC60F0" w:rsidP="00AC60F0">
      <w:pPr>
        <w:pStyle w:val="PlainText"/>
        <w:ind w:firstLine="720"/>
        <w:jc w:val="both"/>
        <w:rPr>
          <w:rFonts w:ascii="Arial" w:hAnsi="Arial" w:cs="Arial"/>
          <w:sz w:val="22"/>
          <w:szCs w:val="22"/>
        </w:rPr>
      </w:pPr>
    </w:p>
    <w:p w:rsidR="00A64FE1" w:rsidRPr="00F87EC6" w:rsidRDefault="0043595A" w:rsidP="00DA28E1">
      <w:pPr>
        <w:pStyle w:val="PlainText"/>
        <w:ind w:firstLine="360"/>
        <w:contextualSpacing/>
        <w:jc w:val="both"/>
        <w:rPr>
          <w:rFonts w:ascii="Arial" w:hAnsi="Arial" w:cs="Arial"/>
          <w:sz w:val="22"/>
          <w:szCs w:val="22"/>
        </w:rPr>
      </w:pPr>
      <w:bookmarkStart w:id="5" w:name="OLE_LINK9"/>
      <w:bookmarkStart w:id="6" w:name="OLE_LINK10"/>
      <w:bookmarkEnd w:id="3"/>
      <w:bookmarkEnd w:id="4"/>
      <w:r w:rsidRPr="00F87EC6">
        <w:rPr>
          <w:rFonts w:ascii="Arial" w:hAnsi="Arial" w:cs="Arial"/>
          <w:b/>
          <w:sz w:val="22"/>
          <w:szCs w:val="22"/>
        </w:rPr>
        <w:t>e</w:t>
      </w:r>
      <w:r w:rsidR="00A64FE1" w:rsidRPr="00F87EC6">
        <w:rPr>
          <w:rFonts w:ascii="Arial" w:hAnsi="Arial" w:cs="Arial"/>
          <w:b/>
          <w:sz w:val="22"/>
          <w:szCs w:val="22"/>
        </w:rPr>
        <w:t xml:space="preserve">. Large Caliber Ammo:  </w:t>
      </w:r>
    </w:p>
    <w:bookmarkEnd w:id="5"/>
    <w:bookmarkEnd w:id="6"/>
    <w:p w:rsidR="000E324C" w:rsidRPr="00F87EC6" w:rsidRDefault="000E324C" w:rsidP="000E324C">
      <w:pPr>
        <w:pStyle w:val="PlainText"/>
        <w:tabs>
          <w:tab w:val="left" w:pos="1080"/>
        </w:tabs>
        <w:ind w:firstLine="720"/>
        <w:jc w:val="both"/>
        <w:rPr>
          <w:rFonts w:ascii="Arial" w:hAnsi="Arial" w:cs="Arial"/>
          <w:sz w:val="22"/>
          <w:szCs w:val="22"/>
        </w:rPr>
      </w:pPr>
      <w:r w:rsidRPr="00F87EC6">
        <w:rPr>
          <w:rFonts w:ascii="Arial" w:hAnsi="Arial" w:cs="Arial"/>
          <w:sz w:val="22"/>
          <w:szCs w:val="22"/>
        </w:rPr>
        <w:lastRenderedPageBreak/>
        <w:t xml:space="preserve">1)  </w:t>
      </w:r>
      <w:r w:rsidR="008D774E" w:rsidRPr="008D774E">
        <w:rPr>
          <w:rFonts w:ascii="Arial" w:hAnsi="Arial" w:cs="Arial"/>
          <w:sz w:val="22"/>
          <w:szCs w:val="22"/>
        </w:rPr>
        <w:t>TCM-ABCT concurred with Engineer Change Proposal (ECP) R15T2002.  This ECP will allow replacement of the current M-14 propellant in the M1002 MPAT tank training round with the new RPD-596 propellant.  This new propellant will make the round safer for the Soldier to use.</w:t>
      </w:r>
    </w:p>
    <w:p w:rsidR="009846F2" w:rsidRDefault="000E324C" w:rsidP="009846F2">
      <w:pPr>
        <w:pStyle w:val="PlainText"/>
        <w:tabs>
          <w:tab w:val="left" w:pos="1080"/>
        </w:tabs>
        <w:ind w:firstLine="720"/>
        <w:jc w:val="both"/>
        <w:rPr>
          <w:rFonts w:ascii="Arial" w:hAnsi="Arial" w:cs="Arial"/>
          <w:sz w:val="22"/>
          <w:szCs w:val="22"/>
        </w:rPr>
      </w:pPr>
      <w:r w:rsidRPr="00F87EC6">
        <w:rPr>
          <w:rFonts w:ascii="Arial" w:hAnsi="Arial" w:cs="Arial"/>
          <w:sz w:val="22"/>
          <w:szCs w:val="22"/>
        </w:rPr>
        <w:t xml:space="preserve">2) </w:t>
      </w:r>
      <w:r w:rsidR="00FF3211" w:rsidRPr="00F87EC6">
        <w:rPr>
          <w:rFonts w:ascii="Arial" w:hAnsi="Arial" w:cs="Arial"/>
          <w:sz w:val="22"/>
          <w:szCs w:val="22"/>
        </w:rPr>
        <w:t xml:space="preserve"> </w:t>
      </w:r>
      <w:r w:rsidRPr="00F87EC6">
        <w:rPr>
          <w:rFonts w:ascii="Arial" w:hAnsi="Arial" w:cs="Arial"/>
          <w:sz w:val="22"/>
          <w:szCs w:val="22"/>
        </w:rPr>
        <w:t xml:space="preserve">Mr. Kuamoo continues </w:t>
      </w:r>
      <w:r w:rsidR="00FF3211" w:rsidRPr="00F87EC6">
        <w:rPr>
          <w:rFonts w:ascii="Arial" w:hAnsi="Arial" w:cs="Arial"/>
          <w:sz w:val="22"/>
          <w:szCs w:val="22"/>
        </w:rPr>
        <w:t xml:space="preserve">to </w:t>
      </w:r>
      <w:r w:rsidR="009846F2">
        <w:rPr>
          <w:rFonts w:ascii="Arial" w:hAnsi="Arial" w:cs="Arial"/>
          <w:sz w:val="22"/>
          <w:szCs w:val="22"/>
        </w:rPr>
        <w:t xml:space="preserve">support </w:t>
      </w:r>
      <w:r w:rsidR="008D774E">
        <w:rPr>
          <w:rFonts w:ascii="Arial" w:hAnsi="Arial" w:cs="Arial"/>
          <w:sz w:val="22"/>
          <w:szCs w:val="22"/>
        </w:rPr>
        <w:t>plan</w:t>
      </w:r>
      <w:r w:rsidR="009846F2">
        <w:rPr>
          <w:rFonts w:ascii="Arial" w:hAnsi="Arial" w:cs="Arial"/>
          <w:sz w:val="22"/>
          <w:szCs w:val="22"/>
        </w:rPr>
        <w:t>s</w:t>
      </w:r>
      <w:r w:rsidR="008D774E">
        <w:rPr>
          <w:rFonts w:ascii="Arial" w:hAnsi="Arial" w:cs="Arial"/>
          <w:sz w:val="22"/>
          <w:szCs w:val="22"/>
        </w:rPr>
        <w:t xml:space="preserve"> for a Master Gunner Conference to run concurrently with Maneuver Conference activities between 14-17 September.  The projected two-day agenda would include presentations by the FORSCOM and TRADOC Master Gunners, update briefs from the </w:t>
      </w:r>
      <w:r w:rsidR="009846F2">
        <w:rPr>
          <w:rFonts w:ascii="Arial" w:hAnsi="Arial" w:cs="Arial"/>
          <w:sz w:val="22"/>
          <w:szCs w:val="22"/>
        </w:rPr>
        <w:t xml:space="preserve">Abrams/Bradley </w:t>
      </w:r>
      <w:r w:rsidR="008D774E">
        <w:rPr>
          <w:rFonts w:ascii="Arial" w:hAnsi="Arial" w:cs="Arial"/>
          <w:sz w:val="22"/>
          <w:szCs w:val="22"/>
        </w:rPr>
        <w:t>chiefs at Master Gunner School</w:t>
      </w:r>
      <w:r w:rsidR="009846F2">
        <w:rPr>
          <w:rFonts w:ascii="Arial" w:hAnsi="Arial" w:cs="Arial"/>
          <w:sz w:val="22"/>
          <w:szCs w:val="22"/>
        </w:rPr>
        <w:t>, and roundtable discussions by field master gunners able to attend</w:t>
      </w:r>
      <w:r w:rsidR="008D774E">
        <w:rPr>
          <w:rFonts w:ascii="Arial" w:hAnsi="Arial" w:cs="Arial"/>
          <w:sz w:val="22"/>
          <w:szCs w:val="22"/>
        </w:rPr>
        <w:t xml:space="preserve">. </w:t>
      </w:r>
    </w:p>
    <w:p w:rsidR="00F65736" w:rsidRPr="009846F2" w:rsidRDefault="00F65736" w:rsidP="009846F2">
      <w:pPr>
        <w:pStyle w:val="PlainText"/>
        <w:tabs>
          <w:tab w:val="left" w:pos="1080"/>
        </w:tabs>
        <w:ind w:firstLine="720"/>
        <w:jc w:val="both"/>
        <w:rPr>
          <w:rFonts w:ascii="Arial" w:hAnsi="Arial" w:cs="Arial"/>
          <w:sz w:val="22"/>
          <w:szCs w:val="22"/>
        </w:rPr>
      </w:pPr>
      <w:r w:rsidRPr="00F87EC6">
        <w:rPr>
          <w:rFonts w:cs="Arial"/>
          <w:szCs w:val="22"/>
        </w:rPr>
        <w:t xml:space="preserve">  </w:t>
      </w:r>
    </w:p>
    <w:p w:rsidR="007E0AF5" w:rsidRPr="00F87EC6" w:rsidRDefault="0043595A" w:rsidP="00DA28E1">
      <w:pPr>
        <w:tabs>
          <w:tab w:val="left" w:pos="1080"/>
        </w:tabs>
        <w:ind w:firstLine="360"/>
        <w:jc w:val="both"/>
        <w:rPr>
          <w:rFonts w:cs="Arial"/>
          <w:szCs w:val="22"/>
        </w:rPr>
      </w:pPr>
      <w:r w:rsidRPr="00F87EC6">
        <w:rPr>
          <w:rFonts w:cs="Arial"/>
          <w:b/>
          <w:szCs w:val="22"/>
        </w:rPr>
        <w:t>f</w:t>
      </w:r>
      <w:r w:rsidR="00B62838" w:rsidRPr="00F87EC6">
        <w:rPr>
          <w:rFonts w:cs="Arial"/>
          <w:b/>
          <w:szCs w:val="22"/>
        </w:rPr>
        <w:t>. Sustainment and Systems Integration</w:t>
      </w:r>
      <w:bookmarkStart w:id="7" w:name="OLE_LINK11"/>
      <w:bookmarkStart w:id="8" w:name="OLE_LINK12"/>
      <w:r w:rsidR="007E0AF5" w:rsidRPr="00F87EC6">
        <w:rPr>
          <w:rFonts w:cs="Arial"/>
          <w:b/>
          <w:szCs w:val="22"/>
        </w:rPr>
        <w:t>:</w:t>
      </w:r>
    </w:p>
    <w:p w:rsidR="00C53639" w:rsidRPr="00C53639" w:rsidRDefault="00C53639" w:rsidP="00C53639">
      <w:pPr>
        <w:tabs>
          <w:tab w:val="left" w:pos="1080"/>
        </w:tabs>
        <w:ind w:firstLine="720"/>
        <w:jc w:val="both"/>
        <w:rPr>
          <w:rFonts w:eastAsia="Calibri" w:cs="Arial"/>
          <w:szCs w:val="24"/>
        </w:rPr>
      </w:pPr>
      <w:r>
        <w:rPr>
          <w:rFonts w:eastAsia="Calibri" w:cs="Arial"/>
          <w:szCs w:val="24"/>
        </w:rPr>
        <w:t xml:space="preserve">1) </w:t>
      </w:r>
      <w:r w:rsidRPr="00C53639">
        <w:rPr>
          <w:rFonts w:eastAsia="Calibri" w:cs="Arial"/>
          <w:szCs w:val="24"/>
        </w:rPr>
        <w:t>MSG Kennedy continues to work wit</w:t>
      </w:r>
      <w:r>
        <w:rPr>
          <w:rFonts w:eastAsia="Calibri" w:cs="Arial"/>
          <w:szCs w:val="24"/>
        </w:rPr>
        <w:t>h PM-GCS and CASCOM on the M88 m</w:t>
      </w:r>
      <w:r w:rsidRPr="00C53639">
        <w:rPr>
          <w:rFonts w:eastAsia="Calibri" w:cs="Arial"/>
          <w:szCs w:val="24"/>
        </w:rPr>
        <w:t>odernization strategy. Currently, CASCOM is working on converting the M88 ORD to a CPD for staffing and approval to get the M88A2 back to a single vehicle recovery platform</w:t>
      </w:r>
      <w:r>
        <w:rPr>
          <w:rFonts w:eastAsia="Calibri" w:cs="Arial"/>
          <w:szCs w:val="24"/>
        </w:rPr>
        <w:t xml:space="preserve"> </w:t>
      </w:r>
      <w:r w:rsidRPr="00C53639">
        <w:rPr>
          <w:rFonts w:eastAsia="Calibri" w:cs="Arial"/>
          <w:szCs w:val="24"/>
        </w:rPr>
        <w:t>as it was intended to be. The requirement is based off</w:t>
      </w:r>
      <w:r>
        <w:rPr>
          <w:rFonts w:eastAsia="Calibri" w:cs="Arial"/>
          <w:szCs w:val="24"/>
        </w:rPr>
        <w:t xml:space="preserve"> the M88 being able to perform s</w:t>
      </w:r>
      <w:r w:rsidRPr="00C53639">
        <w:rPr>
          <w:rFonts w:eastAsia="Calibri" w:cs="Arial"/>
          <w:szCs w:val="24"/>
        </w:rPr>
        <w:t xml:space="preserve">ingle vehicle recovery </w:t>
      </w:r>
      <w:r>
        <w:rPr>
          <w:rFonts w:eastAsia="Calibri" w:cs="Arial"/>
          <w:szCs w:val="24"/>
        </w:rPr>
        <w:t xml:space="preserve">operations </w:t>
      </w:r>
      <w:r w:rsidRPr="00C53639">
        <w:rPr>
          <w:rFonts w:eastAsia="Calibri" w:cs="Arial"/>
          <w:szCs w:val="24"/>
        </w:rPr>
        <w:t xml:space="preserve">of </w:t>
      </w:r>
      <w:r>
        <w:rPr>
          <w:rFonts w:eastAsia="Calibri" w:cs="Arial"/>
          <w:szCs w:val="24"/>
        </w:rPr>
        <w:t xml:space="preserve">all current Abrams variants, </w:t>
      </w:r>
      <w:r w:rsidRPr="00C53639">
        <w:rPr>
          <w:rFonts w:eastAsia="Calibri" w:cs="Arial"/>
          <w:szCs w:val="24"/>
        </w:rPr>
        <w:t>and the M1A2 SEPv3</w:t>
      </w:r>
      <w:r>
        <w:rPr>
          <w:rFonts w:eastAsia="Calibri" w:cs="Arial"/>
          <w:szCs w:val="24"/>
        </w:rPr>
        <w:t>,</w:t>
      </w:r>
      <w:r w:rsidRPr="00C53639">
        <w:rPr>
          <w:rFonts w:eastAsia="Calibri" w:cs="Arial"/>
          <w:szCs w:val="24"/>
        </w:rPr>
        <w:t xml:space="preserve"> which is scheduled to be</w:t>
      </w:r>
      <w:r>
        <w:rPr>
          <w:rFonts w:eastAsia="Calibri" w:cs="Arial"/>
          <w:szCs w:val="24"/>
        </w:rPr>
        <w:t>gin</w:t>
      </w:r>
      <w:r w:rsidRPr="00C53639">
        <w:rPr>
          <w:rFonts w:eastAsia="Calibri" w:cs="Arial"/>
          <w:szCs w:val="24"/>
        </w:rPr>
        <w:t xml:space="preserve"> field</w:t>
      </w:r>
      <w:r>
        <w:rPr>
          <w:rFonts w:eastAsia="Calibri" w:cs="Arial"/>
          <w:szCs w:val="24"/>
        </w:rPr>
        <w:t xml:space="preserve">ing in </w:t>
      </w:r>
      <w:r w:rsidRPr="00C53639">
        <w:rPr>
          <w:rFonts w:eastAsia="Calibri" w:cs="Arial"/>
          <w:szCs w:val="24"/>
        </w:rPr>
        <w:t>FY20.</w:t>
      </w:r>
    </w:p>
    <w:p w:rsidR="00DA28E1" w:rsidRPr="00C53639" w:rsidRDefault="00C53639" w:rsidP="00C53639">
      <w:pPr>
        <w:pStyle w:val="PlainText"/>
        <w:tabs>
          <w:tab w:val="left" w:pos="990"/>
        </w:tabs>
        <w:ind w:firstLine="720"/>
        <w:contextualSpacing/>
        <w:jc w:val="both"/>
        <w:rPr>
          <w:rFonts w:ascii="Arial" w:hAnsi="Arial" w:cs="Arial"/>
          <w:bCs/>
          <w:sz w:val="20"/>
          <w:szCs w:val="22"/>
        </w:rPr>
      </w:pPr>
      <w:r w:rsidRPr="00C53639">
        <w:rPr>
          <w:rFonts w:ascii="Arial" w:eastAsia="Times New Roman" w:hAnsi="Arial" w:cs="Arial"/>
          <w:sz w:val="22"/>
          <w:szCs w:val="24"/>
        </w:rPr>
        <w:t xml:space="preserve">2) </w:t>
      </w:r>
      <w:r w:rsidRPr="00C53639">
        <w:rPr>
          <w:rFonts w:ascii="Arial" w:eastAsia="Times New Roman" w:hAnsi="Arial" w:cs="Arial"/>
          <w:bCs/>
          <w:sz w:val="22"/>
          <w:szCs w:val="24"/>
        </w:rPr>
        <w:t>Mr.</w:t>
      </w:r>
      <w:r>
        <w:rPr>
          <w:rFonts w:ascii="Arial" w:eastAsia="Times New Roman" w:hAnsi="Arial" w:cs="Arial"/>
          <w:bCs/>
          <w:sz w:val="22"/>
          <w:szCs w:val="24"/>
        </w:rPr>
        <w:t xml:space="preserve"> Harper is reviewing the M88A3 d</w:t>
      </w:r>
      <w:r w:rsidRPr="00C53639">
        <w:rPr>
          <w:rFonts w:ascii="Arial" w:eastAsia="Times New Roman" w:hAnsi="Arial" w:cs="Arial"/>
          <w:bCs/>
          <w:sz w:val="22"/>
          <w:szCs w:val="24"/>
        </w:rPr>
        <w:t xml:space="preserve">raft CPD authored by CASCOM. Suspense for TCM-ABCT review and staffing is 21 Aug 2015. Review is necessary to ensure that the CPD lists performance parameters that enables the M88A3 to perform single vehicle recovery of the M1A2SEPv3 with full armor package, and gains the speed needed to maintain </w:t>
      </w:r>
      <w:r>
        <w:rPr>
          <w:rFonts w:ascii="Arial" w:eastAsia="Times New Roman" w:hAnsi="Arial" w:cs="Arial"/>
          <w:bCs/>
          <w:sz w:val="22"/>
          <w:szCs w:val="24"/>
        </w:rPr>
        <w:t xml:space="preserve">mobility capabilities </w:t>
      </w:r>
      <w:r w:rsidRPr="00C53639">
        <w:rPr>
          <w:rFonts w:ascii="Arial" w:eastAsia="Times New Roman" w:hAnsi="Arial" w:cs="Arial"/>
          <w:bCs/>
          <w:sz w:val="22"/>
          <w:szCs w:val="24"/>
        </w:rPr>
        <w:t>with</w:t>
      </w:r>
      <w:r>
        <w:rPr>
          <w:rFonts w:ascii="Arial" w:eastAsia="Times New Roman" w:hAnsi="Arial" w:cs="Arial"/>
          <w:bCs/>
          <w:sz w:val="22"/>
          <w:szCs w:val="24"/>
        </w:rPr>
        <w:t>in</w:t>
      </w:r>
      <w:r w:rsidRPr="00C53639">
        <w:rPr>
          <w:rFonts w:ascii="Arial" w:eastAsia="Times New Roman" w:hAnsi="Arial" w:cs="Arial"/>
          <w:bCs/>
          <w:sz w:val="22"/>
          <w:szCs w:val="24"/>
        </w:rPr>
        <w:t xml:space="preserve"> the ABCT.</w:t>
      </w:r>
    </w:p>
    <w:p w:rsidR="00E27F8B" w:rsidRPr="00F87EC6" w:rsidRDefault="00E27F8B" w:rsidP="00CE1C1D">
      <w:pPr>
        <w:pStyle w:val="PlainText"/>
        <w:tabs>
          <w:tab w:val="left" w:pos="990"/>
        </w:tabs>
        <w:ind w:firstLine="720"/>
        <w:contextualSpacing/>
        <w:jc w:val="both"/>
        <w:rPr>
          <w:rFonts w:ascii="Arial" w:hAnsi="Arial" w:cs="Arial"/>
          <w:bCs/>
          <w:sz w:val="22"/>
          <w:szCs w:val="22"/>
        </w:rPr>
      </w:pPr>
    </w:p>
    <w:p w:rsidR="008316D7" w:rsidRPr="00F87EC6" w:rsidRDefault="008316D7" w:rsidP="008316D7">
      <w:pPr>
        <w:pStyle w:val="PlainText"/>
        <w:ind w:firstLine="360"/>
        <w:jc w:val="both"/>
        <w:rPr>
          <w:rFonts w:ascii="Arial" w:hAnsi="Arial" w:cs="Arial"/>
          <w:b/>
          <w:sz w:val="22"/>
          <w:szCs w:val="22"/>
        </w:rPr>
      </w:pPr>
      <w:r w:rsidRPr="00F87EC6">
        <w:rPr>
          <w:rFonts w:ascii="Arial" w:hAnsi="Arial" w:cs="Arial"/>
          <w:b/>
          <w:sz w:val="22"/>
          <w:szCs w:val="22"/>
        </w:rPr>
        <w:t>g. Assistant Director-ARNG:</w:t>
      </w:r>
    </w:p>
    <w:p w:rsidR="005828E4" w:rsidRPr="005828E4" w:rsidRDefault="005828E4" w:rsidP="005828E4">
      <w:pPr>
        <w:pStyle w:val="PlainText"/>
        <w:tabs>
          <w:tab w:val="left" w:pos="990"/>
        </w:tabs>
        <w:ind w:firstLine="720"/>
        <w:contextualSpacing/>
        <w:jc w:val="both"/>
        <w:rPr>
          <w:rFonts w:ascii="Arial" w:hAnsi="Arial" w:cs="Arial"/>
          <w:sz w:val="22"/>
          <w:szCs w:val="22"/>
        </w:rPr>
      </w:pPr>
      <w:r w:rsidRPr="005828E4">
        <w:rPr>
          <w:rFonts w:ascii="Arial" w:hAnsi="Arial" w:cs="Arial"/>
          <w:sz w:val="22"/>
          <w:szCs w:val="22"/>
        </w:rPr>
        <w:lastRenderedPageBreak/>
        <w:t xml:space="preserve">1) The ARNG LNO conducted a conference call </w:t>
      </w:r>
      <w:r>
        <w:rPr>
          <w:rFonts w:ascii="Arial" w:hAnsi="Arial" w:cs="Arial"/>
          <w:sz w:val="22"/>
          <w:szCs w:val="22"/>
        </w:rPr>
        <w:t xml:space="preserve">on 31 July </w:t>
      </w:r>
      <w:r w:rsidRPr="005828E4">
        <w:rPr>
          <w:rFonts w:ascii="Arial" w:hAnsi="Arial" w:cs="Arial"/>
          <w:sz w:val="22"/>
          <w:szCs w:val="22"/>
        </w:rPr>
        <w:t xml:space="preserve">with ARNG maneuver leaders to share information and discuss relevant topics to the force. This </w:t>
      </w:r>
      <w:r>
        <w:rPr>
          <w:rFonts w:ascii="Arial" w:hAnsi="Arial" w:cs="Arial"/>
          <w:sz w:val="22"/>
          <w:szCs w:val="22"/>
        </w:rPr>
        <w:t>wa</w:t>
      </w:r>
      <w:r w:rsidRPr="005828E4">
        <w:rPr>
          <w:rFonts w:ascii="Arial" w:hAnsi="Arial" w:cs="Arial"/>
          <w:sz w:val="22"/>
          <w:szCs w:val="22"/>
        </w:rPr>
        <w:t xml:space="preserve">s an opportunity to hear </w:t>
      </w:r>
      <w:r>
        <w:rPr>
          <w:rFonts w:ascii="Arial" w:hAnsi="Arial" w:cs="Arial"/>
          <w:sz w:val="22"/>
          <w:szCs w:val="22"/>
        </w:rPr>
        <w:t>f</w:t>
      </w:r>
      <w:r w:rsidRPr="005828E4">
        <w:rPr>
          <w:rFonts w:ascii="Arial" w:hAnsi="Arial" w:cs="Arial"/>
          <w:sz w:val="22"/>
          <w:szCs w:val="22"/>
        </w:rPr>
        <w:t xml:space="preserve">rom the field on DOTMLPF-P </w:t>
      </w:r>
      <w:r>
        <w:rPr>
          <w:rFonts w:ascii="Arial" w:hAnsi="Arial" w:cs="Arial"/>
          <w:sz w:val="22"/>
          <w:szCs w:val="22"/>
        </w:rPr>
        <w:t xml:space="preserve">issues </w:t>
      </w:r>
      <w:r w:rsidRPr="005828E4">
        <w:rPr>
          <w:rFonts w:ascii="Arial" w:hAnsi="Arial" w:cs="Arial"/>
          <w:sz w:val="22"/>
          <w:szCs w:val="22"/>
        </w:rPr>
        <w:t xml:space="preserve">with </w:t>
      </w:r>
      <w:r>
        <w:rPr>
          <w:rFonts w:ascii="Arial" w:hAnsi="Arial" w:cs="Arial"/>
          <w:sz w:val="22"/>
          <w:szCs w:val="22"/>
        </w:rPr>
        <w:t xml:space="preserve">a </w:t>
      </w:r>
      <w:r w:rsidRPr="005828E4">
        <w:rPr>
          <w:rFonts w:ascii="Arial" w:hAnsi="Arial" w:cs="Arial"/>
          <w:sz w:val="22"/>
          <w:szCs w:val="22"/>
        </w:rPr>
        <w:t xml:space="preserve">focus on </w:t>
      </w:r>
      <w:r>
        <w:rPr>
          <w:rFonts w:ascii="Arial" w:hAnsi="Arial" w:cs="Arial"/>
          <w:sz w:val="22"/>
          <w:szCs w:val="22"/>
        </w:rPr>
        <w:t>N</w:t>
      </w:r>
      <w:r w:rsidRPr="005828E4">
        <w:rPr>
          <w:rFonts w:ascii="Arial" w:hAnsi="Arial" w:cs="Arial"/>
          <w:sz w:val="22"/>
          <w:szCs w:val="22"/>
        </w:rPr>
        <w:t>TC rotations and capabilities. The topics covered NTC Rotation Trends, ADL/Network for tanks, 19K MOS branch transfer, and updates from ABCT s</w:t>
      </w:r>
      <w:r>
        <w:rPr>
          <w:rFonts w:ascii="Arial" w:hAnsi="Arial" w:cs="Arial"/>
          <w:sz w:val="22"/>
          <w:szCs w:val="22"/>
        </w:rPr>
        <w:t>take</w:t>
      </w:r>
      <w:r w:rsidRPr="005828E4">
        <w:rPr>
          <w:rFonts w:ascii="Arial" w:hAnsi="Arial" w:cs="Arial"/>
          <w:sz w:val="22"/>
          <w:szCs w:val="22"/>
        </w:rPr>
        <w:t>holders.</w:t>
      </w:r>
      <w:r>
        <w:rPr>
          <w:rFonts w:ascii="Arial" w:hAnsi="Arial" w:cs="Arial"/>
          <w:sz w:val="22"/>
          <w:szCs w:val="22"/>
        </w:rPr>
        <w:t xml:space="preserve">  P</w:t>
      </w:r>
      <w:r w:rsidRPr="005828E4">
        <w:rPr>
          <w:rFonts w:ascii="Arial" w:hAnsi="Arial" w:cs="Arial"/>
          <w:sz w:val="22"/>
          <w:szCs w:val="22"/>
        </w:rPr>
        <w:t xml:space="preserve">articipants </w:t>
      </w:r>
      <w:r>
        <w:rPr>
          <w:rFonts w:ascii="Arial" w:hAnsi="Arial" w:cs="Arial"/>
          <w:sz w:val="22"/>
          <w:szCs w:val="22"/>
        </w:rPr>
        <w:t xml:space="preserve">included </w:t>
      </w:r>
      <w:r w:rsidRPr="005828E4">
        <w:rPr>
          <w:rFonts w:ascii="Arial" w:hAnsi="Arial" w:cs="Arial"/>
          <w:sz w:val="22"/>
          <w:szCs w:val="22"/>
        </w:rPr>
        <w:t>FORSCOM</w:t>
      </w:r>
      <w:r>
        <w:rPr>
          <w:rFonts w:ascii="Arial" w:hAnsi="Arial" w:cs="Arial"/>
          <w:sz w:val="22"/>
          <w:szCs w:val="22"/>
        </w:rPr>
        <w:t xml:space="preserve">, </w:t>
      </w:r>
      <w:r w:rsidRPr="005828E4">
        <w:rPr>
          <w:rFonts w:ascii="Arial" w:hAnsi="Arial" w:cs="Arial"/>
          <w:sz w:val="22"/>
          <w:szCs w:val="22"/>
        </w:rPr>
        <w:t>NTC</w:t>
      </w:r>
      <w:r>
        <w:rPr>
          <w:rFonts w:ascii="Arial" w:hAnsi="Arial" w:cs="Arial"/>
          <w:sz w:val="22"/>
          <w:szCs w:val="22"/>
        </w:rPr>
        <w:t>, A</w:t>
      </w:r>
      <w:r w:rsidRPr="005828E4">
        <w:rPr>
          <w:rFonts w:ascii="Arial" w:hAnsi="Arial" w:cs="Arial"/>
          <w:sz w:val="22"/>
          <w:szCs w:val="22"/>
        </w:rPr>
        <w:t>RNG</w:t>
      </w:r>
      <w:r>
        <w:rPr>
          <w:rFonts w:ascii="Arial" w:hAnsi="Arial" w:cs="Arial"/>
          <w:sz w:val="22"/>
          <w:szCs w:val="22"/>
        </w:rPr>
        <w:t xml:space="preserve"> b</w:t>
      </w:r>
      <w:r w:rsidRPr="005828E4">
        <w:rPr>
          <w:rFonts w:ascii="Arial" w:hAnsi="Arial" w:cs="Arial"/>
          <w:sz w:val="22"/>
          <w:szCs w:val="22"/>
        </w:rPr>
        <w:t>ureau representatives, and representatives from 1/34th ABCT, 55/28th ABCT, and ID RTI representative. LTC Peter Kowalewski</w:t>
      </w:r>
      <w:r>
        <w:rPr>
          <w:rFonts w:ascii="Arial" w:hAnsi="Arial" w:cs="Arial"/>
          <w:sz w:val="22"/>
          <w:szCs w:val="22"/>
        </w:rPr>
        <w:t xml:space="preserve"> from the </w:t>
      </w:r>
      <w:r w:rsidR="00870C83">
        <w:rPr>
          <w:rFonts w:ascii="Arial" w:hAnsi="Arial" w:cs="Arial"/>
          <w:sz w:val="22"/>
          <w:szCs w:val="22"/>
        </w:rPr>
        <w:t>a</w:t>
      </w:r>
      <w:r w:rsidRPr="005828E4">
        <w:rPr>
          <w:rFonts w:ascii="Arial" w:hAnsi="Arial" w:cs="Arial"/>
          <w:sz w:val="22"/>
          <w:szCs w:val="22"/>
        </w:rPr>
        <w:t xml:space="preserve">rmor </w:t>
      </w:r>
      <w:r w:rsidR="00870C83">
        <w:rPr>
          <w:rFonts w:ascii="Arial" w:hAnsi="Arial" w:cs="Arial"/>
          <w:sz w:val="22"/>
          <w:szCs w:val="22"/>
        </w:rPr>
        <w:t>c</w:t>
      </w:r>
      <w:r w:rsidRPr="005828E4">
        <w:rPr>
          <w:rFonts w:ascii="Arial" w:hAnsi="Arial" w:cs="Arial"/>
          <w:sz w:val="22"/>
          <w:szCs w:val="22"/>
        </w:rPr>
        <w:t xml:space="preserve">ommandant’s </w:t>
      </w:r>
      <w:r w:rsidR="00870C83">
        <w:rPr>
          <w:rFonts w:ascii="Arial" w:hAnsi="Arial" w:cs="Arial"/>
          <w:sz w:val="22"/>
          <w:szCs w:val="22"/>
        </w:rPr>
        <w:t>o</w:t>
      </w:r>
      <w:r w:rsidRPr="005828E4">
        <w:rPr>
          <w:rFonts w:ascii="Arial" w:hAnsi="Arial" w:cs="Arial"/>
          <w:sz w:val="22"/>
          <w:szCs w:val="22"/>
        </w:rPr>
        <w:t>ffice expressed interest in leading the next conference and follow on quarterly conferences.</w:t>
      </w:r>
    </w:p>
    <w:p w:rsidR="004D6657" w:rsidRDefault="005828E4" w:rsidP="00870C83">
      <w:pPr>
        <w:pStyle w:val="PlainText"/>
        <w:tabs>
          <w:tab w:val="left" w:pos="990"/>
        </w:tabs>
        <w:ind w:firstLine="720"/>
        <w:contextualSpacing/>
        <w:jc w:val="both"/>
        <w:rPr>
          <w:rFonts w:ascii="Arial" w:hAnsi="Arial" w:cs="Arial"/>
          <w:sz w:val="22"/>
          <w:szCs w:val="22"/>
        </w:rPr>
      </w:pPr>
      <w:r w:rsidRPr="005828E4">
        <w:rPr>
          <w:rFonts w:ascii="Arial" w:hAnsi="Arial" w:cs="Arial"/>
          <w:sz w:val="22"/>
          <w:szCs w:val="22"/>
        </w:rPr>
        <w:t>2) The 81st ABCT</w:t>
      </w:r>
      <w:r w:rsidR="00870C83">
        <w:rPr>
          <w:rFonts w:ascii="Arial" w:hAnsi="Arial" w:cs="Arial"/>
          <w:sz w:val="22"/>
          <w:szCs w:val="22"/>
        </w:rPr>
        <w:t xml:space="preserve">’s conversion to an </w:t>
      </w:r>
      <w:r w:rsidRPr="005828E4">
        <w:rPr>
          <w:rFonts w:ascii="Arial" w:hAnsi="Arial" w:cs="Arial"/>
          <w:sz w:val="22"/>
          <w:szCs w:val="22"/>
        </w:rPr>
        <w:t xml:space="preserve">SBCT </w:t>
      </w:r>
      <w:r w:rsidR="00870C83">
        <w:rPr>
          <w:rFonts w:ascii="Arial" w:hAnsi="Arial" w:cs="Arial"/>
          <w:sz w:val="22"/>
          <w:szCs w:val="22"/>
        </w:rPr>
        <w:t xml:space="preserve">will begin with </w:t>
      </w:r>
      <w:r w:rsidRPr="005828E4">
        <w:rPr>
          <w:rFonts w:ascii="Arial" w:hAnsi="Arial" w:cs="Arial"/>
          <w:sz w:val="22"/>
          <w:szCs w:val="22"/>
        </w:rPr>
        <w:t xml:space="preserve">equipment turn-in </w:t>
      </w:r>
      <w:r w:rsidR="00870C83">
        <w:rPr>
          <w:rFonts w:ascii="Arial" w:hAnsi="Arial" w:cs="Arial"/>
          <w:sz w:val="22"/>
          <w:szCs w:val="22"/>
        </w:rPr>
        <w:t xml:space="preserve">in 1QFY16, and projected receipt of </w:t>
      </w:r>
      <w:r w:rsidRPr="005828E4">
        <w:rPr>
          <w:rFonts w:ascii="Arial" w:hAnsi="Arial" w:cs="Arial"/>
          <w:sz w:val="22"/>
          <w:szCs w:val="22"/>
        </w:rPr>
        <w:t xml:space="preserve">Stryker </w:t>
      </w:r>
      <w:r w:rsidR="00870C83">
        <w:rPr>
          <w:rFonts w:ascii="Arial" w:hAnsi="Arial" w:cs="Arial"/>
          <w:sz w:val="22"/>
          <w:szCs w:val="22"/>
        </w:rPr>
        <w:t>platforms ~1QFY17</w:t>
      </w:r>
      <w:r w:rsidRPr="005828E4">
        <w:rPr>
          <w:rFonts w:ascii="Arial" w:hAnsi="Arial" w:cs="Arial"/>
          <w:sz w:val="22"/>
          <w:szCs w:val="22"/>
        </w:rPr>
        <w:t xml:space="preserve">.  LTC Matthew James </w:t>
      </w:r>
      <w:r w:rsidR="00870C83">
        <w:rPr>
          <w:rFonts w:ascii="Arial" w:hAnsi="Arial" w:cs="Arial"/>
          <w:sz w:val="22"/>
          <w:szCs w:val="22"/>
        </w:rPr>
        <w:t>(</w:t>
      </w:r>
      <w:r w:rsidRPr="005828E4">
        <w:rPr>
          <w:rFonts w:ascii="Arial" w:hAnsi="Arial" w:cs="Arial"/>
          <w:sz w:val="22"/>
          <w:szCs w:val="22"/>
        </w:rPr>
        <w:t>(253</w:t>
      </w:r>
      <w:r w:rsidR="00870C83">
        <w:rPr>
          <w:rFonts w:ascii="Arial" w:hAnsi="Arial" w:cs="Arial"/>
          <w:sz w:val="22"/>
          <w:szCs w:val="22"/>
        </w:rPr>
        <w:t xml:space="preserve">) </w:t>
      </w:r>
      <w:r w:rsidRPr="005828E4">
        <w:rPr>
          <w:rFonts w:ascii="Arial" w:hAnsi="Arial" w:cs="Arial"/>
          <w:sz w:val="22"/>
          <w:szCs w:val="22"/>
        </w:rPr>
        <w:t>512</w:t>
      </w:r>
      <w:r w:rsidR="00870C83">
        <w:rPr>
          <w:rFonts w:ascii="Arial" w:hAnsi="Arial" w:cs="Arial"/>
          <w:sz w:val="22"/>
          <w:szCs w:val="22"/>
        </w:rPr>
        <w:t>-</w:t>
      </w:r>
      <w:r w:rsidRPr="005828E4">
        <w:rPr>
          <w:rFonts w:ascii="Arial" w:hAnsi="Arial" w:cs="Arial"/>
          <w:sz w:val="22"/>
          <w:szCs w:val="22"/>
        </w:rPr>
        <w:t>8033) is the WA</w:t>
      </w:r>
      <w:r w:rsidR="00870C83">
        <w:rPr>
          <w:rFonts w:ascii="Arial" w:hAnsi="Arial" w:cs="Arial"/>
          <w:sz w:val="22"/>
          <w:szCs w:val="22"/>
        </w:rPr>
        <w:t xml:space="preserve">ARNG </w:t>
      </w:r>
      <w:r w:rsidRPr="005828E4">
        <w:rPr>
          <w:rFonts w:ascii="Arial" w:hAnsi="Arial" w:cs="Arial"/>
          <w:sz w:val="22"/>
          <w:szCs w:val="22"/>
        </w:rPr>
        <w:t>conversion lead</w:t>
      </w:r>
      <w:r w:rsidR="00870C83">
        <w:rPr>
          <w:rFonts w:ascii="Arial" w:hAnsi="Arial" w:cs="Arial"/>
          <w:sz w:val="22"/>
          <w:szCs w:val="22"/>
        </w:rPr>
        <w:t xml:space="preserve">, and </w:t>
      </w:r>
      <w:r w:rsidRPr="005828E4">
        <w:rPr>
          <w:rFonts w:ascii="Arial" w:hAnsi="Arial" w:cs="Arial"/>
          <w:sz w:val="22"/>
          <w:szCs w:val="22"/>
        </w:rPr>
        <w:t xml:space="preserve">MAJ Joshua Daily </w:t>
      </w:r>
      <w:r w:rsidR="00870C83">
        <w:rPr>
          <w:rFonts w:ascii="Arial" w:hAnsi="Arial" w:cs="Arial"/>
          <w:sz w:val="22"/>
          <w:szCs w:val="22"/>
        </w:rPr>
        <w:t>(</w:t>
      </w:r>
      <w:r w:rsidRPr="005828E4">
        <w:rPr>
          <w:rFonts w:ascii="Arial" w:hAnsi="Arial" w:cs="Arial"/>
          <w:sz w:val="22"/>
          <w:szCs w:val="22"/>
        </w:rPr>
        <w:t>(253</w:t>
      </w:r>
      <w:r w:rsidR="00870C83">
        <w:rPr>
          <w:rFonts w:ascii="Arial" w:hAnsi="Arial" w:cs="Arial"/>
          <w:sz w:val="22"/>
          <w:szCs w:val="22"/>
        </w:rPr>
        <w:t xml:space="preserve">) </w:t>
      </w:r>
      <w:r w:rsidRPr="005828E4">
        <w:rPr>
          <w:rFonts w:ascii="Arial" w:hAnsi="Arial" w:cs="Arial"/>
          <w:sz w:val="22"/>
          <w:szCs w:val="22"/>
        </w:rPr>
        <w:t xml:space="preserve">512-7970) is the POC for the 81st. </w:t>
      </w:r>
      <w:r w:rsidR="00870C83">
        <w:rPr>
          <w:rFonts w:ascii="Arial" w:hAnsi="Arial" w:cs="Arial"/>
          <w:sz w:val="22"/>
          <w:szCs w:val="22"/>
        </w:rPr>
        <w:t xml:space="preserve">MAJ Dankyan will maintain </w:t>
      </w:r>
      <w:r w:rsidRPr="005828E4">
        <w:rPr>
          <w:rFonts w:ascii="Arial" w:hAnsi="Arial" w:cs="Arial"/>
          <w:sz w:val="22"/>
          <w:szCs w:val="22"/>
        </w:rPr>
        <w:t xml:space="preserve">contact with both </w:t>
      </w:r>
      <w:r w:rsidR="00870C83">
        <w:rPr>
          <w:rFonts w:ascii="Arial" w:hAnsi="Arial" w:cs="Arial"/>
          <w:sz w:val="22"/>
          <w:szCs w:val="22"/>
        </w:rPr>
        <w:t xml:space="preserve">agencies.  </w:t>
      </w:r>
    </w:p>
    <w:p w:rsidR="00870C83" w:rsidRDefault="00870C83" w:rsidP="00870C83">
      <w:pPr>
        <w:pStyle w:val="PlainText"/>
        <w:tabs>
          <w:tab w:val="left" w:pos="990"/>
        </w:tabs>
        <w:ind w:firstLine="720"/>
        <w:contextualSpacing/>
        <w:jc w:val="both"/>
        <w:rPr>
          <w:rFonts w:ascii="Arial" w:hAnsi="Arial" w:cs="Arial"/>
          <w:b/>
          <w:sz w:val="22"/>
          <w:szCs w:val="22"/>
        </w:rPr>
      </w:pPr>
    </w:p>
    <w:p w:rsidR="008316D7" w:rsidRDefault="00DA28E1" w:rsidP="00DA28E1">
      <w:pPr>
        <w:pStyle w:val="PlainText"/>
        <w:tabs>
          <w:tab w:val="left" w:pos="990"/>
        </w:tabs>
        <w:ind w:firstLine="360"/>
        <w:contextualSpacing/>
        <w:jc w:val="both"/>
        <w:rPr>
          <w:rFonts w:ascii="Arial" w:hAnsi="Arial" w:cs="Arial"/>
          <w:b/>
          <w:sz w:val="22"/>
          <w:szCs w:val="22"/>
        </w:rPr>
      </w:pPr>
      <w:r>
        <w:rPr>
          <w:rFonts w:ascii="Arial" w:hAnsi="Arial" w:cs="Arial"/>
          <w:b/>
          <w:sz w:val="22"/>
          <w:szCs w:val="22"/>
        </w:rPr>
        <w:t>h</w:t>
      </w:r>
      <w:r w:rsidRPr="00F87EC6">
        <w:rPr>
          <w:rFonts w:ascii="Arial" w:hAnsi="Arial" w:cs="Arial"/>
          <w:b/>
          <w:sz w:val="22"/>
          <w:szCs w:val="22"/>
        </w:rPr>
        <w:t xml:space="preserve">. </w:t>
      </w:r>
      <w:r>
        <w:rPr>
          <w:rFonts w:ascii="Arial" w:hAnsi="Arial" w:cs="Arial"/>
          <w:b/>
          <w:sz w:val="22"/>
          <w:szCs w:val="22"/>
        </w:rPr>
        <w:t>Futures Integration</w:t>
      </w:r>
      <w:r w:rsidRPr="00F87EC6">
        <w:rPr>
          <w:rFonts w:ascii="Arial" w:hAnsi="Arial" w:cs="Arial"/>
          <w:b/>
          <w:sz w:val="22"/>
          <w:szCs w:val="22"/>
        </w:rPr>
        <w:t>:</w:t>
      </w:r>
    </w:p>
    <w:p w:rsidR="00CD6319" w:rsidRDefault="00CD6319" w:rsidP="00CD6319">
      <w:pPr>
        <w:pStyle w:val="PlainText"/>
        <w:ind w:firstLine="720"/>
        <w:jc w:val="both"/>
        <w:rPr>
          <w:rFonts w:ascii="Arial" w:hAnsi="Arial"/>
          <w:sz w:val="22"/>
          <w:szCs w:val="22"/>
        </w:rPr>
      </w:pPr>
      <w:r>
        <w:rPr>
          <w:rFonts w:ascii="Arial" w:hAnsi="Arial"/>
          <w:sz w:val="22"/>
          <w:szCs w:val="22"/>
        </w:rPr>
        <w:t>1) From 27 to 31 July, Mr. Jackson represented TCM-ABCT at the Armor/Anti-Armor Threat Coordinating Group conference hosted by NGIC, DAMI-FIT, JTAPIC and RDECOM at the NGIC in Charlottesville, VA. Over the three-day conference representatives from NGIC, ARCIC, OGA, ERDC, ARL, TARDEC, JTAPIC, MCoE, and PEO Soldier provided updates to kinetic threats to maneuver forces (including dismounted Soldiers, not just armor), equipment, and formations. Briefings were applicable to maneuver aspects from target acquisition to terminal ballistics, including lessons learned from current operations in Syria, Iraq, Afghanistan, and Ukraine.  Briefing topics included Intelligence support to MATDEV,  Rus</w:t>
      </w:r>
      <w:r>
        <w:rPr>
          <w:rFonts w:ascii="Arial" w:hAnsi="Arial"/>
          <w:sz w:val="22"/>
          <w:szCs w:val="22"/>
        </w:rPr>
        <w:lastRenderedPageBreak/>
        <w:t>sian AFV and MBT, Ukraine/Russia observations, ISIL/Iraq Combat Incidents, Asia/Africa/Middle East AFV, ISR, Fire Control Systems, Ammunition, ATGM, Anti- Materiel RPG, Indirect Fire, Off-Route Mines, Anti-Armor IED, HME, UGV, UAV, VBIED, Cyber Threats, APS, Camouflage Concealment and Deception, Applique/Base Armor, JTAPIC, Blue Survivability-Human in Extreme Ballistic Environments, IBCT lightweight vehicle initiatives, Soldier Protection Systems, Base Camp Protection, Afghanistan Base Camp Attack Analysis, Small Arms, Anti-Personnel IED, and Anti-Personnel Mines. The majority of the briefings were classified SECRET/FVEY and will be available through SIPR when released by the parent agencies. Expected release date is several weeks.</w:t>
      </w:r>
    </w:p>
    <w:p w:rsidR="00CD6319" w:rsidRDefault="00CD6319" w:rsidP="00CD6319">
      <w:pPr>
        <w:pStyle w:val="PlainText"/>
        <w:tabs>
          <w:tab w:val="left" w:pos="720"/>
        </w:tabs>
        <w:ind w:firstLine="720"/>
        <w:jc w:val="both"/>
        <w:rPr>
          <w:rFonts w:ascii="Arial" w:eastAsia="Times New Roman" w:hAnsi="Arial" w:cs="Times New Roman"/>
          <w:sz w:val="22"/>
          <w:szCs w:val="22"/>
        </w:rPr>
      </w:pPr>
      <w:r>
        <w:rPr>
          <w:rFonts w:ascii="Arial" w:eastAsia="Times New Roman" w:hAnsi="Arial" w:cs="Times New Roman"/>
          <w:sz w:val="22"/>
          <w:szCs w:val="22"/>
        </w:rPr>
        <w:t>2) On 3 August the Futures Team participated in a Dominating Mobility through Terrain Shaping and Engagement (DMTTS&amp;E) Increment I Analysis of Alternatives (AoA) teleconference. The DMTTS&amp;E, Increment I AoA will assess both the necessity and options to replace the deep terrain shaping capability provided by the Gator Mine System. The AoA will identify trade space in performance, schedule, risk and cost across a full range of Joint Force options for alternatives to Gator Mine System capability. The AoA will inform both the next Milestone (MS) decision and the development of the Capability Development Document (CDD) for DMTTS&amp;E, Increment I. The loss of Gator impacts TCM ABCT’s Terrain Shaping Capability Gap. The Futures Team will continue to participate in teleconferences and workshops in order to identify possible solutions to mitigate the Terrain Shaping Capability Gap.</w:t>
      </w:r>
    </w:p>
    <w:p w:rsidR="00CD6319" w:rsidRDefault="00CD6319" w:rsidP="00CD6319">
      <w:pPr>
        <w:pStyle w:val="PlainText"/>
        <w:tabs>
          <w:tab w:val="left" w:pos="720"/>
        </w:tabs>
        <w:ind w:firstLine="720"/>
        <w:jc w:val="both"/>
        <w:rPr>
          <w:rFonts w:ascii="Arial" w:eastAsia="Times New Roman" w:hAnsi="Arial" w:cs="Times New Roman"/>
          <w:sz w:val="22"/>
          <w:szCs w:val="22"/>
        </w:rPr>
      </w:pPr>
      <w:r>
        <w:rPr>
          <w:rFonts w:ascii="Arial" w:eastAsia="Times New Roman" w:hAnsi="Arial" w:cs="Times New Roman"/>
          <w:sz w:val="22"/>
          <w:szCs w:val="22"/>
        </w:rPr>
        <w:t xml:space="preserve">3) On 3 August the Futures Team attended the CERDEC Collaboration Workshop (CWS) back brief. The back brief included an update on technologies sponsored by CERDEC that might mitigate capability gaps </w:t>
      </w:r>
      <w:r>
        <w:rPr>
          <w:rFonts w:ascii="Arial" w:eastAsia="Times New Roman" w:hAnsi="Arial" w:cs="Times New Roman"/>
          <w:sz w:val="22"/>
          <w:szCs w:val="22"/>
        </w:rPr>
        <w:lastRenderedPageBreak/>
        <w:t>discussed in February’s CWS; TCM ABCT briefed its CUAS and Collaborative Engagement Gaps during the CWS. Several of the technologies presented at the back brief addressed TCM ABCT gaps are aligned as potential solutions in the Capability Needs Analysis (CNA) database. The Futures Team will continue to work with the various labs in order to identify possible solutions to mitigate capability gaps.</w:t>
      </w:r>
    </w:p>
    <w:p w:rsidR="004D6657" w:rsidRPr="00CD6319" w:rsidRDefault="00CD6319" w:rsidP="00CD6319">
      <w:pPr>
        <w:pStyle w:val="PlainText"/>
        <w:tabs>
          <w:tab w:val="left" w:pos="720"/>
        </w:tabs>
        <w:ind w:firstLine="720"/>
        <w:jc w:val="both"/>
        <w:rPr>
          <w:rFonts w:ascii="Arial" w:eastAsia="Times New Roman" w:hAnsi="Arial" w:cs="Arial"/>
          <w:sz w:val="22"/>
          <w:szCs w:val="22"/>
        </w:rPr>
      </w:pPr>
      <w:r w:rsidRPr="00CD6319">
        <w:rPr>
          <w:rFonts w:ascii="Arial" w:hAnsi="Arial" w:cs="Arial"/>
          <w:bCs/>
          <w:sz w:val="22"/>
          <w:szCs w:val="22"/>
        </w:rPr>
        <w:t>4) On 4 August the Futures Team participated in an ARCIC led DOTMLPF-P Fielded and Programmed Solution Aggregation working group. The purpose of the working group was to validate the CNA produced DOTMLPF-P Fielded and Programmed Solution 1~n list. The take away from the working group was that the CoEs need to scrub the CNA database and delete any unnecessary tasks and solutions from the database. The Futures Team will complete the scrub NLT 10 August.</w:t>
      </w:r>
    </w:p>
    <w:p w:rsidR="00DA28E1" w:rsidRPr="00F87EC6" w:rsidRDefault="00DA28E1" w:rsidP="00CE1C1D">
      <w:pPr>
        <w:pStyle w:val="PlainText"/>
        <w:tabs>
          <w:tab w:val="left" w:pos="990"/>
        </w:tabs>
        <w:ind w:firstLine="720"/>
        <w:contextualSpacing/>
        <w:jc w:val="both"/>
        <w:rPr>
          <w:rFonts w:ascii="Arial" w:hAnsi="Arial" w:cs="Arial"/>
          <w:bCs/>
          <w:sz w:val="22"/>
          <w:szCs w:val="22"/>
        </w:rPr>
      </w:pPr>
    </w:p>
    <w:bookmarkEnd w:id="7"/>
    <w:bookmarkEnd w:id="8"/>
    <w:p w:rsidR="00D56716" w:rsidRPr="00DF3A23" w:rsidRDefault="00D56716" w:rsidP="00D56716">
      <w:pPr>
        <w:jc w:val="both"/>
        <w:rPr>
          <w:rFonts w:eastAsiaTheme="minorHAnsi" w:cs="Arial"/>
          <w:b/>
          <w:color w:val="000000" w:themeColor="text1"/>
          <w:szCs w:val="22"/>
        </w:rPr>
      </w:pPr>
      <w:r w:rsidRPr="00DF3A23">
        <w:rPr>
          <w:rFonts w:eastAsiaTheme="minorHAnsi" w:cs="Arial"/>
          <w:b/>
          <w:color w:val="000000" w:themeColor="text1"/>
          <w:szCs w:val="22"/>
        </w:rPr>
        <w:t>2.  RECON.</w:t>
      </w:r>
    </w:p>
    <w:p w:rsidR="00D56716" w:rsidRPr="00DF3A23" w:rsidRDefault="00D56716" w:rsidP="00D56716">
      <w:pPr>
        <w:jc w:val="both"/>
        <w:rPr>
          <w:rFonts w:eastAsiaTheme="minorHAnsi" w:cs="Arial"/>
          <w:b/>
          <w:color w:val="000000" w:themeColor="text1"/>
          <w:szCs w:val="22"/>
        </w:rPr>
      </w:pPr>
    </w:p>
    <w:p w:rsidR="00D56716" w:rsidRPr="00DF3A23" w:rsidRDefault="00D56716" w:rsidP="00D56716">
      <w:pPr>
        <w:jc w:val="both"/>
        <w:rPr>
          <w:rFonts w:eastAsiaTheme="minorHAnsi" w:cs="Arial"/>
          <w:b/>
          <w:color w:val="000000" w:themeColor="text1"/>
          <w:szCs w:val="22"/>
        </w:rPr>
      </w:pPr>
      <w:r w:rsidRPr="00DF3A23">
        <w:rPr>
          <w:rFonts w:eastAsiaTheme="minorHAnsi" w:cs="Arial"/>
          <w:b/>
          <w:color w:val="000000" w:themeColor="text1"/>
          <w:szCs w:val="22"/>
        </w:rPr>
        <w:t>ORGANIZATION STATUS</w:t>
      </w:r>
    </w:p>
    <w:p w:rsidR="00D56716" w:rsidRPr="00DF3A23" w:rsidRDefault="00D56716" w:rsidP="00D56716">
      <w:pPr>
        <w:jc w:val="both"/>
        <w:rPr>
          <w:rFonts w:eastAsiaTheme="minorHAnsi" w:cs="Arial"/>
          <w:color w:val="000000" w:themeColor="text1"/>
          <w:szCs w:val="22"/>
        </w:rPr>
      </w:pPr>
    </w:p>
    <w:p w:rsidR="00D56716" w:rsidRPr="00DF3A23" w:rsidRDefault="00D56716" w:rsidP="00D56716">
      <w:pPr>
        <w:pStyle w:val="PlainText"/>
        <w:numPr>
          <w:ilvl w:val="0"/>
          <w:numId w:val="24"/>
        </w:numPr>
        <w:contextualSpacing/>
        <w:jc w:val="both"/>
        <w:rPr>
          <w:rFonts w:ascii="Arial" w:hAnsi="Arial" w:cs="Arial"/>
          <w:sz w:val="22"/>
          <w:szCs w:val="22"/>
        </w:rPr>
      </w:pPr>
      <w:r w:rsidRPr="00DF3A23">
        <w:rPr>
          <w:rFonts w:ascii="Arial" w:hAnsi="Arial" w:cs="Arial"/>
          <w:sz w:val="22"/>
          <w:szCs w:val="22"/>
        </w:rPr>
        <w:t xml:space="preserve">Funding is confirmed for one contractor man year to operate the Recon Knowledge Network / Warfighting Forum.  </w:t>
      </w:r>
    </w:p>
    <w:p w:rsidR="00D56716" w:rsidRPr="00DF3A23" w:rsidRDefault="00D56716" w:rsidP="00D56716">
      <w:pPr>
        <w:pStyle w:val="PlainText"/>
        <w:numPr>
          <w:ilvl w:val="0"/>
          <w:numId w:val="24"/>
        </w:numPr>
        <w:contextualSpacing/>
        <w:jc w:val="both"/>
        <w:rPr>
          <w:rFonts w:ascii="Arial" w:hAnsi="Arial" w:cs="Arial"/>
          <w:sz w:val="22"/>
          <w:szCs w:val="22"/>
        </w:rPr>
      </w:pPr>
      <w:r w:rsidRPr="00DF3A23">
        <w:rPr>
          <w:rFonts w:ascii="Arial" w:hAnsi="Arial" w:cs="Arial"/>
          <w:sz w:val="22"/>
          <w:szCs w:val="22"/>
        </w:rPr>
        <w:t xml:space="preserve">PEO IEW&amp;S is working funding for two contractor man years to support CATR DOTMLPF development and execute CATR instruction in appropriate MCoE leader courses.   </w:t>
      </w:r>
    </w:p>
    <w:p w:rsidR="00D56716" w:rsidRPr="00DF3A23" w:rsidRDefault="00D56716" w:rsidP="00D56716">
      <w:pPr>
        <w:pStyle w:val="PlainText"/>
        <w:numPr>
          <w:ilvl w:val="0"/>
          <w:numId w:val="24"/>
        </w:numPr>
        <w:contextualSpacing/>
        <w:jc w:val="both"/>
        <w:rPr>
          <w:rFonts w:ascii="Arial" w:hAnsi="Arial" w:cs="Arial"/>
          <w:sz w:val="22"/>
          <w:szCs w:val="22"/>
        </w:rPr>
      </w:pPr>
      <w:r w:rsidRPr="00DF3A23">
        <w:rPr>
          <w:rFonts w:ascii="Arial" w:hAnsi="Arial" w:cs="Arial"/>
          <w:sz w:val="22"/>
          <w:szCs w:val="22"/>
        </w:rPr>
        <w:t xml:space="preserve">No confirmation TCM Recon’s the defense contractor positions that perform R&amp;S DOTmLPF will be funded.  The current contract ends on 30 August, 2015. </w:t>
      </w:r>
    </w:p>
    <w:p w:rsidR="00DF3A23" w:rsidRDefault="00D56716" w:rsidP="00DF3A23">
      <w:pPr>
        <w:pStyle w:val="PlainText"/>
        <w:numPr>
          <w:ilvl w:val="0"/>
          <w:numId w:val="24"/>
        </w:numPr>
        <w:contextualSpacing/>
        <w:jc w:val="both"/>
        <w:rPr>
          <w:rFonts w:ascii="Arial" w:hAnsi="Arial" w:cs="Arial"/>
          <w:sz w:val="22"/>
          <w:szCs w:val="22"/>
        </w:rPr>
      </w:pPr>
      <w:r w:rsidRPr="00DF3A23">
        <w:rPr>
          <w:rFonts w:ascii="Arial" w:hAnsi="Arial" w:cs="Arial"/>
          <w:sz w:val="22"/>
          <w:szCs w:val="22"/>
        </w:rPr>
        <w:t xml:space="preserve">TCM Recon continues to operate without two critical positions filled:  </w:t>
      </w:r>
    </w:p>
    <w:p w:rsidR="00DF3A23" w:rsidRDefault="00D56716" w:rsidP="002B5FFC">
      <w:pPr>
        <w:pStyle w:val="PlainText"/>
        <w:numPr>
          <w:ilvl w:val="0"/>
          <w:numId w:val="25"/>
        </w:numPr>
        <w:tabs>
          <w:tab w:val="left" w:pos="1260"/>
        </w:tabs>
        <w:ind w:left="1267"/>
        <w:contextualSpacing/>
        <w:jc w:val="both"/>
        <w:rPr>
          <w:rFonts w:ascii="Arial" w:hAnsi="Arial" w:cs="Arial"/>
          <w:sz w:val="22"/>
          <w:szCs w:val="22"/>
        </w:rPr>
      </w:pPr>
      <w:r w:rsidRPr="00DF3A23">
        <w:rPr>
          <w:rFonts w:ascii="Arial" w:hAnsi="Arial" w:cs="Arial"/>
          <w:sz w:val="22"/>
          <w:szCs w:val="22"/>
        </w:rPr>
        <w:t xml:space="preserve">The LTC, TCM Recon will be filled by LTC </w:t>
      </w:r>
      <w:r w:rsidR="00DF3A23" w:rsidRPr="00DF3A23">
        <w:rPr>
          <w:rFonts w:ascii="Arial" w:hAnsi="Arial" w:cs="Arial"/>
          <w:sz w:val="22"/>
          <w:szCs w:val="22"/>
        </w:rPr>
        <w:t>O ’Steen</w:t>
      </w:r>
      <w:r w:rsidRPr="00DF3A23">
        <w:rPr>
          <w:rFonts w:ascii="Arial" w:hAnsi="Arial" w:cs="Arial"/>
          <w:sz w:val="22"/>
          <w:szCs w:val="22"/>
        </w:rPr>
        <w:t xml:space="preserve"> in September.</w:t>
      </w:r>
    </w:p>
    <w:p w:rsidR="00D56716" w:rsidRPr="00DF3A23" w:rsidRDefault="00D56716" w:rsidP="002B5FFC">
      <w:pPr>
        <w:pStyle w:val="PlainText"/>
        <w:numPr>
          <w:ilvl w:val="0"/>
          <w:numId w:val="25"/>
        </w:numPr>
        <w:tabs>
          <w:tab w:val="left" w:pos="1260"/>
        </w:tabs>
        <w:ind w:left="1267"/>
        <w:contextualSpacing/>
        <w:jc w:val="both"/>
        <w:rPr>
          <w:rFonts w:ascii="Arial" w:hAnsi="Arial" w:cs="Arial"/>
          <w:sz w:val="22"/>
          <w:szCs w:val="22"/>
        </w:rPr>
      </w:pPr>
      <w:r w:rsidRPr="00DF3A23">
        <w:rPr>
          <w:rFonts w:ascii="Arial" w:hAnsi="Arial" w:cs="Arial"/>
          <w:sz w:val="22"/>
          <w:szCs w:val="22"/>
        </w:rPr>
        <w:lastRenderedPageBreak/>
        <w:t>The MAJ, Acquisition Officer position is not projected to be filled in the next three months; TCM ABCT’s ARNG LNO is assisting to mitigate the vacancy</w:t>
      </w:r>
    </w:p>
    <w:p w:rsidR="00D56716" w:rsidRPr="00DF3A23" w:rsidRDefault="00D56716" w:rsidP="00D56716">
      <w:pPr>
        <w:pStyle w:val="PlainText"/>
        <w:numPr>
          <w:ilvl w:val="0"/>
          <w:numId w:val="24"/>
        </w:numPr>
        <w:contextualSpacing/>
        <w:jc w:val="both"/>
        <w:rPr>
          <w:rFonts w:ascii="Arial" w:hAnsi="Arial" w:cs="Arial"/>
          <w:sz w:val="22"/>
          <w:szCs w:val="22"/>
        </w:rPr>
      </w:pPr>
      <w:r w:rsidRPr="00DF3A23">
        <w:rPr>
          <w:rFonts w:ascii="Arial" w:hAnsi="Arial" w:cs="Arial"/>
          <w:sz w:val="22"/>
          <w:szCs w:val="22"/>
        </w:rPr>
        <w:t xml:space="preserve">TCM Recon received a 19D SFC last week to support scout platoon DOTmLPF development and integration. </w:t>
      </w:r>
    </w:p>
    <w:p w:rsidR="00D56716" w:rsidRPr="00DF3A23" w:rsidRDefault="00D56716" w:rsidP="00D56716">
      <w:pPr>
        <w:jc w:val="both"/>
        <w:rPr>
          <w:rFonts w:eastAsiaTheme="minorHAnsi" w:cs="Arial"/>
          <w:b/>
          <w:color w:val="0000FF"/>
          <w:szCs w:val="22"/>
        </w:rPr>
      </w:pPr>
    </w:p>
    <w:p w:rsidR="00D56716" w:rsidRPr="00DF3A23" w:rsidRDefault="00D56716" w:rsidP="00D56716">
      <w:pPr>
        <w:jc w:val="both"/>
        <w:rPr>
          <w:rFonts w:eastAsiaTheme="minorHAnsi" w:cs="Arial"/>
          <w:b/>
          <w:color w:val="0000FF"/>
          <w:szCs w:val="22"/>
        </w:rPr>
      </w:pPr>
      <w:r w:rsidRPr="00DF3A23">
        <w:rPr>
          <w:rFonts w:eastAsiaTheme="minorHAnsi" w:cs="Arial"/>
          <w:b/>
          <w:color w:val="0000FF"/>
          <w:szCs w:val="22"/>
        </w:rPr>
        <w:t xml:space="preserve">NEW ACTIVITY – FIRST REPORT:  </w:t>
      </w:r>
    </w:p>
    <w:p w:rsidR="00D56716" w:rsidRPr="00DF3A23" w:rsidRDefault="00D56716" w:rsidP="00D56716">
      <w:pPr>
        <w:jc w:val="both"/>
        <w:rPr>
          <w:rFonts w:eastAsiaTheme="minorHAnsi" w:cs="Arial"/>
          <w:b/>
          <w:color w:val="000000" w:themeColor="text1"/>
          <w:szCs w:val="22"/>
        </w:rPr>
      </w:pPr>
    </w:p>
    <w:p w:rsidR="00D56716" w:rsidRPr="00DF3A23" w:rsidRDefault="00D56716" w:rsidP="00D56716">
      <w:pPr>
        <w:jc w:val="both"/>
        <w:rPr>
          <w:rFonts w:eastAsiaTheme="minorHAnsi" w:cs="Arial"/>
          <w:b/>
          <w:color w:val="0000FF"/>
          <w:szCs w:val="22"/>
        </w:rPr>
      </w:pPr>
      <w:r w:rsidRPr="00DF3A23">
        <w:rPr>
          <w:rFonts w:eastAsiaTheme="minorHAnsi" w:cs="Arial"/>
          <w:szCs w:val="22"/>
        </w:rPr>
        <w:t>Supporting MRD by developing two vignettes to demonstrate Soldier Aerial Mobility (SAM) and Soldier Aerial Mobility Vehicle (SAMV).  The first vignette demonstrates the concept during to conduct of zone reconnaissance.  The second vignette demonstrates the capability in support of air assault operations, including pre-assault landing zone (LZ) observation and observation of enemy avenues of approach to support LZ security.</w:t>
      </w:r>
    </w:p>
    <w:p w:rsidR="00D56716" w:rsidRPr="00DF3A23" w:rsidRDefault="00D56716" w:rsidP="00D56716">
      <w:pPr>
        <w:tabs>
          <w:tab w:val="left" w:pos="720"/>
        </w:tabs>
        <w:jc w:val="both"/>
        <w:rPr>
          <w:rFonts w:eastAsiaTheme="minorHAnsi" w:cs="Arial"/>
          <w:b/>
          <w:color w:val="000000" w:themeColor="text1"/>
          <w:szCs w:val="22"/>
        </w:rPr>
      </w:pPr>
    </w:p>
    <w:p w:rsidR="00D56716" w:rsidRPr="00DF3A23" w:rsidRDefault="00D56716" w:rsidP="00D56716">
      <w:pPr>
        <w:tabs>
          <w:tab w:val="left" w:pos="720"/>
        </w:tabs>
        <w:jc w:val="both"/>
        <w:rPr>
          <w:rFonts w:eastAsiaTheme="minorHAnsi" w:cs="Arial"/>
          <w:b/>
          <w:color w:val="000000" w:themeColor="text1"/>
          <w:szCs w:val="22"/>
        </w:rPr>
      </w:pPr>
      <w:r w:rsidRPr="00DF3A23">
        <w:rPr>
          <w:rFonts w:eastAsiaTheme="minorHAnsi" w:cs="Arial"/>
          <w:b/>
          <w:color w:val="000000" w:themeColor="text1"/>
          <w:szCs w:val="22"/>
        </w:rPr>
        <w:t>CONTINUING ACTIONS:</w:t>
      </w:r>
    </w:p>
    <w:p w:rsidR="00D56716" w:rsidRPr="00DF3A23" w:rsidRDefault="00D56716" w:rsidP="00D56716">
      <w:pPr>
        <w:tabs>
          <w:tab w:val="left" w:pos="720"/>
        </w:tabs>
        <w:ind w:firstLine="360"/>
        <w:jc w:val="both"/>
        <w:rPr>
          <w:rFonts w:eastAsiaTheme="minorHAnsi" w:cs="Arial"/>
          <w:b/>
          <w:color w:val="000000" w:themeColor="text1"/>
          <w:szCs w:val="22"/>
        </w:rPr>
      </w:pPr>
    </w:p>
    <w:p w:rsidR="00D56716" w:rsidRPr="00DF3A23" w:rsidRDefault="00D56716" w:rsidP="00D56716">
      <w:pPr>
        <w:ind w:firstLine="360"/>
        <w:jc w:val="both"/>
        <w:rPr>
          <w:rFonts w:eastAsiaTheme="minorHAnsi" w:cs="Arial"/>
          <w:b/>
          <w:szCs w:val="22"/>
        </w:rPr>
      </w:pPr>
      <w:r w:rsidRPr="00DF3A23">
        <w:rPr>
          <w:rFonts w:eastAsiaTheme="minorHAnsi" w:cs="Arial"/>
          <w:color w:val="000000" w:themeColor="text1"/>
          <w:szCs w:val="22"/>
        </w:rPr>
        <w:t>a</w:t>
      </w:r>
      <w:r w:rsidRPr="00DF3A23">
        <w:rPr>
          <w:rFonts w:eastAsiaTheme="minorHAnsi" w:cs="Arial"/>
          <w:color w:val="00B050"/>
          <w:szCs w:val="22"/>
        </w:rPr>
        <w:t>.</w:t>
      </w:r>
      <w:r w:rsidRPr="00DF3A23">
        <w:rPr>
          <w:rFonts w:eastAsiaTheme="minorHAnsi" w:cs="Arial"/>
          <w:b/>
          <w:color w:val="00B050"/>
          <w:szCs w:val="22"/>
        </w:rPr>
        <w:t xml:space="preserve">  </w:t>
      </w:r>
      <w:r w:rsidRPr="00DF3A23">
        <w:rPr>
          <w:rFonts w:eastAsiaTheme="minorHAnsi" w:cs="Arial"/>
          <w:b/>
          <w:szCs w:val="22"/>
        </w:rPr>
        <w:t>Support to Leader Course for Sensor to Shooter Linkage Application.</w:t>
      </w:r>
      <w:r w:rsidRPr="00DF3A23">
        <w:rPr>
          <w:rFonts w:eastAsiaTheme="minorHAnsi" w:cs="Arial"/>
          <w:szCs w:val="22"/>
        </w:rPr>
        <w:t xml:space="preserve">  </w:t>
      </w:r>
      <w:r w:rsidRPr="00DF3A23">
        <w:rPr>
          <w:rFonts w:eastAsiaTheme="minorHAnsi" w:cs="Arial"/>
          <w:b/>
          <w:szCs w:val="22"/>
        </w:rPr>
        <w:t>(Rose)</w:t>
      </w:r>
    </w:p>
    <w:p w:rsidR="00D56716" w:rsidRPr="00DF3A23" w:rsidRDefault="00D56716" w:rsidP="00D56716">
      <w:pPr>
        <w:pStyle w:val="ListParagraph"/>
        <w:numPr>
          <w:ilvl w:val="0"/>
          <w:numId w:val="25"/>
        </w:numPr>
        <w:tabs>
          <w:tab w:val="left" w:pos="1260"/>
        </w:tabs>
        <w:ind w:left="1267"/>
        <w:jc w:val="both"/>
        <w:rPr>
          <w:rFonts w:cs="Arial"/>
          <w:szCs w:val="22"/>
        </w:rPr>
      </w:pPr>
      <w:r w:rsidRPr="00DF3A23">
        <w:rPr>
          <w:rFonts w:eastAsiaTheme="minorHAnsi" w:cs="Arial"/>
          <w:szCs w:val="22"/>
        </w:rPr>
        <w:t>TCM Recon is working itself out of a job supporting 316 Cav Bde in their course development by answering early planning RFIs.</w:t>
      </w:r>
    </w:p>
    <w:p w:rsidR="00D56716" w:rsidRPr="00DF3A23" w:rsidRDefault="00D56716" w:rsidP="00D56716">
      <w:pPr>
        <w:pStyle w:val="ListParagraph"/>
        <w:numPr>
          <w:ilvl w:val="0"/>
          <w:numId w:val="25"/>
        </w:numPr>
        <w:tabs>
          <w:tab w:val="left" w:pos="1260"/>
        </w:tabs>
        <w:ind w:left="1267"/>
        <w:jc w:val="both"/>
        <w:rPr>
          <w:rFonts w:eastAsiaTheme="minorHAnsi" w:cs="Arial"/>
          <w:szCs w:val="22"/>
        </w:rPr>
      </w:pPr>
      <w:r w:rsidRPr="00DF3A23">
        <w:rPr>
          <w:rFonts w:eastAsiaTheme="minorHAnsi" w:cs="Arial"/>
          <w:szCs w:val="22"/>
        </w:rPr>
        <w:t>No future IPRs are scheduled involving TCM Recon.</w:t>
      </w:r>
    </w:p>
    <w:p w:rsidR="00D56716" w:rsidRPr="00DF3A23" w:rsidRDefault="00D56716" w:rsidP="00D56716">
      <w:pPr>
        <w:tabs>
          <w:tab w:val="left" w:pos="1260"/>
        </w:tabs>
        <w:ind w:left="907"/>
        <w:jc w:val="both"/>
        <w:rPr>
          <w:rFonts w:eastAsiaTheme="minorHAnsi" w:cs="Arial"/>
          <w:szCs w:val="22"/>
        </w:rPr>
      </w:pPr>
    </w:p>
    <w:p w:rsidR="00D56716" w:rsidRPr="00DF3A23" w:rsidRDefault="00D56716" w:rsidP="00D56716">
      <w:pPr>
        <w:tabs>
          <w:tab w:val="left" w:pos="720"/>
        </w:tabs>
        <w:ind w:firstLine="360"/>
        <w:jc w:val="both"/>
        <w:rPr>
          <w:rFonts w:cs="Arial"/>
          <w:szCs w:val="22"/>
        </w:rPr>
      </w:pPr>
      <w:r w:rsidRPr="00DF3A23">
        <w:rPr>
          <w:rFonts w:eastAsiaTheme="minorHAnsi" w:cs="Arial"/>
          <w:szCs w:val="22"/>
        </w:rPr>
        <w:t>b.</w:t>
      </w:r>
      <w:r w:rsidRPr="00DF3A23">
        <w:rPr>
          <w:rFonts w:eastAsiaTheme="minorHAnsi" w:cs="Arial"/>
          <w:szCs w:val="22"/>
        </w:rPr>
        <w:tab/>
      </w:r>
      <w:r w:rsidRPr="00DF3A23">
        <w:rPr>
          <w:rFonts w:eastAsiaTheme="minorHAnsi" w:cs="Arial"/>
          <w:b/>
          <w:szCs w:val="22"/>
        </w:rPr>
        <w:t>Future Vertical Lift (FVL).</w:t>
      </w:r>
      <w:r w:rsidRPr="00DF3A23">
        <w:rPr>
          <w:rFonts w:eastAsiaTheme="minorHAnsi" w:cs="Arial"/>
          <w:szCs w:val="22"/>
        </w:rPr>
        <w:t xml:space="preserve">  </w:t>
      </w:r>
      <w:r w:rsidRPr="00DF3A23">
        <w:rPr>
          <w:rFonts w:cs="Arial"/>
          <w:szCs w:val="22"/>
        </w:rPr>
        <w:t xml:space="preserve"> </w:t>
      </w:r>
      <w:r w:rsidRPr="00DF3A23">
        <w:rPr>
          <w:rFonts w:cs="Arial"/>
          <w:b/>
          <w:szCs w:val="22"/>
        </w:rPr>
        <w:t>(Fowler / Rose)</w:t>
      </w:r>
    </w:p>
    <w:p w:rsidR="00D56716" w:rsidRPr="00DF3A23" w:rsidRDefault="00D56716" w:rsidP="00D56716">
      <w:pPr>
        <w:pStyle w:val="ListParagraph"/>
        <w:numPr>
          <w:ilvl w:val="0"/>
          <w:numId w:val="25"/>
        </w:numPr>
        <w:tabs>
          <w:tab w:val="left" w:pos="1260"/>
        </w:tabs>
        <w:ind w:left="1267"/>
        <w:jc w:val="both"/>
        <w:rPr>
          <w:rFonts w:eastAsiaTheme="minorHAnsi" w:cs="Arial"/>
          <w:szCs w:val="22"/>
        </w:rPr>
      </w:pPr>
      <w:r w:rsidRPr="00DF3A23">
        <w:rPr>
          <w:rFonts w:eastAsiaTheme="minorHAnsi" w:cs="Arial"/>
          <w:szCs w:val="22"/>
        </w:rPr>
        <w:t xml:space="preserve">Participated in the 3 August FVL telecon; next event is FVL Attribute Study SAG scheduled for 11 Aug at FT Rucker with members from TRAC.  </w:t>
      </w:r>
    </w:p>
    <w:p w:rsidR="00D56716" w:rsidRPr="00DF3A23" w:rsidRDefault="00D56716" w:rsidP="00D56716">
      <w:pPr>
        <w:pStyle w:val="ListParagraph"/>
        <w:numPr>
          <w:ilvl w:val="0"/>
          <w:numId w:val="25"/>
        </w:numPr>
        <w:tabs>
          <w:tab w:val="left" w:pos="1260"/>
        </w:tabs>
        <w:ind w:left="1267"/>
        <w:jc w:val="both"/>
        <w:rPr>
          <w:rFonts w:eastAsiaTheme="minorHAnsi" w:cs="Arial"/>
          <w:szCs w:val="22"/>
        </w:rPr>
      </w:pPr>
      <w:r w:rsidRPr="00DF3A23">
        <w:rPr>
          <w:rFonts w:eastAsiaTheme="minorHAnsi" w:cs="Arial"/>
          <w:szCs w:val="22"/>
        </w:rPr>
        <w:lastRenderedPageBreak/>
        <w:t xml:space="preserve">No additional information on this meeting at this time; TCM Recon or MCOE participation has not been requested. </w:t>
      </w:r>
    </w:p>
    <w:p w:rsidR="00D56716" w:rsidRPr="00DF3A23" w:rsidRDefault="00D56716" w:rsidP="00D56716">
      <w:pPr>
        <w:tabs>
          <w:tab w:val="left" w:pos="720"/>
        </w:tabs>
        <w:ind w:firstLine="360"/>
        <w:jc w:val="both"/>
        <w:rPr>
          <w:rFonts w:eastAsiaTheme="minorHAnsi" w:cs="Arial"/>
          <w:b/>
          <w:szCs w:val="22"/>
        </w:rPr>
      </w:pPr>
    </w:p>
    <w:p w:rsidR="00D56716" w:rsidRPr="00DF3A23" w:rsidRDefault="00D56716" w:rsidP="00D56716">
      <w:pPr>
        <w:tabs>
          <w:tab w:val="left" w:pos="720"/>
        </w:tabs>
        <w:ind w:firstLine="360"/>
        <w:jc w:val="both"/>
        <w:rPr>
          <w:rFonts w:eastAsiaTheme="minorHAnsi" w:cs="Arial"/>
          <w:b/>
          <w:szCs w:val="22"/>
        </w:rPr>
      </w:pPr>
    </w:p>
    <w:p w:rsidR="00D56716" w:rsidRPr="00DF3A23" w:rsidRDefault="00D56716" w:rsidP="00D56716">
      <w:pPr>
        <w:tabs>
          <w:tab w:val="left" w:pos="720"/>
        </w:tabs>
        <w:ind w:firstLine="360"/>
        <w:jc w:val="both"/>
        <w:rPr>
          <w:rFonts w:cs="Arial"/>
          <w:szCs w:val="22"/>
        </w:rPr>
      </w:pPr>
      <w:r w:rsidRPr="00DF3A23">
        <w:rPr>
          <w:rFonts w:eastAsiaTheme="minorHAnsi" w:cs="Arial"/>
          <w:szCs w:val="22"/>
        </w:rPr>
        <w:t>c.</w:t>
      </w:r>
      <w:r w:rsidRPr="00DF3A23">
        <w:rPr>
          <w:rFonts w:eastAsiaTheme="minorHAnsi" w:cs="Arial"/>
          <w:b/>
          <w:szCs w:val="22"/>
        </w:rPr>
        <w:tab/>
        <w:t>LRS DOTMLPF Development.</w:t>
      </w:r>
      <w:r w:rsidRPr="00DF3A23">
        <w:rPr>
          <w:rFonts w:eastAsiaTheme="minorHAnsi" w:cs="Arial"/>
          <w:szCs w:val="22"/>
        </w:rPr>
        <w:t xml:space="preserve">  Key actions for LRS Assessment in sequence:</w:t>
      </w:r>
      <w:r w:rsidRPr="00DF3A23">
        <w:rPr>
          <w:rFonts w:cs="Arial"/>
          <w:szCs w:val="22"/>
        </w:rPr>
        <w:t xml:space="preserve"> </w:t>
      </w:r>
    </w:p>
    <w:p w:rsidR="00D56716" w:rsidRPr="00DF3A23" w:rsidRDefault="00D56716" w:rsidP="00D56716">
      <w:pPr>
        <w:pStyle w:val="ListParagraph"/>
        <w:numPr>
          <w:ilvl w:val="0"/>
          <w:numId w:val="25"/>
        </w:numPr>
        <w:tabs>
          <w:tab w:val="left" w:pos="1260"/>
        </w:tabs>
        <w:ind w:left="1267"/>
        <w:jc w:val="both"/>
        <w:rPr>
          <w:rFonts w:cs="Arial"/>
          <w:szCs w:val="22"/>
        </w:rPr>
      </w:pPr>
      <w:r w:rsidRPr="00DF3A23">
        <w:rPr>
          <w:rFonts w:cs="Arial"/>
          <w:szCs w:val="22"/>
        </w:rPr>
        <w:t>Awaiting I Corps and III Corps comments or concurrence o/a 1 August.</w:t>
      </w:r>
    </w:p>
    <w:p w:rsidR="00D56716" w:rsidRPr="00DF3A23" w:rsidRDefault="00D56716" w:rsidP="00D56716">
      <w:pPr>
        <w:tabs>
          <w:tab w:val="left" w:pos="1260"/>
        </w:tabs>
        <w:ind w:left="907"/>
        <w:jc w:val="both"/>
        <w:rPr>
          <w:rFonts w:cs="Arial"/>
          <w:b/>
          <w:color w:val="FF0000"/>
          <w:szCs w:val="22"/>
        </w:rPr>
      </w:pPr>
      <w:r w:rsidRPr="00DF3A23">
        <w:rPr>
          <w:rFonts w:cs="Arial"/>
          <w:b/>
          <w:color w:val="FF0000"/>
          <w:szCs w:val="22"/>
        </w:rPr>
        <w:t>Current &amp; Future Experimentation with No Change:</w:t>
      </w:r>
    </w:p>
    <w:p w:rsidR="00D56716" w:rsidRPr="00DF3A23" w:rsidRDefault="00D56716" w:rsidP="00D56716">
      <w:pPr>
        <w:tabs>
          <w:tab w:val="left" w:pos="1260"/>
        </w:tabs>
        <w:ind w:left="907"/>
        <w:jc w:val="both"/>
        <w:rPr>
          <w:rFonts w:cs="Arial"/>
          <w:szCs w:val="22"/>
        </w:rPr>
      </w:pPr>
    </w:p>
    <w:p w:rsidR="00D56716" w:rsidRPr="00DF3A23" w:rsidRDefault="00D56716" w:rsidP="00D56716">
      <w:pPr>
        <w:pStyle w:val="ListParagraph"/>
        <w:numPr>
          <w:ilvl w:val="0"/>
          <w:numId w:val="25"/>
        </w:numPr>
        <w:tabs>
          <w:tab w:val="left" w:pos="1260"/>
        </w:tabs>
        <w:ind w:left="1267"/>
        <w:jc w:val="both"/>
        <w:rPr>
          <w:rFonts w:cs="Arial"/>
          <w:szCs w:val="22"/>
        </w:rPr>
      </w:pPr>
      <w:r w:rsidRPr="00DF3A23">
        <w:rPr>
          <w:rFonts w:cs="Arial"/>
          <w:szCs w:val="22"/>
        </w:rPr>
        <w:t xml:space="preserve">CAC, ARCIC FDD, Armor and Infantry Schools concur; XVIII Corps provided recommendations. </w:t>
      </w:r>
    </w:p>
    <w:p w:rsidR="00D56716" w:rsidRPr="00DF3A23" w:rsidRDefault="00D56716" w:rsidP="00D56716">
      <w:pPr>
        <w:pStyle w:val="ListParagraph"/>
        <w:numPr>
          <w:ilvl w:val="0"/>
          <w:numId w:val="25"/>
        </w:numPr>
        <w:tabs>
          <w:tab w:val="left" w:pos="1260"/>
        </w:tabs>
        <w:ind w:left="1267"/>
        <w:jc w:val="both"/>
        <w:rPr>
          <w:rFonts w:cs="Arial"/>
          <w:szCs w:val="22"/>
        </w:rPr>
      </w:pPr>
      <w:r w:rsidRPr="00DF3A23">
        <w:rPr>
          <w:rFonts w:cs="Arial"/>
          <w:szCs w:val="22"/>
        </w:rPr>
        <w:t>Adjudicated copy of the assessment to be provided to Deputy to the CG (T) within two workdays of receipt of Corps staffing; then forward to CG, MCoE.</w:t>
      </w:r>
    </w:p>
    <w:p w:rsidR="00D56716" w:rsidRPr="00DF3A23" w:rsidRDefault="00D56716" w:rsidP="00D56716">
      <w:pPr>
        <w:pStyle w:val="ListParagraph"/>
        <w:numPr>
          <w:ilvl w:val="0"/>
          <w:numId w:val="25"/>
        </w:numPr>
        <w:tabs>
          <w:tab w:val="left" w:pos="1260"/>
        </w:tabs>
        <w:ind w:left="1267"/>
        <w:jc w:val="both"/>
        <w:rPr>
          <w:rFonts w:cs="Arial"/>
          <w:szCs w:val="22"/>
        </w:rPr>
      </w:pPr>
      <w:r w:rsidRPr="00DF3A23">
        <w:rPr>
          <w:rFonts w:cs="Arial"/>
          <w:szCs w:val="22"/>
        </w:rPr>
        <w:t>Submission to ARCIC following CG, MCoE approval</w:t>
      </w:r>
      <w:r w:rsidRPr="00DF3A23">
        <w:rPr>
          <w:rFonts w:eastAsiaTheme="minorHAnsi" w:cs="Arial"/>
          <w:szCs w:val="22"/>
        </w:rPr>
        <w:t>.</w:t>
      </w:r>
    </w:p>
    <w:p w:rsidR="00D56716" w:rsidRPr="00DF3A23" w:rsidRDefault="00D56716" w:rsidP="00D56716">
      <w:pPr>
        <w:tabs>
          <w:tab w:val="left" w:pos="720"/>
        </w:tabs>
        <w:ind w:firstLine="360"/>
        <w:jc w:val="both"/>
        <w:rPr>
          <w:rFonts w:eastAsiaTheme="minorHAnsi" w:cs="Arial"/>
          <w:b/>
          <w:szCs w:val="22"/>
        </w:rPr>
      </w:pPr>
    </w:p>
    <w:p w:rsidR="00D56716" w:rsidRPr="00DF3A23" w:rsidRDefault="00D56716" w:rsidP="00D56716">
      <w:pPr>
        <w:tabs>
          <w:tab w:val="left" w:pos="720"/>
        </w:tabs>
        <w:ind w:firstLine="360"/>
        <w:jc w:val="both"/>
        <w:rPr>
          <w:rFonts w:eastAsiaTheme="minorHAnsi" w:cs="Arial"/>
          <w:b/>
          <w:szCs w:val="22"/>
        </w:rPr>
      </w:pPr>
      <w:r w:rsidRPr="00DF3A23">
        <w:rPr>
          <w:rFonts w:eastAsiaTheme="minorHAnsi" w:cs="Arial"/>
          <w:szCs w:val="22"/>
        </w:rPr>
        <w:t>d.</w:t>
      </w:r>
      <w:r w:rsidRPr="00DF3A23">
        <w:rPr>
          <w:rFonts w:eastAsiaTheme="minorHAnsi" w:cs="Arial"/>
          <w:szCs w:val="22"/>
        </w:rPr>
        <w:tab/>
      </w:r>
      <w:r w:rsidRPr="00DF3A23">
        <w:rPr>
          <w:rFonts w:eastAsiaTheme="minorHAnsi" w:cs="Arial"/>
          <w:b/>
          <w:szCs w:val="22"/>
        </w:rPr>
        <w:t>Support to Force Design Efforts.</w:t>
      </w:r>
      <w:r w:rsidRPr="00DF3A23">
        <w:rPr>
          <w:rFonts w:eastAsiaTheme="minorHAnsi" w:cs="Arial"/>
          <w:szCs w:val="22"/>
        </w:rPr>
        <w:t xml:space="preserve">  </w:t>
      </w:r>
    </w:p>
    <w:p w:rsidR="00D56716" w:rsidRPr="00DF3A23" w:rsidRDefault="00D56716" w:rsidP="00D56716">
      <w:pPr>
        <w:pStyle w:val="ListParagraph"/>
        <w:numPr>
          <w:ilvl w:val="0"/>
          <w:numId w:val="25"/>
        </w:numPr>
        <w:tabs>
          <w:tab w:val="left" w:pos="1260"/>
        </w:tabs>
        <w:ind w:left="1267"/>
        <w:jc w:val="both"/>
        <w:rPr>
          <w:rFonts w:cs="Arial"/>
          <w:szCs w:val="22"/>
        </w:rPr>
      </w:pPr>
      <w:r w:rsidRPr="00DF3A23">
        <w:rPr>
          <w:rFonts w:eastAsiaTheme="minorHAnsi" w:cs="Arial"/>
          <w:szCs w:val="22"/>
        </w:rPr>
        <w:t xml:space="preserve">Standardized Dismounted Scout Squad TOE Paragraph FDU Jr. </w:t>
      </w:r>
    </w:p>
    <w:p w:rsidR="00D56716" w:rsidRPr="00DF3A23" w:rsidRDefault="00D56716" w:rsidP="00D56716">
      <w:pPr>
        <w:pStyle w:val="ListParagraph"/>
        <w:numPr>
          <w:ilvl w:val="0"/>
          <w:numId w:val="25"/>
        </w:numPr>
        <w:tabs>
          <w:tab w:val="left" w:pos="1260"/>
        </w:tabs>
        <w:ind w:left="1260"/>
        <w:jc w:val="both"/>
        <w:rPr>
          <w:rFonts w:cs="Arial"/>
          <w:szCs w:val="22"/>
        </w:rPr>
      </w:pPr>
      <w:r w:rsidRPr="00DF3A23">
        <w:rPr>
          <w:rFonts w:eastAsiaTheme="minorHAnsi" w:cs="Arial"/>
          <w:szCs w:val="22"/>
        </w:rPr>
        <w:t>TCM Recon is providing the ARC instructor tasked to brief Scout Platoon, HHC, 1-37 Armor o/a 11 August with information related to a standard scout platoon.</w:t>
      </w:r>
    </w:p>
    <w:p w:rsidR="00D56716" w:rsidRPr="00DF3A23" w:rsidRDefault="00D56716" w:rsidP="00D56716">
      <w:pPr>
        <w:pStyle w:val="ListParagraph"/>
        <w:numPr>
          <w:ilvl w:val="0"/>
          <w:numId w:val="25"/>
        </w:numPr>
        <w:tabs>
          <w:tab w:val="left" w:pos="1260"/>
        </w:tabs>
        <w:ind w:left="1260"/>
        <w:jc w:val="both"/>
        <w:rPr>
          <w:rFonts w:cs="Arial"/>
          <w:szCs w:val="22"/>
        </w:rPr>
      </w:pPr>
      <w:r w:rsidRPr="00DF3A23">
        <w:rPr>
          <w:rFonts w:eastAsiaTheme="minorHAnsi" w:cs="Arial"/>
          <w:szCs w:val="22"/>
        </w:rPr>
        <w:t>The standard scout squad will be replicated in AWA 16.1.</w:t>
      </w:r>
    </w:p>
    <w:p w:rsidR="00D56716" w:rsidRPr="00DF3A23" w:rsidRDefault="00D56716" w:rsidP="00D56716">
      <w:pPr>
        <w:tabs>
          <w:tab w:val="left" w:pos="1260"/>
        </w:tabs>
        <w:jc w:val="both"/>
        <w:rPr>
          <w:rFonts w:eastAsiaTheme="minorHAnsi" w:cs="Arial"/>
          <w:szCs w:val="22"/>
        </w:rPr>
      </w:pPr>
    </w:p>
    <w:p w:rsidR="00D56716" w:rsidRPr="00DF3A23" w:rsidRDefault="00D56716" w:rsidP="00D56716">
      <w:pPr>
        <w:tabs>
          <w:tab w:val="left" w:pos="720"/>
        </w:tabs>
        <w:ind w:firstLine="360"/>
        <w:jc w:val="both"/>
        <w:rPr>
          <w:rFonts w:eastAsiaTheme="minorHAnsi" w:cs="Arial"/>
          <w:b/>
          <w:szCs w:val="22"/>
        </w:rPr>
      </w:pPr>
      <w:r w:rsidRPr="00DF3A23">
        <w:rPr>
          <w:rFonts w:eastAsiaTheme="minorHAnsi" w:cs="Arial"/>
          <w:szCs w:val="22"/>
        </w:rPr>
        <w:t>e.</w:t>
      </w:r>
      <w:r w:rsidRPr="00DF3A23">
        <w:rPr>
          <w:rFonts w:eastAsiaTheme="minorHAnsi" w:cs="Arial"/>
          <w:b/>
          <w:szCs w:val="22"/>
        </w:rPr>
        <w:t xml:space="preserve">  Close Access Target Reconnaissance.</w:t>
      </w:r>
      <w:r w:rsidRPr="00DF3A23">
        <w:rPr>
          <w:rFonts w:eastAsiaTheme="minorHAnsi" w:cs="Arial"/>
          <w:szCs w:val="22"/>
        </w:rPr>
        <w:t xml:space="preserve"> </w:t>
      </w:r>
    </w:p>
    <w:p w:rsidR="00D56716" w:rsidRPr="00DF3A23" w:rsidRDefault="00D56716" w:rsidP="00D56716">
      <w:pPr>
        <w:pStyle w:val="ListParagraph"/>
        <w:numPr>
          <w:ilvl w:val="0"/>
          <w:numId w:val="25"/>
        </w:numPr>
        <w:tabs>
          <w:tab w:val="left" w:pos="1260"/>
        </w:tabs>
        <w:ind w:left="1267"/>
        <w:jc w:val="both"/>
        <w:rPr>
          <w:rFonts w:cs="Arial"/>
          <w:szCs w:val="22"/>
        </w:rPr>
      </w:pPr>
      <w:r w:rsidRPr="00DF3A23">
        <w:rPr>
          <w:rFonts w:cs="Arial"/>
          <w:szCs w:val="22"/>
        </w:rPr>
        <w:t xml:space="preserve">Awaiting response from PEO IEW&amp;S for funding support for one CATR DOTMLPF developer / integrator, and the transfer of a </w:t>
      </w:r>
      <w:r w:rsidRPr="00DF3A23">
        <w:rPr>
          <w:rFonts w:cs="Arial"/>
          <w:szCs w:val="22"/>
        </w:rPr>
        <w:lastRenderedPageBreak/>
        <w:t>CATR SME / instructor to reinitiate CATR leader familiarization training at MCoE.</w:t>
      </w:r>
    </w:p>
    <w:p w:rsidR="00D56716" w:rsidRPr="00DF3A23" w:rsidRDefault="00D56716" w:rsidP="00D56716">
      <w:pPr>
        <w:pStyle w:val="ListParagraph"/>
        <w:numPr>
          <w:ilvl w:val="0"/>
          <w:numId w:val="25"/>
        </w:numPr>
        <w:tabs>
          <w:tab w:val="left" w:pos="1260"/>
        </w:tabs>
        <w:ind w:left="1267"/>
        <w:jc w:val="both"/>
        <w:rPr>
          <w:rFonts w:cs="Arial"/>
          <w:szCs w:val="22"/>
        </w:rPr>
      </w:pPr>
      <w:r w:rsidRPr="00DF3A23">
        <w:rPr>
          <w:rFonts w:cs="Arial"/>
          <w:szCs w:val="22"/>
        </w:rPr>
        <w:t>Have been unable to return to CATR O&amp;O writing.</w:t>
      </w:r>
    </w:p>
    <w:p w:rsidR="00D56716" w:rsidRPr="00DF3A23" w:rsidRDefault="00D56716" w:rsidP="00D56716">
      <w:pPr>
        <w:tabs>
          <w:tab w:val="left" w:pos="540"/>
        </w:tabs>
        <w:ind w:firstLine="540"/>
        <w:jc w:val="both"/>
        <w:rPr>
          <w:rFonts w:eastAsiaTheme="minorHAnsi" w:cs="Arial"/>
          <w:szCs w:val="22"/>
        </w:rPr>
      </w:pPr>
    </w:p>
    <w:p w:rsidR="00D56716" w:rsidRPr="00DF3A23" w:rsidRDefault="00D56716" w:rsidP="00D56716">
      <w:pPr>
        <w:tabs>
          <w:tab w:val="left" w:pos="720"/>
        </w:tabs>
        <w:jc w:val="both"/>
        <w:rPr>
          <w:rFonts w:eastAsiaTheme="minorHAnsi" w:cs="Arial"/>
          <w:b/>
          <w:color w:val="FF0000"/>
          <w:szCs w:val="22"/>
        </w:rPr>
      </w:pPr>
      <w:r w:rsidRPr="00DF3A23">
        <w:rPr>
          <w:rFonts w:eastAsiaTheme="minorHAnsi" w:cs="Arial"/>
          <w:b/>
          <w:color w:val="FF0000"/>
          <w:szCs w:val="22"/>
        </w:rPr>
        <w:t>ACTION WITH NO SIGNIFICANT CHANGE</w:t>
      </w:r>
    </w:p>
    <w:p w:rsidR="00D56716" w:rsidRPr="00DF3A23" w:rsidRDefault="00D56716" w:rsidP="00D56716">
      <w:pPr>
        <w:tabs>
          <w:tab w:val="left" w:pos="720"/>
        </w:tabs>
        <w:ind w:firstLine="360"/>
        <w:jc w:val="both"/>
        <w:rPr>
          <w:rFonts w:eastAsiaTheme="minorHAnsi" w:cs="Arial"/>
          <w:b/>
          <w:color w:val="FF0000"/>
          <w:szCs w:val="22"/>
        </w:rPr>
      </w:pPr>
    </w:p>
    <w:p w:rsidR="00D56716" w:rsidRPr="00DF3A23" w:rsidRDefault="00D56716" w:rsidP="00D56716">
      <w:pPr>
        <w:tabs>
          <w:tab w:val="left" w:pos="720"/>
        </w:tabs>
        <w:ind w:firstLine="360"/>
        <w:jc w:val="both"/>
        <w:rPr>
          <w:rFonts w:eastAsiaTheme="minorHAnsi" w:cs="Arial"/>
          <w:b/>
          <w:szCs w:val="22"/>
        </w:rPr>
      </w:pPr>
      <w:r w:rsidRPr="00DF3A23">
        <w:rPr>
          <w:rFonts w:eastAsiaTheme="minorHAnsi" w:cs="Arial"/>
          <w:szCs w:val="22"/>
        </w:rPr>
        <w:t>a.</w:t>
      </w:r>
      <w:r w:rsidRPr="00DF3A23">
        <w:rPr>
          <w:rFonts w:eastAsiaTheme="minorHAnsi" w:cs="Arial"/>
          <w:b/>
          <w:szCs w:val="22"/>
        </w:rPr>
        <w:t xml:space="preserve">  </w:t>
      </w:r>
      <w:r w:rsidRPr="00DF3A23">
        <w:rPr>
          <w:rFonts w:eastAsiaTheme="minorHAnsi" w:cs="Arial"/>
          <w:b/>
          <w:color w:val="000000" w:themeColor="text1"/>
          <w:szCs w:val="22"/>
        </w:rPr>
        <w:t>O&amp;O Development</w:t>
      </w:r>
      <w:r w:rsidRPr="00DF3A23">
        <w:rPr>
          <w:rFonts w:eastAsiaTheme="minorHAnsi" w:cs="Arial"/>
          <w:b/>
          <w:szCs w:val="22"/>
        </w:rPr>
        <w:t>.  (Rose)</w:t>
      </w:r>
    </w:p>
    <w:p w:rsidR="00D56716" w:rsidRPr="00DF3A23" w:rsidRDefault="00D56716" w:rsidP="00D56716">
      <w:pPr>
        <w:tabs>
          <w:tab w:val="left" w:pos="720"/>
        </w:tabs>
        <w:ind w:firstLine="360"/>
        <w:jc w:val="both"/>
        <w:rPr>
          <w:rFonts w:eastAsiaTheme="minorHAnsi" w:cs="Arial"/>
          <w:b/>
          <w:szCs w:val="22"/>
        </w:rPr>
      </w:pPr>
    </w:p>
    <w:p w:rsidR="00D56716" w:rsidRPr="00DF3A23" w:rsidRDefault="00D56716" w:rsidP="00D56716">
      <w:pPr>
        <w:tabs>
          <w:tab w:val="left" w:pos="540"/>
          <w:tab w:val="left" w:pos="1440"/>
        </w:tabs>
        <w:ind w:firstLine="540"/>
        <w:jc w:val="both"/>
        <w:rPr>
          <w:rFonts w:cs="Arial"/>
          <w:szCs w:val="22"/>
        </w:rPr>
      </w:pPr>
      <w:r w:rsidRPr="00DF3A23">
        <w:rPr>
          <w:rFonts w:eastAsiaTheme="minorHAnsi" w:cs="Arial"/>
          <w:szCs w:val="22"/>
        </w:rPr>
        <w:t>1)  Scout Plt O&amp;O.  Key actions in sequence:</w:t>
      </w:r>
      <w:r w:rsidRPr="00DF3A23">
        <w:rPr>
          <w:rFonts w:cs="Arial"/>
          <w:szCs w:val="22"/>
        </w:rPr>
        <w:t xml:space="preserve"> </w:t>
      </w:r>
    </w:p>
    <w:p w:rsidR="00D56716" w:rsidRPr="00DF3A23" w:rsidRDefault="00D56716" w:rsidP="00D56716">
      <w:pPr>
        <w:pStyle w:val="ListParagraph"/>
        <w:numPr>
          <w:ilvl w:val="0"/>
          <w:numId w:val="25"/>
        </w:numPr>
        <w:tabs>
          <w:tab w:val="left" w:pos="1260"/>
        </w:tabs>
        <w:ind w:left="1267"/>
        <w:jc w:val="both"/>
        <w:rPr>
          <w:rFonts w:cs="Arial"/>
          <w:szCs w:val="22"/>
        </w:rPr>
      </w:pPr>
      <w:r w:rsidRPr="00DF3A23">
        <w:rPr>
          <w:rFonts w:cs="Arial"/>
          <w:szCs w:val="22"/>
        </w:rPr>
        <w:t>Continued support to TCM IBCT related to AWA 16.1 planning and Standard Scout Platoon O&amp;O with 9 x 36 Appendix.</w:t>
      </w:r>
    </w:p>
    <w:p w:rsidR="00D56716" w:rsidRPr="00DF3A23" w:rsidRDefault="00D56716" w:rsidP="00D56716">
      <w:pPr>
        <w:pStyle w:val="ListParagraph"/>
        <w:numPr>
          <w:ilvl w:val="0"/>
          <w:numId w:val="25"/>
        </w:numPr>
        <w:tabs>
          <w:tab w:val="left" w:pos="1260"/>
        </w:tabs>
        <w:ind w:left="1267"/>
        <w:jc w:val="both"/>
        <w:rPr>
          <w:rFonts w:cs="Arial"/>
          <w:szCs w:val="22"/>
        </w:rPr>
      </w:pPr>
      <w:r w:rsidRPr="00DF3A23">
        <w:rPr>
          <w:rFonts w:cs="Arial"/>
          <w:szCs w:val="22"/>
        </w:rPr>
        <w:t>Staffing with Operational Force, Brigade Modernization Integration Division (BMID), Armor &amp; Infantry School, and Director, DOTD will run through 5 August 2015.</w:t>
      </w:r>
    </w:p>
    <w:p w:rsidR="00D56716" w:rsidRPr="00DF3A23" w:rsidRDefault="00D56716" w:rsidP="00D56716">
      <w:pPr>
        <w:pStyle w:val="ListParagraph"/>
        <w:numPr>
          <w:ilvl w:val="0"/>
          <w:numId w:val="25"/>
        </w:numPr>
        <w:tabs>
          <w:tab w:val="left" w:pos="1260"/>
        </w:tabs>
        <w:ind w:left="1267"/>
        <w:jc w:val="both"/>
        <w:rPr>
          <w:rFonts w:cs="Arial"/>
          <w:szCs w:val="22"/>
        </w:rPr>
      </w:pPr>
      <w:r w:rsidRPr="00DF3A23">
        <w:rPr>
          <w:rFonts w:cs="Arial"/>
          <w:szCs w:val="22"/>
        </w:rPr>
        <w:t>BMID suspense for the O&amp;O is 10 August.</w:t>
      </w:r>
    </w:p>
    <w:p w:rsidR="00D56716" w:rsidRPr="00DF3A23" w:rsidRDefault="00D56716" w:rsidP="00D56716">
      <w:pPr>
        <w:tabs>
          <w:tab w:val="left" w:pos="540"/>
          <w:tab w:val="left" w:pos="1440"/>
        </w:tabs>
        <w:ind w:left="1170" w:hanging="630"/>
        <w:jc w:val="both"/>
        <w:rPr>
          <w:rFonts w:eastAsiaTheme="minorHAnsi" w:cs="Arial"/>
          <w:szCs w:val="22"/>
        </w:rPr>
      </w:pPr>
    </w:p>
    <w:p w:rsidR="00D56716" w:rsidRPr="00DF3A23" w:rsidRDefault="00D56716" w:rsidP="00D56716">
      <w:pPr>
        <w:tabs>
          <w:tab w:val="left" w:pos="540"/>
          <w:tab w:val="left" w:pos="1440"/>
        </w:tabs>
        <w:ind w:left="1170" w:hanging="630"/>
        <w:jc w:val="both"/>
        <w:rPr>
          <w:rFonts w:cs="Arial"/>
          <w:szCs w:val="22"/>
        </w:rPr>
      </w:pPr>
      <w:r w:rsidRPr="00DF3A23">
        <w:rPr>
          <w:rFonts w:eastAsiaTheme="minorHAnsi" w:cs="Arial"/>
          <w:szCs w:val="22"/>
        </w:rPr>
        <w:t>2) BCT Cav Sqdn O&amp;O.  Key actions in sequence:</w:t>
      </w:r>
      <w:r w:rsidRPr="00DF3A23">
        <w:rPr>
          <w:rFonts w:cs="Arial"/>
          <w:szCs w:val="22"/>
        </w:rPr>
        <w:t xml:space="preserve"> </w:t>
      </w:r>
    </w:p>
    <w:p w:rsidR="00D56716" w:rsidRPr="00DF3A23" w:rsidRDefault="00D56716" w:rsidP="00D56716">
      <w:pPr>
        <w:pStyle w:val="ListParagraph"/>
        <w:numPr>
          <w:ilvl w:val="0"/>
          <w:numId w:val="25"/>
        </w:numPr>
        <w:tabs>
          <w:tab w:val="left" w:pos="1260"/>
        </w:tabs>
        <w:ind w:left="1267"/>
        <w:jc w:val="both"/>
        <w:rPr>
          <w:rFonts w:cs="Arial"/>
          <w:szCs w:val="22"/>
        </w:rPr>
      </w:pPr>
      <w:r w:rsidRPr="00DF3A23">
        <w:rPr>
          <w:rFonts w:cs="Arial"/>
          <w:szCs w:val="22"/>
        </w:rPr>
        <w:t>Staffing with Operational Force, Armor &amp; Infantry School, and Director, DOTD will run through 13 August 2015.</w:t>
      </w:r>
    </w:p>
    <w:p w:rsidR="00D56716" w:rsidRPr="00DF3A23" w:rsidRDefault="00D56716" w:rsidP="00D56716">
      <w:pPr>
        <w:pStyle w:val="ListParagraph"/>
        <w:numPr>
          <w:ilvl w:val="0"/>
          <w:numId w:val="25"/>
        </w:numPr>
        <w:tabs>
          <w:tab w:val="left" w:pos="1260"/>
        </w:tabs>
        <w:ind w:left="1267"/>
        <w:jc w:val="both"/>
        <w:rPr>
          <w:rFonts w:cs="Arial"/>
          <w:szCs w:val="22"/>
        </w:rPr>
      </w:pPr>
      <w:r w:rsidRPr="00DF3A23">
        <w:rPr>
          <w:rFonts w:cs="Arial"/>
          <w:szCs w:val="22"/>
        </w:rPr>
        <w:t>DOTD editor’s review will occur concurrent to staffing to compress O&amp;O completion timeline.</w:t>
      </w:r>
    </w:p>
    <w:p w:rsidR="00D56716" w:rsidRPr="00DF3A23" w:rsidRDefault="00D56716" w:rsidP="00D56716">
      <w:pPr>
        <w:tabs>
          <w:tab w:val="left" w:pos="540"/>
          <w:tab w:val="left" w:pos="1440"/>
        </w:tabs>
        <w:ind w:left="1170" w:hanging="630"/>
        <w:jc w:val="both"/>
        <w:rPr>
          <w:rFonts w:eastAsiaTheme="minorHAnsi" w:cs="Arial"/>
          <w:szCs w:val="22"/>
        </w:rPr>
      </w:pPr>
    </w:p>
    <w:p w:rsidR="00D56716" w:rsidRPr="00DF3A23" w:rsidRDefault="00D56716" w:rsidP="00D56716">
      <w:pPr>
        <w:tabs>
          <w:tab w:val="left" w:pos="540"/>
          <w:tab w:val="left" w:pos="1440"/>
        </w:tabs>
        <w:ind w:left="1170" w:hanging="630"/>
        <w:jc w:val="both"/>
        <w:rPr>
          <w:rFonts w:cs="Arial"/>
          <w:szCs w:val="22"/>
        </w:rPr>
      </w:pPr>
      <w:r w:rsidRPr="00DF3A23">
        <w:rPr>
          <w:rFonts w:eastAsiaTheme="minorHAnsi" w:cs="Arial"/>
          <w:szCs w:val="22"/>
        </w:rPr>
        <w:t>3) R&amp;S BCT O&amp;O.  Key actions in sequence:</w:t>
      </w:r>
      <w:r w:rsidRPr="00DF3A23">
        <w:rPr>
          <w:rFonts w:cs="Arial"/>
          <w:szCs w:val="22"/>
        </w:rPr>
        <w:t xml:space="preserve"> </w:t>
      </w:r>
    </w:p>
    <w:p w:rsidR="00D56716" w:rsidRPr="00DF3A23" w:rsidRDefault="00D56716" w:rsidP="00D56716">
      <w:pPr>
        <w:pStyle w:val="ListParagraph"/>
        <w:numPr>
          <w:ilvl w:val="0"/>
          <w:numId w:val="25"/>
        </w:numPr>
        <w:tabs>
          <w:tab w:val="left" w:pos="1260"/>
        </w:tabs>
        <w:ind w:left="1267"/>
        <w:jc w:val="both"/>
        <w:rPr>
          <w:rFonts w:cs="Arial"/>
          <w:szCs w:val="22"/>
        </w:rPr>
      </w:pPr>
      <w:r w:rsidRPr="00DF3A23">
        <w:rPr>
          <w:rFonts w:eastAsiaTheme="minorHAnsi" w:cs="Arial"/>
          <w:szCs w:val="22"/>
        </w:rPr>
        <w:t>Action Officer’s draft appendix reflecting UC 15.2lessons learned is complete.</w:t>
      </w:r>
    </w:p>
    <w:p w:rsidR="00D56716" w:rsidRPr="00DF3A23" w:rsidRDefault="00D56716" w:rsidP="00D56716">
      <w:pPr>
        <w:pStyle w:val="ListParagraph"/>
        <w:numPr>
          <w:ilvl w:val="0"/>
          <w:numId w:val="25"/>
        </w:numPr>
        <w:tabs>
          <w:tab w:val="left" w:pos="1260"/>
        </w:tabs>
        <w:ind w:left="1267"/>
        <w:jc w:val="both"/>
        <w:rPr>
          <w:rFonts w:cs="Arial"/>
          <w:szCs w:val="22"/>
        </w:rPr>
      </w:pPr>
      <w:r w:rsidRPr="00DF3A23">
        <w:rPr>
          <w:rFonts w:eastAsiaTheme="minorHAnsi" w:cs="Arial"/>
          <w:szCs w:val="22"/>
        </w:rPr>
        <w:t>No other actions are required.</w:t>
      </w:r>
    </w:p>
    <w:p w:rsidR="00D56716" w:rsidRPr="00DF3A23" w:rsidRDefault="00D56716" w:rsidP="00D56716">
      <w:pPr>
        <w:pStyle w:val="ListParagraph"/>
        <w:numPr>
          <w:ilvl w:val="0"/>
          <w:numId w:val="25"/>
        </w:numPr>
        <w:tabs>
          <w:tab w:val="left" w:pos="1260"/>
        </w:tabs>
        <w:ind w:left="1267"/>
        <w:jc w:val="both"/>
        <w:rPr>
          <w:rFonts w:cs="Arial"/>
          <w:szCs w:val="22"/>
        </w:rPr>
      </w:pPr>
      <w:r w:rsidRPr="00DF3A23">
        <w:rPr>
          <w:rFonts w:cs="Arial"/>
          <w:szCs w:val="22"/>
        </w:rPr>
        <w:t>The appendix will not be completed until HQDA makes a determination on implementing the ABCT redesign (3 Company CABs).</w:t>
      </w:r>
    </w:p>
    <w:p w:rsidR="00D56716" w:rsidRPr="00DF3A23" w:rsidRDefault="00D56716" w:rsidP="00D56716">
      <w:pPr>
        <w:tabs>
          <w:tab w:val="left" w:pos="720"/>
        </w:tabs>
        <w:jc w:val="both"/>
        <w:rPr>
          <w:rFonts w:eastAsiaTheme="minorHAnsi" w:cs="Arial"/>
          <w:b/>
          <w:szCs w:val="22"/>
        </w:rPr>
      </w:pPr>
    </w:p>
    <w:p w:rsidR="00D56716" w:rsidRPr="00DF3A23" w:rsidRDefault="00D56716" w:rsidP="00D56716">
      <w:pPr>
        <w:tabs>
          <w:tab w:val="left" w:pos="720"/>
        </w:tabs>
        <w:ind w:firstLine="360"/>
        <w:jc w:val="both"/>
        <w:rPr>
          <w:rFonts w:eastAsiaTheme="minorHAnsi" w:cs="Arial"/>
          <w:b/>
          <w:szCs w:val="22"/>
        </w:rPr>
      </w:pPr>
      <w:r w:rsidRPr="00DF3A23">
        <w:rPr>
          <w:rFonts w:eastAsiaTheme="minorHAnsi" w:cs="Arial"/>
          <w:szCs w:val="22"/>
        </w:rPr>
        <w:t>b.</w:t>
      </w:r>
      <w:r w:rsidRPr="00DF3A23">
        <w:rPr>
          <w:rFonts w:eastAsiaTheme="minorHAnsi" w:cs="Arial"/>
          <w:b/>
          <w:szCs w:val="22"/>
        </w:rPr>
        <w:t xml:space="preserve">  Cbt Veh Mod Strategy Campaign of Learning.</w:t>
      </w:r>
    </w:p>
    <w:p w:rsidR="00D56716" w:rsidRPr="00DF3A23" w:rsidRDefault="00D56716" w:rsidP="00D56716">
      <w:pPr>
        <w:pStyle w:val="ListParagraph"/>
        <w:numPr>
          <w:ilvl w:val="0"/>
          <w:numId w:val="25"/>
        </w:numPr>
        <w:tabs>
          <w:tab w:val="left" w:pos="1260"/>
        </w:tabs>
        <w:ind w:left="1267"/>
        <w:jc w:val="both"/>
        <w:rPr>
          <w:rFonts w:cs="Arial"/>
          <w:szCs w:val="22"/>
        </w:rPr>
      </w:pPr>
      <w:r w:rsidRPr="00DF3A23">
        <w:rPr>
          <w:rFonts w:eastAsiaTheme="minorHAnsi" w:cs="Arial"/>
          <w:szCs w:val="22"/>
        </w:rPr>
        <w:t>ARCIC formulating plan.</w:t>
      </w:r>
      <w:r w:rsidRPr="00DF3A23">
        <w:rPr>
          <w:rFonts w:eastAsiaTheme="minorHAnsi" w:cs="Arial"/>
          <w:b/>
          <w:szCs w:val="22"/>
        </w:rPr>
        <w:t xml:space="preserve">  </w:t>
      </w:r>
      <w:r w:rsidRPr="00DF3A23">
        <w:rPr>
          <w:rFonts w:eastAsiaTheme="minorHAnsi" w:cs="Arial"/>
          <w:szCs w:val="22"/>
        </w:rPr>
        <w:t>TCM Recon support to this effort will include providing copies of scout platoon, cavalry troop, cavalry squadron, R&amp;S BCT O&amp;Os to the ARCIC lead.</w:t>
      </w:r>
    </w:p>
    <w:p w:rsidR="00D56716" w:rsidRPr="00DF3A23" w:rsidRDefault="00D56716" w:rsidP="00D56716">
      <w:pPr>
        <w:tabs>
          <w:tab w:val="left" w:pos="720"/>
        </w:tabs>
        <w:ind w:firstLine="360"/>
        <w:jc w:val="both"/>
        <w:rPr>
          <w:rFonts w:eastAsiaTheme="minorHAnsi" w:cs="Arial"/>
          <w:szCs w:val="22"/>
        </w:rPr>
      </w:pPr>
    </w:p>
    <w:p w:rsidR="00D56716" w:rsidRPr="00DF3A23" w:rsidRDefault="00D56716" w:rsidP="00D56716">
      <w:pPr>
        <w:tabs>
          <w:tab w:val="left" w:pos="720"/>
        </w:tabs>
        <w:ind w:firstLine="360"/>
        <w:jc w:val="both"/>
        <w:rPr>
          <w:rFonts w:cs="Arial"/>
          <w:szCs w:val="22"/>
        </w:rPr>
      </w:pPr>
      <w:r w:rsidRPr="00DF3A23">
        <w:rPr>
          <w:rFonts w:eastAsiaTheme="minorHAnsi" w:cs="Arial"/>
          <w:szCs w:val="22"/>
        </w:rPr>
        <w:t>c.</w:t>
      </w:r>
      <w:r w:rsidRPr="00DF3A23">
        <w:rPr>
          <w:rFonts w:eastAsiaTheme="minorHAnsi" w:cs="Arial"/>
          <w:szCs w:val="22"/>
        </w:rPr>
        <w:tab/>
      </w:r>
      <w:r w:rsidRPr="00DF3A23">
        <w:rPr>
          <w:rFonts w:eastAsiaTheme="minorHAnsi" w:cs="Arial"/>
          <w:b/>
          <w:szCs w:val="22"/>
        </w:rPr>
        <w:t>Analysis and experimentation.</w:t>
      </w:r>
      <w:r w:rsidRPr="00DF3A23">
        <w:rPr>
          <w:rFonts w:cs="Arial"/>
          <w:szCs w:val="22"/>
        </w:rPr>
        <w:t xml:space="preserve"> </w:t>
      </w:r>
    </w:p>
    <w:p w:rsidR="00D56716" w:rsidRPr="00DF3A23" w:rsidRDefault="00D56716" w:rsidP="00D56716">
      <w:pPr>
        <w:tabs>
          <w:tab w:val="left" w:pos="540"/>
          <w:tab w:val="left" w:pos="1440"/>
        </w:tabs>
        <w:ind w:firstLine="540"/>
        <w:jc w:val="both"/>
        <w:rPr>
          <w:rFonts w:eastAsiaTheme="minorHAnsi" w:cs="Arial"/>
          <w:szCs w:val="22"/>
        </w:rPr>
      </w:pPr>
    </w:p>
    <w:p w:rsidR="00D56716" w:rsidRPr="00DF3A23" w:rsidRDefault="00D56716" w:rsidP="00D56716">
      <w:pPr>
        <w:tabs>
          <w:tab w:val="left" w:pos="540"/>
          <w:tab w:val="left" w:pos="1440"/>
        </w:tabs>
        <w:ind w:firstLine="540"/>
        <w:jc w:val="both"/>
        <w:rPr>
          <w:rFonts w:eastAsiaTheme="minorHAnsi" w:cs="Arial"/>
          <w:szCs w:val="22"/>
        </w:rPr>
      </w:pPr>
      <w:r w:rsidRPr="00DF3A23">
        <w:rPr>
          <w:rFonts w:eastAsiaTheme="minorHAnsi" w:cs="Arial"/>
          <w:szCs w:val="22"/>
        </w:rPr>
        <w:t>1)  UC15.3.1 (Unified Quest):</w:t>
      </w:r>
    </w:p>
    <w:p w:rsidR="00D56716" w:rsidRPr="00DF3A23" w:rsidRDefault="00D56716" w:rsidP="00D56716">
      <w:pPr>
        <w:pStyle w:val="ListParagraph"/>
        <w:numPr>
          <w:ilvl w:val="0"/>
          <w:numId w:val="25"/>
        </w:numPr>
        <w:tabs>
          <w:tab w:val="left" w:pos="1260"/>
        </w:tabs>
        <w:jc w:val="both"/>
        <w:rPr>
          <w:rFonts w:cs="Arial"/>
          <w:szCs w:val="22"/>
        </w:rPr>
      </w:pPr>
      <w:r w:rsidRPr="00DF3A23">
        <w:rPr>
          <w:rFonts w:cs="Arial"/>
          <w:szCs w:val="22"/>
        </w:rPr>
        <w:t xml:space="preserve">  Supporting CDD in the development of 2 days of Air-Ground Integration during the 2nd week of the GAMEX.</w:t>
      </w:r>
    </w:p>
    <w:p w:rsidR="00D56716" w:rsidRPr="00DF3A23" w:rsidRDefault="00D56716" w:rsidP="00D56716">
      <w:pPr>
        <w:pStyle w:val="ListParagraph"/>
        <w:numPr>
          <w:ilvl w:val="0"/>
          <w:numId w:val="25"/>
        </w:numPr>
        <w:tabs>
          <w:tab w:val="left" w:pos="1440"/>
        </w:tabs>
        <w:jc w:val="both"/>
        <w:rPr>
          <w:rFonts w:cs="Arial"/>
          <w:szCs w:val="22"/>
        </w:rPr>
      </w:pPr>
      <w:r w:rsidRPr="00DF3A23">
        <w:rPr>
          <w:rFonts w:cs="Arial"/>
          <w:szCs w:val="22"/>
        </w:rPr>
        <w:t xml:space="preserve">Preparing revision to R&amp;S BCT to reflect anticipated ABCT and SBCT organization revision.  </w:t>
      </w:r>
    </w:p>
    <w:p w:rsidR="00D56716" w:rsidRPr="00DF3A23" w:rsidRDefault="00D56716" w:rsidP="00D56716">
      <w:pPr>
        <w:pStyle w:val="ListParagraph"/>
        <w:numPr>
          <w:ilvl w:val="0"/>
          <w:numId w:val="25"/>
        </w:numPr>
        <w:tabs>
          <w:tab w:val="left" w:pos="1440"/>
        </w:tabs>
        <w:jc w:val="both"/>
        <w:rPr>
          <w:rFonts w:cs="Arial"/>
          <w:szCs w:val="22"/>
        </w:rPr>
      </w:pPr>
      <w:r w:rsidRPr="00DF3A23">
        <w:rPr>
          <w:rFonts w:cs="Arial"/>
          <w:szCs w:val="22"/>
        </w:rPr>
        <w:t>Upcoming Key Events:</w:t>
      </w:r>
    </w:p>
    <w:p w:rsidR="00D56716" w:rsidRPr="00DF3A23" w:rsidRDefault="00D56716" w:rsidP="00D56716">
      <w:pPr>
        <w:pStyle w:val="ListParagraph"/>
        <w:numPr>
          <w:ilvl w:val="1"/>
          <w:numId w:val="25"/>
        </w:numPr>
        <w:tabs>
          <w:tab w:val="left" w:pos="1440"/>
        </w:tabs>
        <w:jc w:val="both"/>
        <w:rPr>
          <w:rFonts w:cs="Arial"/>
          <w:szCs w:val="22"/>
        </w:rPr>
      </w:pPr>
      <w:r w:rsidRPr="00DF3A23">
        <w:rPr>
          <w:rFonts w:cs="Arial"/>
          <w:szCs w:val="22"/>
        </w:rPr>
        <w:t>4 Aug 15 - Initial Planning Conference</w:t>
      </w:r>
    </w:p>
    <w:p w:rsidR="00D56716" w:rsidRPr="00DF3A23" w:rsidRDefault="00D56716" w:rsidP="00D56716">
      <w:pPr>
        <w:pStyle w:val="ListParagraph"/>
        <w:numPr>
          <w:ilvl w:val="1"/>
          <w:numId w:val="25"/>
        </w:numPr>
        <w:tabs>
          <w:tab w:val="left" w:pos="1440"/>
        </w:tabs>
        <w:jc w:val="both"/>
        <w:rPr>
          <w:rFonts w:cs="Arial"/>
          <w:szCs w:val="22"/>
        </w:rPr>
      </w:pPr>
      <w:r w:rsidRPr="00DF3A23">
        <w:rPr>
          <w:rFonts w:cs="Arial"/>
          <w:szCs w:val="22"/>
        </w:rPr>
        <w:t>19 Aug 15 - Final Planning Conference</w:t>
      </w:r>
    </w:p>
    <w:p w:rsidR="00D56716" w:rsidRPr="00DF3A23" w:rsidRDefault="00D56716" w:rsidP="00D56716">
      <w:pPr>
        <w:pStyle w:val="ListParagraph"/>
        <w:numPr>
          <w:ilvl w:val="1"/>
          <w:numId w:val="25"/>
        </w:numPr>
        <w:tabs>
          <w:tab w:val="left" w:pos="1440"/>
        </w:tabs>
        <w:jc w:val="both"/>
        <w:rPr>
          <w:rFonts w:cs="Arial"/>
          <w:szCs w:val="22"/>
        </w:rPr>
      </w:pPr>
      <w:r w:rsidRPr="00DF3A23">
        <w:rPr>
          <w:rFonts w:cs="Arial"/>
          <w:szCs w:val="22"/>
        </w:rPr>
        <w:t>14 - 25 Sep 15 - UC 15.3 GAMEX.</w:t>
      </w:r>
    </w:p>
    <w:p w:rsidR="00D56716" w:rsidRPr="00DF3A23" w:rsidRDefault="00D56716" w:rsidP="00D56716">
      <w:pPr>
        <w:tabs>
          <w:tab w:val="left" w:pos="540"/>
          <w:tab w:val="left" w:pos="1440"/>
        </w:tabs>
        <w:ind w:firstLine="540"/>
        <w:jc w:val="both"/>
        <w:rPr>
          <w:rFonts w:eastAsiaTheme="minorHAnsi" w:cs="Arial"/>
          <w:szCs w:val="22"/>
        </w:rPr>
      </w:pPr>
    </w:p>
    <w:p w:rsidR="00D56716" w:rsidRPr="00DF3A23" w:rsidRDefault="00D56716" w:rsidP="00D56716">
      <w:pPr>
        <w:tabs>
          <w:tab w:val="left" w:pos="540"/>
          <w:tab w:val="left" w:pos="1440"/>
        </w:tabs>
        <w:ind w:firstLine="540"/>
        <w:jc w:val="both"/>
        <w:rPr>
          <w:rFonts w:cs="Arial"/>
          <w:szCs w:val="22"/>
        </w:rPr>
      </w:pPr>
      <w:r w:rsidRPr="00DF3A23">
        <w:rPr>
          <w:rFonts w:eastAsiaTheme="minorHAnsi" w:cs="Arial"/>
          <w:szCs w:val="22"/>
        </w:rPr>
        <w:t>2) AWA 17 (</w:t>
      </w:r>
      <w:r w:rsidRPr="00DF3A23">
        <w:rPr>
          <w:rFonts w:cs="Arial"/>
          <w:szCs w:val="22"/>
        </w:rPr>
        <w:t>24 October – 4 Nov 2016, FBTX). Supporting ELTA’s preparation of  the AWA participation application.  ELTA will provide for AWA 17 a lightweight, man-portable GSR employed at scout platoon and scout section level.</w:t>
      </w:r>
    </w:p>
    <w:p w:rsidR="00D56716" w:rsidRPr="00DF3A23" w:rsidRDefault="00D56716" w:rsidP="00D56716">
      <w:pPr>
        <w:tabs>
          <w:tab w:val="left" w:pos="540"/>
        </w:tabs>
        <w:ind w:firstLine="360"/>
        <w:jc w:val="both"/>
        <w:rPr>
          <w:rFonts w:eastAsiaTheme="minorHAnsi" w:cs="Arial"/>
          <w:szCs w:val="22"/>
        </w:rPr>
      </w:pPr>
    </w:p>
    <w:p w:rsidR="00D56716" w:rsidRPr="00DF3A23" w:rsidRDefault="00D56716" w:rsidP="00D56716">
      <w:pPr>
        <w:tabs>
          <w:tab w:val="left" w:pos="540"/>
        </w:tabs>
        <w:ind w:firstLine="360"/>
        <w:jc w:val="both"/>
        <w:rPr>
          <w:rFonts w:eastAsiaTheme="minorHAnsi" w:cs="Arial"/>
          <w:color w:val="FF0000"/>
          <w:szCs w:val="22"/>
        </w:rPr>
      </w:pPr>
      <w:r w:rsidRPr="00DF3A23">
        <w:rPr>
          <w:rFonts w:eastAsiaTheme="minorHAnsi" w:cs="Arial"/>
          <w:szCs w:val="22"/>
        </w:rPr>
        <w:t xml:space="preserve">d.  </w:t>
      </w:r>
      <w:r w:rsidRPr="00DF3A23">
        <w:rPr>
          <w:rFonts w:eastAsiaTheme="minorHAnsi" w:cs="Arial"/>
          <w:b/>
          <w:szCs w:val="22"/>
        </w:rPr>
        <w:t>CATR</w:t>
      </w:r>
      <w:r w:rsidRPr="00DF3A23">
        <w:rPr>
          <w:rFonts w:eastAsiaTheme="minorHAnsi" w:cs="Arial"/>
          <w:b/>
          <w:color w:val="FF0000"/>
          <w:szCs w:val="22"/>
        </w:rPr>
        <w:t>.</w:t>
      </w:r>
      <w:r w:rsidRPr="00DF3A23">
        <w:rPr>
          <w:rFonts w:eastAsiaTheme="minorHAnsi" w:cs="Arial"/>
          <w:color w:val="FF0000"/>
          <w:szCs w:val="22"/>
        </w:rPr>
        <w:t xml:space="preserve"> (No change due in large part to the loss of our Acquisition Corps Major)</w:t>
      </w:r>
    </w:p>
    <w:p w:rsidR="00D56716" w:rsidRPr="00DF3A23" w:rsidRDefault="00D56716" w:rsidP="00D56716">
      <w:pPr>
        <w:pStyle w:val="ListParagraph"/>
        <w:numPr>
          <w:ilvl w:val="0"/>
          <w:numId w:val="25"/>
        </w:numPr>
        <w:tabs>
          <w:tab w:val="left" w:pos="1260"/>
        </w:tabs>
        <w:ind w:left="1267"/>
        <w:jc w:val="both"/>
        <w:rPr>
          <w:rFonts w:cs="Arial"/>
          <w:szCs w:val="22"/>
        </w:rPr>
      </w:pPr>
      <w:r w:rsidRPr="00DF3A23">
        <w:rPr>
          <w:rFonts w:cs="Arial"/>
          <w:szCs w:val="22"/>
        </w:rPr>
        <w:t>Current Requirements Review:  CATR Baseline Requirements MoA (TCM ABCT – Recon and PM Terrestrial Sensors) is awaiting final signature from PM Terrestrial Sensors.</w:t>
      </w:r>
    </w:p>
    <w:p w:rsidR="00D56716" w:rsidRPr="00DF3A23" w:rsidRDefault="00D56716" w:rsidP="00D56716">
      <w:pPr>
        <w:pStyle w:val="ListParagraph"/>
        <w:numPr>
          <w:ilvl w:val="0"/>
          <w:numId w:val="25"/>
        </w:numPr>
        <w:tabs>
          <w:tab w:val="left" w:pos="1260"/>
        </w:tabs>
        <w:ind w:left="1267"/>
        <w:jc w:val="both"/>
        <w:rPr>
          <w:rFonts w:cs="Arial"/>
          <w:szCs w:val="22"/>
        </w:rPr>
      </w:pPr>
      <w:r w:rsidRPr="00DF3A23">
        <w:rPr>
          <w:rFonts w:cs="Arial"/>
          <w:szCs w:val="22"/>
        </w:rPr>
        <w:lastRenderedPageBreak/>
        <w:t>Policy IPT Workgroup.  Published initial coordinating draft policy for field review.  The policy is approximately two – thirds complete, due to limited IPT members at the MCoE workshop.</w:t>
      </w:r>
    </w:p>
    <w:p w:rsidR="00D56716" w:rsidRPr="00DF3A23" w:rsidRDefault="00D56716" w:rsidP="00D56716">
      <w:pPr>
        <w:pStyle w:val="ListParagraph"/>
        <w:numPr>
          <w:ilvl w:val="0"/>
          <w:numId w:val="25"/>
        </w:numPr>
        <w:tabs>
          <w:tab w:val="left" w:pos="1260"/>
        </w:tabs>
        <w:ind w:left="1267"/>
        <w:jc w:val="both"/>
        <w:rPr>
          <w:rFonts w:cs="Arial"/>
          <w:szCs w:val="22"/>
        </w:rPr>
      </w:pPr>
      <w:r w:rsidRPr="00DF3A23">
        <w:rPr>
          <w:rFonts w:cs="Arial"/>
          <w:szCs w:val="22"/>
        </w:rPr>
        <w:t>CATR architecture development.</w:t>
      </w:r>
    </w:p>
    <w:p w:rsidR="00D56716" w:rsidRPr="00DF3A23" w:rsidRDefault="00D56716" w:rsidP="00D56716">
      <w:pPr>
        <w:pStyle w:val="ListParagraph"/>
        <w:numPr>
          <w:ilvl w:val="0"/>
          <w:numId w:val="25"/>
        </w:numPr>
        <w:tabs>
          <w:tab w:val="left" w:pos="1260"/>
        </w:tabs>
        <w:ind w:left="1267"/>
        <w:jc w:val="both"/>
        <w:rPr>
          <w:rFonts w:cs="Arial"/>
          <w:szCs w:val="22"/>
        </w:rPr>
      </w:pPr>
      <w:r w:rsidRPr="00DF3A23">
        <w:rPr>
          <w:rFonts w:cs="Arial"/>
          <w:szCs w:val="22"/>
        </w:rPr>
        <w:t>CATR STAR. Coordinating with MCoE G2 in order to determine if an additional threat assessment is required for the program.</w:t>
      </w:r>
    </w:p>
    <w:p w:rsidR="00D56716" w:rsidRPr="00DF3A23" w:rsidRDefault="00D56716" w:rsidP="00D56716">
      <w:pPr>
        <w:pStyle w:val="ListParagraph"/>
        <w:numPr>
          <w:ilvl w:val="0"/>
          <w:numId w:val="25"/>
        </w:numPr>
        <w:tabs>
          <w:tab w:val="left" w:pos="1260"/>
        </w:tabs>
        <w:ind w:left="1267"/>
        <w:jc w:val="both"/>
        <w:rPr>
          <w:rFonts w:cs="Arial"/>
          <w:szCs w:val="22"/>
        </w:rPr>
      </w:pPr>
      <w:r w:rsidRPr="00DF3A23">
        <w:rPr>
          <w:rFonts w:cs="Arial"/>
          <w:szCs w:val="22"/>
        </w:rPr>
        <w:t>Upcoming unit visits.  TBD June (Tent) 3ID CATR Facility (Cason, DOTD rep)</w:t>
      </w:r>
    </w:p>
    <w:p w:rsidR="00D56716" w:rsidRPr="00DF3A23" w:rsidRDefault="00D56716" w:rsidP="00D56716">
      <w:pPr>
        <w:pStyle w:val="ListParagraph"/>
        <w:numPr>
          <w:ilvl w:val="0"/>
          <w:numId w:val="25"/>
        </w:numPr>
        <w:tabs>
          <w:tab w:val="left" w:pos="1260"/>
        </w:tabs>
        <w:ind w:left="1267"/>
        <w:jc w:val="both"/>
        <w:rPr>
          <w:rFonts w:cs="Arial"/>
          <w:szCs w:val="22"/>
        </w:rPr>
      </w:pPr>
      <w:r w:rsidRPr="00DF3A23">
        <w:rPr>
          <w:rFonts w:cs="Arial"/>
          <w:szCs w:val="22"/>
        </w:rPr>
        <w:t xml:space="preserve">Security Classification Guide (SCG).  PM Ground Sensors is currently staffing the document. </w:t>
      </w:r>
    </w:p>
    <w:p w:rsidR="00D56716" w:rsidRPr="00DF3A23" w:rsidRDefault="00D56716" w:rsidP="00D56716">
      <w:pPr>
        <w:pStyle w:val="ListParagraph"/>
        <w:numPr>
          <w:ilvl w:val="0"/>
          <w:numId w:val="25"/>
        </w:numPr>
        <w:tabs>
          <w:tab w:val="left" w:pos="1260"/>
        </w:tabs>
        <w:ind w:left="1267"/>
        <w:jc w:val="both"/>
        <w:rPr>
          <w:rFonts w:cs="Arial"/>
          <w:szCs w:val="22"/>
        </w:rPr>
      </w:pPr>
      <w:r w:rsidRPr="00DF3A23">
        <w:rPr>
          <w:rFonts w:cs="Arial"/>
          <w:szCs w:val="22"/>
        </w:rPr>
        <w:t>Net Plan Development.  Coordinating with PdM Ground Sensors to determine program of instruction (POI)</w:t>
      </w:r>
      <w:r w:rsidRPr="00DF3A23">
        <w:rPr>
          <w:rFonts w:eastAsiaTheme="minorHAnsi" w:cs="Arial"/>
          <w:szCs w:val="22"/>
        </w:rPr>
        <w:t xml:space="preserve">. </w:t>
      </w:r>
    </w:p>
    <w:p w:rsidR="00D56716" w:rsidRPr="00DF3A23" w:rsidRDefault="00D56716" w:rsidP="00D56716">
      <w:pPr>
        <w:pStyle w:val="ListParagraph"/>
        <w:numPr>
          <w:ilvl w:val="0"/>
          <w:numId w:val="25"/>
        </w:numPr>
        <w:tabs>
          <w:tab w:val="left" w:pos="1260"/>
        </w:tabs>
        <w:ind w:left="1267"/>
        <w:jc w:val="both"/>
        <w:rPr>
          <w:rFonts w:cs="Arial"/>
          <w:szCs w:val="22"/>
        </w:rPr>
      </w:pPr>
      <w:r w:rsidRPr="00DF3A23">
        <w:rPr>
          <w:rFonts w:eastAsiaTheme="minorHAnsi" w:cs="Arial"/>
          <w:szCs w:val="22"/>
        </w:rPr>
        <w:t>Test and Evaluation IPT scheduled to begin 28 July.</w:t>
      </w:r>
    </w:p>
    <w:p w:rsidR="00D56716" w:rsidRPr="00DF3A23" w:rsidRDefault="00D56716" w:rsidP="00D56716">
      <w:pPr>
        <w:pStyle w:val="ListParagraph"/>
        <w:tabs>
          <w:tab w:val="left" w:pos="1260"/>
        </w:tabs>
        <w:ind w:left="1267"/>
        <w:jc w:val="both"/>
        <w:rPr>
          <w:rFonts w:cs="Arial"/>
          <w:szCs w:val="22"/>
        </w:rPr>
      </w:pPr>
    </w:p>
    <w:p w:rsidR="00D56716" w:rsidRPr="00DF3A23" w:rsidRDefault="00D56716" w:rsidP="00D56716">
      <w:pPr>
        <w:tabs>
          <w:tab w:val="left" w:pos="540"/>
        </w:tabs>
        <w:ind w:firstLine="360"/>
        <w:jc w:val="both"/>
        <w:rPr>
          <w:rFonts w:eastAsiaTheme="minorHAnsi" w:cs="Arial"/>
          <w:color w:val="FF0000"/>
          <w:szCs w:val="22"/>
        </w:rPr>
      </w:pPr>
      <w:r w:rsidRPr="00DF3A23">
        <w:rPr>
          <w:rFonts w:eastAsiaTheme="minorHAnsi" w:cs="Arial"/>
          <w:szCs w:val="22"/>
        </w:rPr>
        <w:t xml:space="preserve">d.  </w:t>
      </w:r>
      <w:r w:rsidRPr="00DF3A23">
        <w:rPr>
          <w:rFonts w:eastAsiaTheme="minorHAnsi" w:cs="Arial"/>
          <w:b/>
          <w:szCs w:val="22"/>
        </w:rPr>
        <w:t>Reconnaissance Knowledge Network</w:t>
      </w:r>
      <w:r w:rsidRPr="00DF3A23">
        <w:rPr>
          <w:rFonts w:eastAsiaTheme="minorHAnsi" w:cs="Arial"/>
          <w:szCs w:val="22"/>
        </w:rPr>
        <w:t xml:space="preserve"> (RKN / WfF).  </w:t>
      </w:r>
      <w:r w:rsidRPr="00DF3A23">
        <w:rPr>
          <w:rFonts w:eastAsiaTheme="minorHAnsi" w:cs="Arial"/>
          <w:color w:val="FF0000"/>
          <w:szCs w:val="22"/>
        </w:rPr>
        <w:t>No significant activity.</w:t>
      </w:r>
    </w:p>
    <w:p w:rsidR="00D56716" w:rsidRPr="00DF3A23" w:rsidRDefault="00D56716" w:rsidP="00D56716">
      <w:pPr>
        <w:tabs>
          <w:tab w:val="left" w:pos="540"/>
        </w:tabs>
        <w:ind w:firstLine="540"/>
        <w:jc w:val="both"/>
        <w:rPr>
          <w:rFonts w:eastAsiaTheme="minorHAnsi" w:cs="Arial"/>
          <w:szCs w:val="22"/>
        </w:rPr>
      </w:pPr>
    </w:p>
    <w:p w:rsidR="00D56716" w:rsidRPr="00DF3A23" w:rsidRDefault="00D56716" w:rsidP="00D56716">
      <w:pPr>
        <w:tabs>
          <w:tab w:val="left" w:pos="540"/>
        </w:tabs>
        <w:ind w:firstLine="360"/>
        <w:jc w:val="both"/>
        <w:rPr>
          <w:rFonts w:eastAsiaTheme="minorHAnsi" w:cs="Arial"/>
          <w:szCs w:val="22"/>
        </w:rPr>
      </w:pPr>
      <w:r w:rsidRPr="00DF3A23">
        <w:rPr>
          <w:rFonts w:eastAsiaTheme="minorHAnsi" w:cs="Arial"/>
          <w:szCs w:val="22"/>
        </w:rPr>
        <w:t>e.</w:t>
      </w:r>
      <w:r w:rsidRPr="00DF3A23">
        <w:rPr>
          <w:rFonts w:eastAsiaTheme="minorHAnsi" w:cs="Arial"/>
          <w:b/>
          <w:szCs w:val="22"/>
        </w:rPr>
        <w:t xml:space="preserve">  Support to Doctrine Development</w:t>
      </w:r>
      <w:r w:rsidRPr="00DF3A23">
        <w:rPr>
          <w:rFonts w:eastAsiaTheme="minorHAnsi" w:cs="Arial"/>
          <w:szCs w:val="22"/>
        </w:rPr>
        <w:t>.  No activity.</w:t>
      </w:r>
    </w:p>
    <w:p w:rsidR="00D56716" w:rsidRPr="00DF3A23" w:rsidRDefault="00D56716" w:rsidP="00D56716">
      <w:pPr>
        <w:tabs>
          <w:tab w:val="left" w:pos="540"/>
        </w:tabs>
        <w:ind w:firstLine="540"/>
        <w:jc w:val="both"/>
        <w:rPr>
          <w:rFonts w:cs="Arial"/>
          <w:szCs w:val="22"/>
        </w:rPr>
      </w:pPr>
    </w:p>
    <w:p w:rsidR="00D56716" w:rsidRPr="00DF3A23" w:rsidRDefault="00D56716" w:rsidP="00D56716">
      <w:pPr>
        <w:tabs>
          <w:tab w:val="left" w:pos="720"/>
        </w:tabs>
        <w:jc w:val="both"/>
        <w:rPr>
          <w:rFonts w:eastAsiaTheme="minorHAnsi" w:cs="Arial"/>
          <w:b/>
          <w:szCs w:val="22"/>
        </w:rPr>
      </w:pPr>
      <w:r w:rsidRPr="00DF3A23">
        <w:rPr>
          <w:rFonts w:eastAsiaTheme="minorHAnsi" w:cs="Arial"/>
          <w:b/>
          <w:color w:val="FF0000"/>
          <w:szCs w:val="22"/>
        </w:rPr>
        <w:t>ACTIONS ON HOLD DUE TO LIMITED STAFF</w:t>
      </w:r>
    </w:p>
    <w:p w:rsidR="00D56716" w:rsidRPr="00DF3A23" w:rsidRDefault="00D56716" w:rsidP="00D56716">
      <w:pPr>
        <w:tabs>
          <w:tab w:val="left" w:pos="540"/>
        </w:tabs>
        <w:ind w:firstLine="540"/>
        <w:jc w:val="both"/>
        <w:rPr>
          <w:rFonts w:eastAsiaTheme="minorHAnsi" w:cs="Arial"/>
          <w:szCs w:val="22"/>
        </w:rPr>
      </w:pPr>
    </w:p>
    <w:p w:rsidR="00D56716" w:rsidRPr="00DF3A23" w:rsidRDefault="00D56716" w:rsidP="00D56716">
      <w:pPr>
        <w:tabs>
          <w:tab w:val="left" w:pos="540"/>
        </w:tabs>
        <w:ind w:firstLine="360"/>
        <w:jc w:val="both"/>
        <w:rPr>
          <w:rFonts w:eastAsiaTheme="minorHAnsi" w:cs="Arial"/>
          <w:szCs w:val="22"/>
        </w:rPr>
      </w:pPr>
      <w:r w:rsidRPr="00DF3A23">
        <w:rPr>
          <w:rFonts w:eastAsiaTheme="minorHAnsi" w:cs="Arial"/>
          <w:szCs w:val="22"/>
        </w:rPr>
        <w:t>a.</w:t>
      </w:r>
      <w:r w:rsidRPr="00DF3A23">
        <w:rPr>
          <w:rFonts w:eastAsiaTheme="minorHAnsi" w:cs="Arial"/>
          <w:b/>
          <w:szCs w:val="22"/>
        </w:rPr>
        <w:t xml:space="preserve">  R&amp;S CBA</w:t>
      </w:r>
      <w:r w:rsidRPr="00DF3A23">
        <w:rPr>
          <w:rFonts w:eastAsiaTheme="minorHAnsi" w:cs="Arial"/>
          <w:szCs w:val="22"/>
        </w:rPr>
        <w:t xml:space="preserve"> </w:t>
      </w:r>
    </w:p>
    <w:p w:rsidR="00D56716" w:rsidRPr="00DF3A23" w:rsidRDefault="00D56716" w:rsidP="00D56716">
      <w:pPr>
        <w:pStyle w:val="ListParagraph"/>
        <w:numPr>
          <w:ilvl w:val="0"/>
          <w:numId w:val="25"/>
        </w:numPr>
        <w:tabs>
          <w:tab w:val="left" w:pos="1260"/>
        </w:tabs>
        <w:ind w:left="1267"/>
        <w:jc w:val="both"/>
        <w:rPr>
          <w:rFonts w:cs="Arial"/>
          <w:szCs w:val="22"/>
        </w:rPr>
      </w:pPr>
      <w:r w:rsidRPr="00DF3A23">
        <w:rPr>
          <w:rFonts w:cs="Arial"/>
          <w:szCs w:val="22"/>
        </w:rPr>
        <w:t>Functional Needs Analysis (FNA):  Organizing FNA capability gaps and their associated solutions within the FSA according to an operational priority of core Squadron mission sets and then enabler and Army-wide gaps.</w:t>
      </w:r>
    </w:p>
    <w:p w:rsidR="00D56716" w:rsidRPr="00DF3A23" w:rsidRDefault="00D56716" w:rsidP="00D56716">
      <w:pPr>
        <w:pStyle w:val="ListParagraph"/>
        <w:numPr>
          <w:ilvl w:val="0"/>
          <w:numId w:val="25"/>
        </w:numPr>
        <w:tabs>
          <w:tab w:val="left" w:pos="1260"/>
        </w:tabs>
        <w:ind w:left="1267"/>
        <w:jc w:val="both"/>
        <w:rPr>
          <w:rFonts w:cs="Arial"/>
          <w:szCs w:val="22"/>
        </w:rPr>
      </w:pPr>
      <w:r w:rsidRPr="00DF3A23">
        <w:rPr>
          <w:rFonts w:cs="Arial"/>
          <w:szCs w:val="22"/>
        </w:rPr>
        <w:t xml:space="preserve">R&amp;S CBA Functional Solutions Analysis (FSA):  Internal and external CoE colonel level review of relevant areas of the R&amp;S CBA </w:t>
      </w:r>
      <w:r w:rsidRPr="00DF3A23">
        <w:rPr>
          <w:rFonts w:cs="Arial"/>
          <w:szCs w:val="22"/>
        </w:rPr>
        <w:lastRenderedPageBreak/>
        <w:t>FSA is currently ongoing with no significant issues raised.  Upon completion of this staffing, TCM-Recon will begin BCT Command Team staffing through Division G3s.  TCM-Recon then adjudicates staffing comments and completes final draft FSA Report.  This staffing is on hold pending completion of Cavalry Squadron and Scout Platoon O&amp;O’s and LRS Assessment.</w:t>
      </w:r>
    </w:p>
    <w:p w:rsidR="00D56716" w:rsidRPr="00DF3A23" w:rsidRDefault="00D56716" w:rsidP="00D56716">
      <w:pPr>
        <w:pStyle w:val="ListParagraph"/>
        <w:numPr>
          <w:ilvl w:val="0"/>
          <w:numId w:val="25"/>
        </w:numPr>
        <w:tabs>
          <w:tab w:val="left" w:pos="1260"/>
        </w:tabs>
        <w:ind w:left="1267"/>
        <w:jc w:val="both"/>
        <w:rPr>
          <w:rFonts w:cs="Arial"/>
          <w:szCs w:val="22"/>
        </w:rPr>
      </w:pPr>
      <w:r w:rsidRPr="00DF3A23">
        <w:rPr>
          <w:rFonts w:cs="Arial"/>
          <w:szCs w:val="22"/>
        </w:rPr>
        <w:t xml:space="preserve">R&amp;S CBA Draft DOTMLPF Integrated Change Recommendation (DICR). Under development; goal is to submit a draft with the FSA for ARCIC’s concurrent approval to speed up the CBA’s approval. </w:t>
      </w:r>
    </w:p>
    <w:p w:rsidR="00D56716" w:rsidRPr="00DF3A23" w:rsidRDefault="00D56716" w:rsidP="00D56716">
      <w:pPr>
        <w:tabs>
          <w:tab w:val="left" w:pos="540"/>
        </w:tabs>
        <w:ind w:firstLine="540"/>
        <w:jc w:val="both"/>
        <w:rPr>
          <w:rFonts w:eastAsiaTheme="minorHAnsi" w:cs="Arial"/>
          <w:szCs w:val="22"/>
        </w:rPr>
      </w:pPr>
    </w:p>
    <w:p w:rsidR="00D56716" w:rsidRPr="00DF3A23" w:rsidRDefault="00D56716" w:rsidP="00D56716">
      <w:pPr>
        <w:tabs>
          <w:tab w:val="left" w:pos="540"/>
        </w:tabs>
        <w:ind w:firstLine="360"/>
        <w:jc w:val="both"/>
        <w:rPr>
          <w:rFonts w:eastAsiaTheme="minorHAnsi" w:cs="Arial"/>
          <w:szCs w:val="22"/>
        </w:rPr>
      </w:pPr>
      <w:r w:rsidRPr="00DF3A23">
        <w:rPr>
          <w:rFonts w:eastAsiaTheme="minorHAnsi" w:cs="Arial"/>
          <w:szCs w:val="22"/>
        </w:rPr>
        <w:t>b.</w:t>
      </w:r>
      <w:r w:rsidRPr="00DF3A23">
        <w:rPr>
          <w:rFonts w:eastAsiaTheme="minorHAnsi" w:cs="Arial"/>
          <w:b/>
          <w:szCs w:val="22"/>
        </w:rPr>
        <w:t xml:space="preserve">  CATR.</w:t>
      </w:r>
      <w:r w:rsidRPr="00DF3A23">
        <w:rPr>
          <w:rFonts w:eastAsiaTheme="minorHAnsi" w:cs="Arial"/>
          <w:szCs w:val="22"/>
        </w:rPr>
        <w:t xml:space="preserve"> (Due in large part to the loss of our Acquisition Corps Major)</w:t>
      </w:r>
    </w:p>
    <w:p w:rsidR="00D56716" w:rsidRPr="00DF3A23" w:rsidRDefault="00D56716" w:rsidP="00D56716">
      <w:pPr>
        <w:pStyle w:val="ListParagraph"/>
        <w:numPr>
          <w:ilvl w:val="0"/>
          <w:numId w:val="25"/>
        </w:numPr>
        <w:tabs>
          <w:tab w:val="left" w:pos="1260"/>
        </w:tabs>
        <w:ind w:left="1267"/>
        <w:jc w:val="both"/>
        <w:rPr>
          <w:rFonts w:cs="Arial"/>
          <w:szCs w:val="22"/>
        </w:rPr>
      </w:pPr>
      <w:r w:rsidRPr="00DF3A23">
        <w:rPr>
          <w:rFonts w:eastAsiaTheme="minorHAnsi" w:cs="Arial"/>
          <w:szCs w:val="22"/>
        </w:rPr>
        <w:t>Sustainment IPT:  r</w:t>
      </w:r>
      <w:r w:rsidRPr="00DF3A23">
        <w:rPr>
          <w:rFonts w:cs="Arial"/>
          <w:szCs w:val="22"/>
        </w:rPr>
        <w:t xml:space="preserve">eviewing and providing recommendations for Sections 2 and 5 of Life Cycle Sustainment plan.   </w:t>
      </w:r>
    </w:p>
    <w:p w:rsidR="00D56716" w:rsidRPr="00DF3A23" w:rsidRDefault="00D56716" w:rsidP="00D56716">
      <w:pPr>
        <w:pStyle w:val="ListParagraph"/>
        <w:numPr>
          <w:ilvl w:val="0"/>
          <w:numId w:val="25"/>
        </w:numPr>
        <w:tabs>
          <w:tab w:val="left" w:pos="1260"/>
        </w:tabs>
        <w:ind w:left="1267"/>
        <w:jc w:val="both"/>
        <w:rPr>
          <w:rFonts w:cs="Arial"/>
          <w:szCs w:val="22"/>
        </w:rPr>
      </w:pPr>
      <w:r w:rsidRPr="00DF3A23">
        <w:rPr>
          <w:rFonts w:cs="Arial"/>
          <w:szCs w:val="22"/>
        </w:rPr>
        <w:t xml:space="preserve">CATR system training plan (STRAP).  DOTD and TCM Recon adjudicated comments and forwarded document to DOTD Systems Branch Team chief for review.  </w:t>
      </w:r>
    </w:p>
    <w:p w:rsidR="008C67CD" w:rsidRPr="00156CFA" w:rsidRDefault="00D56716" w:rsidP="00D56716">
      <w:pPr>
        <w:pStyle w:val="ListParagraph"/>
        <w:numPr>
          <w:ilvl w:val="0"/>
          <w:numId w:val="3"/>
        </w:numPr>
        <w:tabs>
          <w:tab w:val="left" w:pos="1260"/>
        </w:tabs>
        <w:ind w:left="1267"/>
        <w:jc w:val="both"/>
        <w:rPr>
          <w:rFonts w:cs="Arial"/>
          <w:szCs w:val="22"/>
        </w:rPr>
      </w:pPr>
      <w:r w:rsidRPr="00DF3A23">
        <w:rPr>
          <w:rFonts w:cs="Arial"/>
          <w:szCs w:val="22"/>
        </w:rPr>
        <w:t>CATR DOTMLPF Assessment.</w:t>
      </w:r>
      <w:r w:rsidR="008C67CD" w:rsidRPr="00156CFA">
        <w:rPr>
          <w:rFonts w:cs="Arial"/>
          <w:szCs w:val="22"/>
        </w:rPr>
        <w:t xml:space="preserve">  </w:t>
      </w:r>
    </w:p>
    <w:p w:rsidR="00E5736E" w:rsidRPr="00156CFA" w:rsidRDefault="00E5736E" w:rsidP="009949B7">
      <w:pPr>
        <w:tabs>
          <w:tab w:val="left" w:pos="450"/>
          <w:tab w:val="left" w:pos="720"/>
          <w:tab w:val="left" w:pos="1080"/>
        </w:tabs>
        <w:ind w:firstLine="270"/>
        <w:jc w:val="both"/>
        <w:rPr>
          <w:rFonts w:cs="Arial"/>
          <w:color w:val="FF0000"/>
          <w:szCs w:val="22"/>
        </w:rPr>
      </w:pPr>
    </w:p>
    <w:p w:rsidR="00B52A9B" w:rsidRPr="00156CFA" w:rsidRDefault="00E5736E" w:rsidP="00241FAF">
      <w:pPr>
        <w:pStyle w:val="PlainText"/>
        <w:numPr>
          <w:ilvl w:val="0"/>
          <w:numId w:val="1"/>
        </w:numPr>
        <w:ind w:left="270" w:hanging="270"/>
        <w:jc w:val="both"/>
        <w:rPr>
          <w:rFonts w:ascii="Arial" w:hAnsi="Arial" w:cs="Arial"/>
          <w:sz w:val="22"/>
          <w:szCs w:val="22"/>
        </w:rPr>
      </w:pPr>
      <w:r w:rsidRPr="00156CFA">
        <w:rPr>
          <w:rFonts w:ascii="Arial" w:hAnsi="Arial" w:cs="Arial"/>
          <w:b/>
          <w:sz w:val="22"/>
          <w:szCs w:val="22"/>
        </w:rPr>
        <w:t xml:space="preserve">  Upcoming Events</w:t>
      </w:r>
      <w:r w:rsidRPr="00156CFA">
        <w:rPr>
          <w:rFonts w:ascii="Arial" w:hAnsi="Arial" w:cs="Arial"/>
          <w:sz w:val="22"/>
          <w:szCs w:val="22"/>
        </w:rPr>
        <w:t>.</w:t>
      </w:r>
    </w:p>
    <w:p w:rsidR="00730ACB" w:rsidRPr="00156CFA" w:rsidRDefault="00E5736E" w:rsidP="00DC1F86">
      <w:pPr>
        <w:pStyle w:val="PlainText"/>
        <w:ind w:left="630" w:hanging="630"/>
        <w:jc w:val="both"/>
        <w:rPr>
          <w:rFonts w:ascii="Arial" w:hAnsi="Arial" w:cs="Arial"/>
          <w:sz w:val="22"/>
          <w:szCs w:val="22"/>
        </w:rPr>
      </w:pPr>
      <w:r w:rsidRPr="00156CFA">
        <w:rPr>
          <w:rFonts w:ascii="Arial" w:hAnsi="Arial" w:cs="Arial"/>
          <w:sz w:val="22"/>
          <w:szCs w:val="22"/>
        </w:rPr>
        <w:tab/>
        <w:t xml:space="preserve">a. </w:t>
      </w:r>
      <w:r w:rsidR="00B52A9B" w:rsidRPr="00156CFA">
        <w:rPr>
          <w:rFonts w:ascii="Arial" w:hAnsi="Arial" w:cs="Arial"/>
          <w:sz w:val="22"/>
          <w:szCs w:val="22"/>
        </w:rPr>
        <w:t>ABCT</w:t>
      </w:r>
    </w:p>
    <w:p w:rsidR="002018BB" w:rsidRPr="00156CFA" w:rsidRDefault="002018BB" w:rsidP="00740439">
      <w:pPr>
        <w:pStyle w:val="PlainText"/>
        <w:numPr>
          <w:ilvl w:val="0"/>
          <w:numId w:val="2"/>
        </w:numPr>
        <w:ind w:left="1260"/>
        <w:jc w:val="both"/>
        <w:rPr>
          <w:rFonts w:ascii="Arial" w:hAnsi="Arial" w:cs="Arial"/>
          <w:bCs/>
          <w:sz w:val="22"/>
          <w:szCs w:val="22"/>
        </w:rPr>
      </w:pPr>
      <w:r w:rsidRPr="00156CFA">
        <w:rPr>
          <w:rFonts w:ascii="Arial" w:hAnsi="Arial" w:cs="Arial"/>
          <w:sz w:val="22"/>
          <w:szCs w:val="22"/>
        </w:rPr>
        <w:t>10-14 Aug - NTC Rotation 15-09 CV-TESS Support (116</w:t>
      </w:r>
      <w:r w:rsidRPr="00156CFA">
        <w:rPr>
          <w:rFonts w:ascii="Arial" w:hAnsi="Arial" w:cs="Arial"/>
          <w:sz w:val="22"/>
          <w:szCs w:val="22"/>
          <w:vertAlign w:val="superscript"/>
        </w:rPr>
        <w:t>th</w:t>
      </w:r>
      <w:r w:rsidRPr="00156CFA">
        <w:rPr>
          <w:rFonts w:ascii="Arial" w:hAnsi="Arial" w:cs="Arial"/>
          <w:sz w:val="22"/>
          <w:szCs w:val="22"/>
        </w:rPr>
        <w:t xml:space="preserve"> CBCT - IDARNG) (FICA)</w:t>
      </w:r>
    </w:p>
    <w:p w:rsidR="00AD73A9" w:rsidRPr="00156CFA" w:rsidRDefault="006565AF" w:rsidP="00241FAF">
      <w:pPr>
        <w:pStyle w:val="PlainText"/>
        <w:numPr>
          <w:ilvl w:val="0"/>
          <w:numId w:val="2"/>
        </w:numPr>
        <w:ind w:left="1260"/>
        <w:jc w:val="both"/>
        <w:rPr>
          <w:rFonts w:ascii="Arial" w:hAnsi="Arial" w:cs="Arial"/>
          <w:bCs/>
          <w:sz w:val="22"/>
          <w:szCs w:val="22"/>
        </w:rPr>
      </w:pPr>
      <w:r w:rsidRPr="00156CFA">
        <w:rPr>
          <w:rFonts w:ascii="Arial" w:hAnsi="Arial" w:cs="Arial"/>
          <w:sz w:val="22"/>
          <w:szCs w:val="22"/>
        </w:rPr>
        <w:t>17-27</w:t>
      </w:r>
      <w:r w:rsidR="00986445" w:rsidRPr="00156CFA">
        <w:rPr>
          <w:rFonts w:ascii="Arial" w:hAnsi="Arial" w:cs="Arial"/>
          <w:sz w:val="22"/>
          <w:szCs w:val="22"/>
        </w:rPr>
        <w:t xml:space="preserve"> Aug - NTC Rotation 15-09</w:t>
      </w:r>
      <w:r w:rsidR="00730ACB" w:rsidRPr="00156CFA">
        <w:rPr>
          <w:rFonts w:ascii="Arial" w:hAnsi="Arial" w:cs="Arial"/>
          <w:sz w:val="22"/>
          <w:szCs w:val="22"/>
        </w:rPr>
        <w:t xml:space="preserve"> </w:t>
      </w:r>
      <w:r w:rsidR="004920DC" w:rsidRPr="00156CFA">
        <w:rPr>
          <w:rFonts w:ascii="Arial" w:hAnsi="Arial" w:cs="Arial"/>
          <w:sz w:val="22"/>
          <w:szCs w:val="22"/>
        </w:rPr>
        <w:t xml:space="preserve">Force on Force </w:t>
      </w:r>
      <w:r w:rsidR="00730ACB" w:rsidRPr="00156CFA">
        <w:rPr>
          <w:rFonts w:ascii="Arial" w:hAnsi="Arial" w:cs="Arial"/>
          <w:sz w:val="22"/>
          <w:szCs w:val="22"/>
        </w:rPr>
        <w:t>(</w:t>
      </w:r>
      <w:r w:rsidR="00986445" w:rsidRPr="00156CFA">
        <w:rPr>
          <w:rFonts w:ascii="Arial" w:hAnsi="Arial" w:cs="Arial"/>
          <w:sz w:val="22"/>
          <w:szCs w:val="22"/>
        </w:rPr>
        <w:t>116</w:t>
      </w:r>
      <w:r w:rsidR="00986445" w:rsidRPr="00156CFA">
        <w:rPr>
          <w:rFonts w:ascii="Arial" w:hAnsi="Arial" w:cs="Arial"/>
          <w:sz w:val="22"/>
          <w:szCs w:val="22"/>
          <w:vertAlign w:val="superscript"/>
        </w:rPr>
        <w:t>th</w:t>
      </w:r>
      <w:r w:rsidR="00986445" w:rsidRPr="00156CFA">
        <w:rPr>
          <w:rFonts w:ascii="Arial" w:hAnsi="Arial" w:cs="Arial"/>
          <w:sz w:val="22"/>
          <w:szCs w:val="22"/>
        </w:rPr>
        <w:t xml:space="preserve"> CBCT</w:t>
      </w:r>
      <w:r w:rsidR="00730ACB" w:rsidRPr="00156CFA">
        <w:rPr>
          <w:rFonts w:ascii="Arial" w:hAnsi="Arial" w:cs="Arial"/>
          <w:sz w:val="22"/>
          <w:szCs w:val="22"/>
        </w:rPr>
        <w:t xml:space="preserve"> - </w:t>
      </w:r>
      <w:r w:rsidR="00986445" w:rsidRPr="00156CFA">
        <w:rPr>
          <w:rFonts w:ascii="Arial" w:hAnsi="Arial" w:cs="Arial"/>
          <w:sz w:val="22"/>
          <w:szCs w:val="22"/>
        </w:rPr>
        <w:t>IDARNG) (FICA)</w:t>
      </w:r>
    </w:p>
    <w:p w:rsidR="00730ACB" w:rsidRPr="00156CFA" w:rsidRDefault="00F71388" w:rsidP="00241FAF">
      <w:pPr>
        <w:pStyle w:val="PlainText"/>
        <w:numPr>
          <w:ilvl w:val="0"/>
          <w:numId w:val="2"/>
        </w:numPr>
        <w:ind w:left="1260"/>
        <w:jc w:val="both"/>
        <w:rPr>
          <w:rFonts w:ascii="Arial" w:hAnsi="Arial" w:cs="Arial"/>
          <w:bCs/>
          <w:sz w:val="22"/>
          <w:szCs w:val="22"/>
        </w:rPr>
      </w:pPr>
      <w:r w:rsidRPr="00156CFA">
        <w:rPr>
          <w:rFonts w:ascii="Arial" w:hAnsi="Arial" w:cs="Arial"/>
          <w:bCs/>
          <w:sz w:val="22"/>
          <w:szCs w:val="22"/>
        </w:rPr>
        <w:t>17-19 Aug</w:t>
      </w:r>
      <w:r w:rsidR="005F6046" w:rsidRPr="00156CFA">
        <w:rPr>
          <w:rFonts w:ascii="Arial" w:hAnsi="Arial" w:cs="Arial"/>
          <w:bCs/>
          <w:sz w:val="22"/>
          <w:szCs w:val="22"/>
        </w:rPr>
        <w:t xml:space="preserve"> - ABCT Brief 101 (BFV Integration)</w:t>
      </w:r>
      <w:r w:rsidR="00730ACB" w:rsidRPr="00156CFA">
        <w:rPr>
          <w:rFonts w:ascii="Arial" w:hAnsi="Arial" w:cs="Arial"/>
          <w:bCs/>
          <w:sz w:val="22"/>
          <w:szCs w:val="22"/>
        </w:rPr>
        <w:t>(Detroit, MI)</w:t>
      </w:r>
    </w:p>
    <w:p w:rsidR="005F6046" w:rsidRPr="00156CFA" w:rsidRDefault="005F6046" w:rsidP="00241FAF">
      <w:pPr>
        <w:pStyle w:val="PlainText"/>
        <w:numPr>
          <w:ilvl w:val="0"/>
          <w:numId w:val="2"/>
        </w:numPr>
        <w:ind w:left="1260"/>
        <w:jc w:val="both"/>
        <w:rPr>
          <w:rFonts w:ascii="Arial" w:hAnsi="Arial" w:cs="Arial"/>
          <w:bCs/>
          <w:sz w:val="22"/>
          <w:szCs w:val="22"/>
        </w:rPr>
      </w:pPr>
      <w:r w:rsidRPr="00156CFA">
        <w:rPr>
          <w:rFonts w:ascii="Arial" w:hAnsi="Arial" w:cs="Arial"/>
          <w:bCs/>
          <w:sz w:val="22"/>
          <w:szCs w:val="22"/>
        </w:rPr>
        <w:t>17-19 Aug - CMUR IMI Review (Orlando, FL)</w:t>
      </w:r>
    </w:p>
    <w:p w:rsidR="005F6046" w:rsidRPr="00156CFA" w:rsidRDefault="005F6046" w:rsidP="00241FAF">
      <w:pPr>
        <w:pStyle w:val="PlainText"/>
        <w:numPr>
          <w:ilvl w:val="0"/>
          <w:numId w:val="2"/>
        </w:numPr>
        <w:ind w:left="1260"/>
        <w:jc w:val="both"/>
        <w:rPr>
          <w:rFonts w:ascii="Arial" w:hAnsi="Arial" w:cs="Arial"/>
          <w:bCs/>
          <w:sz w:val="22"/>
          <w:szCs w:val="22"/>
        </w:rPr>
      </w:pPr>
      <w:r w:rsidRPr="00156CFA">
        <w:rPr>
          <w:rFonts w:ascii="Arial" w:hAnsi="Arial" w:cs="Arial"/>
          <w:bCs/>
          <w:sz w:val="22"/>
          <w:szCs w:val="22"/>
        </w:rPr>
        <w:t>24-28 Aug - CCTT Review/Fielding (FRKS)</w:t>
      </w:r>
    </w:p>
    <w:p w:rsidR="00DD5699" w:rsidRPr="00156CFA" w:rsidRDefault="00F87EC6" w:rsidP="00DD5699">
      <w:pPr>
        <w:pStyle w:val="PlainText"/>
        <w:numPr>
          <w:ilvl w:val="0"/>
          <w:numId w:val="2"/>
        </w:numPr>
        <w:ind w:left="1260"/>
        <w:rPr>
          <w:rFonts w:ascii="Arial" w:hAnsi="Arial" w:cs="Arial"/>
          <w:sz w:val="22"/>
          <w:szCs w:val="22"/>
        </w:rPr>
      </w:pPr>
      <w:r w:rsidRPr="00156CFA">
        <w:rPr>
          <w:rFonts w:ascii="Arial" w:hAnsi="Arial" w:cs="Arial"/>
          <w:sz w:val="22"/>
          <w:szCs w:val="22"/>
        </w:rPr>
        <w:t>0</w:t>
      </w:r>
      <w:r w:rsidR="00DD5699" w:rsidRPr="00156CFA">
        <w:rPr>
          <w:rFonts w:ascii="Arial" w:hAnsi="Arial" w:cs="Arial"/>
          <w:sz w:val="22"/>
          <w:szCs w:val="22"/>
        </w:rPr>
        <w:t>7-11 Sep</w:t>
      </w:r>
      <w:r w:rsidRPr="00156CFA">
        <w:rPr>
          <w:rFonts w:ascii="Arial" w:hAnsi="Arial" w:cs="Arial"/>
          <w:sz w:val="22"/>
          <w:szCs w:val="22"/>
        </w:rPr>
        <w:t xml:space="preserve"> - </w:t>
      </w:r>
      <w:r w:rsidR="00DD5699" w:rsidRPr="00156CFA">
        <w:rPr>
          <w:rFonts w:ascii="Arial" w:hAnsi="Arial" w:cs="Arial"/>
          <w:sz w:val="22"/>
          <w:szCs w:val="22"/>
        </w:rPr>
        <w:t>LP CROWS User Excursion (F</w:t>
      </w:r>
      <w:r w:rsidR="005F6046" w:rsidRPr="00156CFA">
        <w:rPr>
          <w:rFonts w:ascii="Arial" w:hAnsi="Arial" w:cs="Arial"/>
          <w:sz w:val="22"/>
          <w:szCs w:val="22"/>
        </w:rPr>
        <w:t>H</w:t>
      </w:r>
      <w:r w:rsidR="00DD5699" w:rsidRPr="00156CFA">
        <w:rPr>
          <w:rFonts w:ascii="Arial" w:hAnsi="Arial" w:cs="Arial"/>
          <w:sz w:val="22"/>
          <w:szCs w:val="22"/>
        </w:rPr>
        <w:t>TX)</w:t>
      </w:r>
    </w:p>
    <w:p w:rsidR="005F6046" w:rsidRPr="00156CFA" w:rsidRDefault="005F6046" w:rsidP="00DD5699">
      <w:pPr>
        <w:pStyle w:val="PlainText"/>
        <w:numPr>
          <w:ilvl w:val="0"/>
          <w:numId w:val="2"/>
        </w:numPr>
        <w:ind w:left="1260"/>
        <w:rPr>
          <w:rFonts w:ascii="Arial" w:hAnsi="Arial" w:cs="Arial"/>
          <w:sz w:val="22"/>
          <w:szCs w:val="22"/>
        </w:rPr>
      </w:pPr>
      <w:r w:rsidRPr="00156CFA">
        <w:rPr>
          <w:rFonts w:ascii="Arial" w:hAnsi="Arial" w:cs="Arial"/>
          <w:sz w:val="22"/>
          <w:szCs w:val="22"/>
        </w:rPr>
        <w:lastRenderedPageBreak/>
        <w:t>11-18 Sep</w:t>
      </w:r>
      <w:r w:rsidR="00817928">
        <w:rPr>
          <w:rFonts w:ascii="Arial" w:hAnsi="Arial" w:cs="Arial"/>
          <w:sz w:val="22"/>
          <w:szCs w:val="22"/>
        </w:rPr>
        <w:t xml:space="preserve"> - </w:t>
      </w:r>
      <w:r w:rsidR="00D17F85">
        <w:rPr>
          <w:rFonts w:ascii="Arial" w:hAnsi="Arial" w:cs="Arial"/>
          <w:sz w:val="22"/>
          <w:szCs w:val="22"/>
        </w:rPr>
        <w:t xml:space="preserve">(T) </w:t>
      </w:r>
      <w:r w:rsidRPr="00156CFA">
        <w:rPr>
          <w:rFonts w:ascii="Arial" w:hAnsi="Arial" w:cs="Arial"/>
          <w:sz w:val="22"/>
          <w:szCs w:val="22"/>
        </w:rPr>
        <w:t>Unit Visit to 8A RAF (2/1CD) (ROK)</w:t>
      </w:r>
    </w:p>
    <w:p w:rsidR="00DD5699" w:rsidRDefault="00F87EC6" w:rsidP="00241FAF">
      <w:pPr>
        <w:pStyle w:val="PlainText"/>
        <w:numPr>
          <w:ilvl w:val="0"/>
          <w:numId w:val="2"/>
        </w:numPr>
        <w:ind w:left="1260"/>
        <w:jc w:val="both"/>
        <w:rPr>
          <w:rFonts w:ascii="Arial" w:hAnsi="Arial" w:cs="Arial"/>
          <w:bCs/>
          <w:sz w:val="22"/>
          <w:szCs w:val="22"/>
        </w:rPr>
      </w:pPr>
      <w:r w:rsidRPr="00156CFA">
        <w:rPr>
          <w:rFonts w:ascii="Arial" w:hAnsi="Arial" w:cs="Arial"/>
          <w:bCs/>
          <w:sz w:val="22"/>
          <w:szCs w:val="22"/>
        </w:rPr>
        <w:t>17</w:t>
      </w:r>
      <w:r w:rsidR="00EB7402" w:rsidRPr="00156CFA">
        <w:rPr>
          <w:rFonts w:ascii="Arial" w:hAnsi="Arial" w:cs="Arial"/>
          <w:bCs/>
          <w:sz w:val="22"/>
          <w:szCs w:val="22"/>
        </w:rPr>
        <w:t xml:space="preserve"> Sep</w:t>
      </w:r>
      <w:r w:rsidR="005F6046" w:rsidRPr="00156CFA">
        <w:rPr>
          <w:rFonts w:ascii="Arial" w:hAnsi="Arial" w:cs="Arial"/>
          <w:bCs/>
          <w:sz w:val="22"/>
          <w:szCs w:val="22"/>
        </w:rPr>
        <w:t xml:space="preserve"> </w:t>
      </w:r>
      <w:r w:rsidR="00EB7402" w:rsidRPr="00156CFA">
        <w:rPr>
          <w:rFonts w:ascii="Arial" w:hAnsi="Arial" w:cs="Arial"/>
          <w:bCs/>
          <w:sz w:val="22"/>
          <w:szCs w:val="22"/>
        </w:rPr>
        <w:t>-10 Oct</w:t>
      </w:r>
      <w:r w:rsidRPr="00156CFA">
        <w:rPr>
          <w:rFonts w:ascii="Arial" w:hAnsi="Arial" w:cs="Arial"/>
          <w:bCs/>
          <w:sz w:val="22"/>
          <w:szCs w:val="22"/>
        </w:rPr>
        <w:t xml:space="preserve"> - </w:t>
      </w:r>
      <w:r w:rsidR="00EB7402" w:rsidRPr="00156CFA">
        <w:rPr>
          <w:rFonts w:ascii="Arial" w:hAnsi="Arial" w:cs="Arial"/>
          <w:bCs/>
          <w:sz w:val="22"/>
          <w:szCs w:val="22"/>
        </w:rPr>
        <w:t>NIE, Ex CAB TAC CP evaluation (FBTX)</w:t>
      </w:r>
    </w:p>
    <w:p w:rsidR="00873CB7" w:rsidRPr="00873CB7" w:rsidRDefault="00873CB7" w:rsidP="00873CB7">
      <w:pPr>
        <w:pStyle w:val="ListParagraph"/>
        <w:numPr>
          <w:ilvl w:val="0"/>
          <w:numId w:val="2"/>
        </w:numPr>
        <w:ind w:left="1260"/>
        <w:rPr>
          <w:rFonts w:eastAsiaTheme="minorHAnsi" w:cs="Arial"/>
          <w:bCs/>
          <w:szCs w:val="22"/>
        </w:rPr>
      </w:pPr>
      <w:r w:rsidRPr="00873CB7">
        <w:rPr>
          <w:rFonts w:eastAsiaTheme="minorHAnsi" w:cs="Arial"/>
          <w:bCs/>
          <w:szCs w:val="22"/>
        </w:rPr>
        <w:t>16-20 N</w:t>
      </w:r>
      <w:r>
        <w:rPr>
          <w:rFonts w:eastAsiaTheme="minorHAnsi" w:cs="Arial"/>
          <w:bCs/>
          <w:szCs w:val="22"/>
        </w:rPr>
        <w:t>ov</w:t>
      </w:r>
      <w:r w:rsidR="00817928">
        <w:rPr>
          <w:rFonts w:eastAsiaTheme="minorHAnsi" w:cs="Arial"/>
          <w:bCs/>
          <w:szCs w:val="22"/>
        </w:rPr>
        <w:t xml:space="preserve"> - </w:t>
      </w:r>
      <w:r>
        <w:rPr>
          <w:rFonts w:eastAsiaTheme="minorHAnsi" w:cs="Arial"/>
          <w:bCs/>
          <w:szCs w:val="22"/>
        </w:rPr>
        <w:t>AMPV Human Factors Engineering A</w:t>
      </w:r>
      <w:r w:rsidRPr="00873CB7">
        <w:rPr>
          <w:rFonts w:eastAsiaTheme="minorHAnsi" w:cs="Arial"/>
          <w:bCs/>
          <w:szCs w:val="22"/>
        </w:rPr>
        <w:t>ssessment (S</w:t>
      </w:r>
      <w:r>
        <w:rPr>
          <w:rFonts w:eastAsiaTheme="minorHAnsi" w:cs="Arial"/>
          <w:bCs/>
          <w:szCs w:val="22"/>
        </w:rPr>
        <w:t xml:space="preserve">anta </w:t>
      </w:r>
      <w:r w:rsidRPr="00873CB7">
        <w:rPr>
          <w:rFonts w:eastAsiaTheme="minorHAnsi" w:cs="Arial"/>
          <w:bCs/>
          <w:szCs w:val="22"/>
        </w:rPr>
        <w:t>C</w:t>
      </w:r>
      <w:r>
        <w:rPr>
          <w:rFonts w:eastAsiaTheme="minorHAnsi" w:cs="Arial"/>
          <w:bCs/>
          <w:szCs w:val="22"/>
        </w:rPr>
        <w:t xml:space="preserve">lara, </w:t>
      </w:r>
      <w:r w:rsidRPr="00873CB7">
        <w:rPr>
          <w:rFonts w:eastAsiaTheme="minorHAnsi" w:cs="Arial"/>
          <w:bCs/>
          <w:szCs w:val="22"/>
        </w:rPr>
        <w:t>CA)</w:t>
      </w:r>
    </w:p>
    <w:p w:rsidR="00E5736E" w:rsidRPr="00156CFA" w:rsidRDefault="00E5736E" w:rsidP="00241FAF">
      <w:pPr>
        <w:pStyle w:val="PlainText"/>
        <w:ind w:left="1260"/>
        <w:rPr>
          <w:rFonts w:ascii="Arial" w:hAnsi="Arial" w:cs="Arial"/>
          <w:sz w:val="22"/>
          <w:szCs w:val="22"/>
        </w:rPr>
      </w:pPr>
      <w:r w:rsidRPr="00156CFA">
        <w:rPr>
          <w:rFonts w:ascii="Arial" w:hAnsi="Arial" w:cs="Arial"/>
          <w:sz w:val="22"/>
          <w:szCs w:val="22"/>
        </w:rPr>
        <w:tab/>
      </w:r>
    </w:p>
    <w:p w:rsidR="00DF3A23" w:rsidRPr="00DF3A23" w:rsidRDefault="00DF3A23" w:rsidP="00DF3A23">
      <w:pPr>
        <w:tabs>
          <w:tab w:val="left" w:pos="540"/>
          <w:tab w:val="left" w:pos="1440"/>
        </w:tabs>
        <w:ind w:left="1170" w:hanging="810"/>
        <w:jc w:val="both"/>
        <w:rPr>
          <w:rFonts w:cs="Arial"/>
          <w:szCs w:val="24"/>
        </w:rPr>
      </w:pPr>
      <w:r w:rsidRPr="00DF3A23">
        <w:rPr>
          <w:rFonts w:cs="Arial"/>
          <w:szCs w:val="24"/>
        </w:rPr>
        <w:t>b. RECON</w:t>
      </w:r>
    </w:p>
    <w:p w:rsidR="00DF3A23" w:rsidRPr="00DF3A23" w:rsidRDefault="00DF3A23" w:rsidP="00DF3A23">
      <w:pPr>
        <w:pStyle w:val="ListParagraph"/>
        <w:numPr>
          <w:ilvl w:val="0"/>
          <w:numId w:val="25"/>
        </w:numPr>
        <w:tabs>
          <w:tab w:val="left" w:pos="540"/>
          <w:tab w:val="left" w:pos="1440"/>
        </w:tabs>
        <w:ind w:left="1267"/>
        <w:jc w:val="both"/>
        <w:rPr>
          <w:rFonts w:eastAsiaTheme="minorHAnsi" w:cs="Arial"/>
          <w:szCs w:val="24"/>
        </w:rPr>
      </w:pPr>
      <w:r w:rsidRPr="00DF3A23">
        <w:rPr>
          <w:rFonts w:eastAsiaTheme="minorHAnsi" w:cs="Arial"/>
          <w:szCs w:val="24"/>
        </w:rPr>
        <w:t>5 AUG:  Std Sct Plt O&amp;O Staffing Window Ends</w:t>
      </w:r>
    </w:p>
    <w:p w:rsidR="00DF3A23" w:rsidRPr="00DF3A23" w:rsidRDefault="00DF3A23" w:rsidP="00DF3A23">
      <w:pPr>
        <w:pStyle w:val="ListParagraph"/>
        <w:numPr>
          <w:ilvl w:val="0"/>
          <w:numId w:val="25"/>
        </w:numPr>
        <w:tabs>
          <w:tab w:val="left" w:pos="540"/>
          <w:tab w:val="left" w:pos="1440"/>
        </w:tabs>
        <w:ind w:left="1267"/>
        <w:jc w:val="both"/>
        <w:rPr>
          <w:rFonts w:eastAsiaTheme="minorHAnsi" w:cs="Arial"/>
          <w:szCs w:val="24"/>
        </w:rPr>
      </w:pPr>
      <w:r w:rsidRPr="00DF3A23">
        <w:rPr>
          <w:rFonts w:eastAsiaTheme="minorHAnsi" w:cs="Arial"/>
          <w:szCs w:val="24"/>
        </w:rPr>
        <w:t>10 AUG:  Std Sct Plt O&amp;O to BMID</w:t>
      </w:r>
    </w:p>
    <w:p w:rsidR="00DF3A23" w:rsidRPr="00DF3A23" w:rsidRDefault="00DF3A23" w:rsidP="00DF3A23">
      <w:pPr>
        <w:pStyle w:val="ListParagraph"/>
        <w:numPr>
          <w:ilvl w:val="0"/>
          <w:numId w:val="25"/>
        </w:numPr>
        <w:tabs>
          <w:tab w:val="left" w:pos="540"/>
          <w:tab w:val="left" w:pos="1440"/>
        </w:tabs>
        <w:ind w:left="1267"/>
        <w:jc w:val="both"/>
        <w:rPr>
          <w:rFonts w:eastAsiaTheme="minorHAnsi" w:cs="Arial"/>
          <w:szCs w:val="24"/>
        </w:rPr>
      </w:pPr>
      <w:r w:rsidRPr="00DF3A23">
        <w:rPr>
          <w:rFonts w:eastAsiaTheme="minorHAnsi" w:cs="Arial"/>
          <w:szCs w:val="24"/>
        </w:rPr>
        <w:t>13 AUG:  Sqdn O&amp;O Staffing Window Ends</w:t>
      </w:r>
    </w:p>
    <w:p w:rsidR="00DF3A23" w:rsidRPr="00DF3A23" w:rsidRDefault="00DF3A23" w:rsidP="00DF3A23">
      <w:pPr>
        <w:pStyle w:val="ListParagraph"/>
        <w:numPr>
          <w:ilvl w:val="0"/>
          <w:numId w:val="25"/>
        </w:numPr>
        <w:tabs>
          <w:tab w:val="left" w:pos="540"/>
          <w:tab w:val="left" w:pos="1440"/>
        </w:tabs>
        <w:ind w:left="1267"/>
        <w:jc w:val="both"/>
        <w:rPr>
          <w:rFonts w:cs="Arial"/>
          <w:szCs w:val="24"/>
        </w:rPr>
      </w:pPr>
      <w:r w:rsidRPr="00DF3A23">
        <w:rPr>
          <w:rFonts w:eastAsiaTheme="minorHAnsi" w:cs="Arial"/>
          <w:szCs w:val="24"/>
        </w:rPr>
        <w:t xml:space="preserve">TBD AUG:  Unit Visit 3ID &amp; CATR Facility, FSGA </w:t>
      </w:r>
    </w:p>
    <w:p w:rsidR="00DF3A23" w:rsidRPr="00DF3A23" w:rsidRDefault="00DF3A23" w:rsidP="00DF3A23">
      <w:pPr>
        <w:pStyle w:val="ListParagraph"/>
        <w:numPr>
          <w:ilvl w:val="0"/>
          <w:numId w:val="25"/>
        </w:numPr>
        <w:tabs>
          <w:tab w:val="left" w:pos="1260"/>
        </w:tabs>
        <w:ind w:left="1267"/>
        <w:jc w:val="both"/>
        <w:rPr>
          <w:rFonts w:cs="Arial"/>
          <w:b/>
          <w:szCs w:val="24"/>
        </w:rPr>
      </w:pPr>
      <w:r w:rsidRPr="00DF3A23">
        <w:rPr>
          <w:rFonts w:cs="Arial"/>
          <w:szCs w:val="24"/>
        </w:rPr>
        <w:t xml:space="preserve">TBD </w:t>
      </w:r>
      <w:r w:rsidRPr="00DF3A23">
        <w:rPr>
          <w:rFonts w:eastAsiaTheme="minorHAnsi" w:cs="Arial"/>
          <w:szCs w:val="24"/>
        </w:rPr>
        <w:t>AUG</w:t>
      </w:r>
      <w:r w:rsidRPr="00DF3A23">
        <w:rPr>
          <w:rFonts w:cs="Arial"/>
          <w:szCs w:val="24"/>
        </w:rPr>
        <w:t>: Reconfigurable Integrated Weapons Pedestal DEMO, Redstone Arsenal (Cason)</w:t>
      </w:r>
    </w:p>
    <w:p w:rsidR="00DF3A23" w:rsidRPr="00DF3A23" w:rsidRDefault="00DF3A23" w:rsidP="00DF3A23">
      <w:pPr>
        <w:pStyle w:val="ListParagraph"/>
        <w:numPr>
          <w:ilvl w:val="0"/>
          <w:numId w:val="25"/>
        </w:numPr>
        <w:tabs>
          <w:tab w:val="left" w:pos="540"/>
          <w:tab w:val="left" w:pos="1440"/>
        </w:tabs>
        <w:ind w:left="1267"/>
        <w:jc w:val="both"/>
        <w:rPr>
          <w:rFonts w:cs="Arial"/>
          <w:szCs w:val="24"/>
        </w:rPr>
      </w:pPr>
      <w:r w:rsidRPr="00DF3A23">
        <w:rPr>
          <w:rFonts w:cs="Arial"/>
          <w:szCs w:val="24"/>
        </w:rPr>
        <w:t>25-26 August:  FVL RIPT Working Group #14:  CONOPS Development, Telecon (Fowler)</w:t>
      </w:r>
    </w:p>
    <w:p w:rsidR="00DF3A23" w:rsidRPr="00DF3A23" w:rsidRDefault="00DF3A23" w:rsidP="00DF3A23">
      <w:pPr>
        <w:pStyle w:val="ListParagraph"/>
        <w:numPr>
          <w:ilvl w:val="0"/>
          <w:numId w:val="25"/>
        </w:numPr>
        <w:tabs>
          <w:tab w:val="left" w:pos="540"/>
          <w:tab w:val="left" w:pos="1440"/>
        </w:tabs>
        <w:ind w:left="1267"/>
        <w:jc w:val="both"/>
        <w:rPr>
          <w:rFonts w:cs="Arial"/>
          <w:color w:val="000000" w:themeColor="text1"/>
          <w:szCs w:val="24"/>
        </w:rPr>
      </w:pPr>
      <w:r w:rsidRPr="00DF3A23">
        <w:rPr>
          <w:rFonts w:cs="Arial"/>
          <w:color w:val="000000" w:themeColor="text1"/>
          <w:szCs w:val="24"/>
        </w:rPr>
        <w:t xml:space="preserve">14-25 SEP:  UC 15.3 GAMEX Phase III CAM-WAS, MBL FBGA </w:t>
      </w:r>
    </w:p>
    <w:p w:rsidR="00DF3A23" w:rsidRPr="00DF3A23" w:rsidRDefault="00DF3A23" w:rsidP="00DF3A23">
      <w:pPr>
        <w:pStyle w:val="ListParagraph"/>
        <w:numPr>
          <w:ilvl w:val="0"/>
          <w:numId w:val="25"/>
        </w:numPr>
        <w:tabs>
          <w:tab w:val="left" w:pos="540"/>
          <w:tab w:val="left" w:pos="1440"/>
        </w:tabs>
        <w:ind w:left="1267"/>
        <w:jc w:val="both"/>
        <w:rPr>
          <w:rFonts w:cs="Arial"/>
          <w:color w:val="000000" w:themeColor="text1"/>
          <w:szCs w:val="24"/>
        </w:rPr>
      </w:pPr>
      <w:r w:rsidRPr="00DF3A23">
        <w:rPr>
          <w:rFonts w:cs="Arial"/>
          <w:color w:val="000000" w:themeColor="text1"/>
          <w:szCs w:val="24"/>
        </w:rPr>
        <w:t>21 SEP-17 OCT:  NIE 16.1, FBTX (Pers TBD)</w:t>
      </w:r>
    </w:p>
    <w:p w:rsidR="00DF3A23" w:rsidRPr="00DF3A23" w:rsidRDefault="00DF3A23" w:rsidP="00DF3A23">
      <w:pPr>
        <w:pStyle w:val="PlainText"/>
        <w:tabs>
          <w:tab w:val="left" w:pos="1440"/>
          <w:tab w:val="left" w:pos="1620"/>
          <w:tab w:val="left" w:pos="1710"/>
          <w:tab w:val="left" w:pos="1800"/>
        </w:tabs>
        <w:ind w:left="540"/>
        <w:jc w:val="both"/>
        <w:rPr>
          <w:rFonts w:ascii="Arial" w:hAnsi="Arial" w:cs="Arial"/>
          <w:sz w:val="22"/>
          <w:szCs w:val="24"/>
        </w:rPr>
      </w:pPr>
    </w:p>
    <w:p w:rsidR="00DF3A23" w:rsidRPr="00DF3A23" w:rsidRDefault="00DF3A23" w:rsidP="00DF3A23">
      <w:pPr>
        <w:tabs>
          <w:tab w:val="left" w:pos="540"/>
          <w:tab w:val="left" w:pos="1440"/>
        </w:tabs>
        <w:ind w:left="900" w:hanging="360"/>
        <w:jc w:val="both"/>
        <w:rPr>
          <w:rFonts w:cs="Arial"/>
          <w:szCs w:val="24"/>
        </w:rPr>
      </w:pPr>
      <w:r w:rsidRPr="00DF3A23">
        <w:rPr>
          <w:rFonts w:cs="Arial"/>
          <w:szCs w:val="24"/>
        </w:rPr>
        <w:t xml:space="preserve">c. CATR Training Events:  </w:t>
      </w:r>
      <w:r w:rsidRPr="00DF3A23">
        <w:rPr>
          <w:rFonts w:cs="Arial"/>
          <w:b/>
          <w:color w:val="FF0000"/>
          <w:szCs w:val="24"/>
        </w:rPr>
        <w:t>No Change</w:t>
      </w:r>
      <w:r w:rsidRPr="00DF3A23">
        <w:rPr>
          <w:rFonts w:cs="Arial"/>
          <w:szCs w:val="24"/>
        </w:rPr>
        <w:t>:  TBA pending replacement of contract personnel</w:t>
      </w:r>
    </w:p>
    <w:p w:rsidR="008C67CD" w:rsidRPr="00156CFA" w:rsidRDefault="008C67CD" w:rsidP="00156CFA">
      <w:pPr>
        <w:tabs>
          <w:tab w:val="left" w:pos="540"/>
          <w:tab w:val="left" w:pos="1440"/>
        </w:tabs>
        <w:ind w:left="900" w:hanging="360"/>
        <w:jc w:val="both"/>
        <w:rPr>
          <w:rFonts w:cs="Arial"/>
          <w:szCs w:val="22"/>
        </w:rPr>
      </w:pPr>
    </w:p>
    <w:p w:rsidR="00DF6D26" w:rsidRPr="00F87EC6" w:rsidRDefault="00DF6D26" w:rsidP="00241FAF">
      <w:pPr>
        <w:pStyle w:val="NoSpacing"/>
        <w:rPr>
          <w:rFonts w:ascii="Arial" w:hAnsi="Arial" w:cs="Arial"/>
        </w:rPr>
      </w:pPr>
    </w:p>
    <w:p w:rsidR="00E5736E" w:rsidRPr="00F87EC6" w:rsidRDefault="00E5736E" w:rsidP="00241FAF">
      <w:pPr>
        <w:pStyle w:val="NoSpacing"/>
        <w:rPr>
          <w:rFonts w:ascii="Arial" w:hAnsi="Arial" w:cs="Arial"/>
          <w:b/>
        </w:rPr>
      </w:pPr>
      <w:r w:rsidRPr="00F87EC6">
        <w:rPr>
          <w:rFonts w:ascii="Arial" w:hAnsi="Arial" w:cs="Arial"/>
          <w:b/>
        </w:rPr>
        <w:t>Email Members of TCM-ABCT/Recon’s staff:</w:t>
      </w:r>
    </w:p>
    <w:p w:rsidR="00442BF0" w:rsidRPr="00F87EC6" w:rsidRDefault="00E5736E" w:rsidP="00241FAF">
      <w:pPr>
        <w:pStyle w:val="NoSpacing"/>
        <w:rPr>
          <w:rStyle w:val="Hyperlink"/>
          <w:rFonts w:ascii="Arial" w:hAnsi="Arial" w:cs="Arial"/>
        </w:rPr>
      </w:pPr>
      <w:r w:rsidRPr="00F87EC6">
        <w:rPr>
          <w:rFonts w:ascii="Arial" w:hAnsi="Arial" w:cs="Arial"/>
        </w:rPr>
        <w:t xml:space="preserve">Director: </w:t>
      </w:r>
      <w:r w:rsidRPr="00F87EC6">
        <w:rPr>
          <w:rFonts w:ascii="Arial" w:hAnsi="Arial" w:cs="Arial"/>
        </w:rPr>
        <w:tab/>
      </w:r>
      <w:r w:rsidRPr="00F87EC6">
        <w:rPr>
          <w:rFonts w:ascii="Arial" w:hAnsi="Arial" w:cs="Arial"/>
        </w:rPr>
        <w:tab/>
      </w:r>
      <w:r w:rsidRPr="00F87EC6">
        <w:rPr>
          <w:rFonts w:ascii="Arial" w:hAnsi="Arial" w:cs="Arial"/>
        </w:rPr>
        <w:tab/>
      </w:r>
      <w:hyperlink r:id="rId14" w:history="1">
        <w:r w:rsidR="00442BF0" w:rsidRPr="00F87EC6">
          <w:rPr>
            <w:rStyle w:val="Hyperlink"/>
            <w:rFonts w:ascii="Arial" w:hAnsi="Arial" w:cs="Arial"/>
          </w:rPr>
          <w:t>John W. Miller III</w:t>
        </w:r>
      </w:hyperlink>
    </w:p>
    <w:p w:rsidR="00E5736E" w:rsidRPr="00F87EC6" w:rsidRDefault="00E5736E" w:rsidP="00241FAF">
      <w:pPr>
        <w:pStyle w:val="NoSpacing"/>
        <w:rPr>
          <w:rFonts w:ascii="Arial" w:hAnsi="Arial" w:cs="Arial"/>
        </w:rPr>
      </w:pPr>
      <w:r w:rsidRPr="00F87EC6">
        <w:rPr>
          <w:rFonts w:ascii="Arial" w:hAnsi="Arial" w:cs="Arial"/>
        </w:rPr>
        <w:t>Deputy Director:</w:t>
      </w:r>
      <w:r w:rsidRPr="00F87EC6">
        <w:rPr>
          <w:rFonts w:ascii="Arial" w:hAnsi="Arial" w:cs="Arial"/>
        </w:rPr>
        <w:tab/>
      </w:r>
      <w:r w:rsidRPr="00F87EC6">
        <w:rPr>
          <w:rFonts w:ascii="Arial" w:hAnsi="Arial" w:cs="Arial"/>
        </w:rPr>
        <w:tab/>
      </w:r>
      <w:hyperlink r:id="rId15" w:history="1">
        <w:r w:rsidR="00442BF0" w:rsidRPr="00F87EC6">
          <w:rPr>
            <w:rStyle w:val="Hyperlink"/>
            <w:rFonts w:ascii="Arial" w:hAnsi="Arial" w:cs="Arial"/>
          </w:rPr>
          <w:t>MAJ James A. Polak</w:t>
        </w:r>
      </w:hyperlink>
    </w:p>
    <w:p w:rsidR="00E5736E" w:rsidRPr="00F87EC6" w:rsidRDefault="00E5736E" w:rsidP="00241FAF">
      <w:pPr>
        <w:pStyle w:val="NoSpacing"/>
        <w:rPr>
          <w:rFonts w:ascii="Arial" w:hAnsi="Arial" w:cs="Arial"/>
        </w:rPr>
      </w:pPr>
      <w:r w:rsidRPr="00F87EC6">
        <w:rPr>
          <w:rFonts w:ascii="Arial" w:hAnsi="Arial" w:cs="Arial"/>
        </w:rPr>
        <w:t xml:space="preserve">TCM - ABCT SGM: </w:t>
      </w:r>
      <w:r w:rsidRPr="00F87EC6">
        <w:rPr>
          <w:rFonts w:ascii="Arial" w:hAnsi="Arial" w:cs="Arial"/>
        </w:rPr>
        <w:tab/>
      </w:r>
      <w:r w:rsidRPr="00F87EC6">
        <w:rPr>
          <w:rFonts w:ascii="Arial" w:hAnsi="Arial" w:cs="Arial"/>
        </w:rPr>
        <w:tab/>
      </w:r>
      <w:hyperlink r:id="rId16" w:history="1">
        <w:r w:rsidR="00442BF0" w:rsidRPr="00F87EC6">
          <w:rPr>
            <w:rStyle w:val="Hyperlink"/>
            <w:rFonts w:ascii="Arial" w:hAnsi="Arial" w:cs="Arial"/>
          </w:rPr>
          <w:t>MSG Myron Kennedy</w:t>
        </w:r>
      </w:hyperlink>
    </w:p>
    <w:p w:rsidR="00E5736E" w:rsidRPr="00F87EC6" w:rsidRDefault="0084352D" w:rsidP="00241FAF">
      <w:pPr>
        <w:pStyle w:val="NoSpacing"/>
        <w:rPr>
          <w:rFonts w:ascii="Arial" w:hAnsi="Arial" w:cs="Arial"/>
        </w:rPr>
      </w:pPr>
      <w:r w:rsidRPr="00F87EC6">
        <w:rPr>
          <w:rFonts w:ascii="Arial" w:hAnsi="Arial" w:cs="Arial"/>
        </w:rPr>
        <w:t>TCM - Recon:</w:t>
      </w:r>
      <w:r w:rsidRPr="00F87EC6">
        <w:rPr>
          <w:rFonts w:ascii="Arial" w:hAnsi="Arial" w:cs="Arial"/>
        </w:rPr>
        <w:tab/>
      </w:r>
      <w:r w:rsidRPr="00F87EC6">
        <w:rPr>
          <w:rFonts w:ascii="Arial" w:hAnsi="Arial" w:cs="Arial"/>
        </w:rPr>
        <w:tab/>
      </w:r>
      <w:r w:rsidR="00CC046F" w:rsidRPr="00F87EC6">
        <w:rPr>
          <w:rFonts w:ascii="Arial" w:hAnsi="Arial" w:cs="Arial"/>
        </w:rPr>
        <w:tab/>
      </w:r>
      <w:hyperlink r:id="rId17" w:history="1">
        <w:r w:rsidR="00442BF0" w:rsidRPr="00F87EC6">
          <w:rPr>
            <w:rStyle w:val="Hyperlink"/>
            <w:rFonts w:ascii="Arial" w:hAnsi="Arial" w:cs="Arial"/>
          </w:rPr>
          <w:t>Pete Rose</w:t>
        </w:r>
      </w:hyperlink>
    </w:p>
    <w:p w:rsidR="00E5736E" w:rsidRPr="00F87EC6" w:rsidRDefault="00E5736E" w:rsidP="00241FAF">
      <w:pPr>
        <w:pStyle w:val="NoSpacing"/>
        <w:rPr>
          <w:rFonts w:ascii="Arial" w:hAnsi="Arial" w:cs="Arial"/>
        </w:rPr>
      </w:pPr>
      <w:r w:rsidRPr="00F87EC6">
        <w:rPr>
          <w:rFonts w:ascii="Arial" w:hAnsi="Arial" w:cs="Arial"/>
        </w:rPr>
        <w:t>DOP/</w:t>
      </w:r>
      <w:r w:rsidR="00C214B6" w:rsidRPr="00F87EC6">
        <w:rPr>
          <w:rFonts w:ascii="Arial" w:hAnsi="Arial" w:cs="Arial"/>
        </w:rPr>
        <w:t>AMPV/MC</w:t>
      </w:r>
      <w:r w:rsidRPr="00F87EC6">
        <w:rPr>
          <w:rFonts w:ascii="Arial" w:hAnsi="Arial" w:cs="Arial"/>
        </w:rPr>
        <w:t xml:space="preserve"> Team:</w:t>
      </w:r>
      <w:r w:rsidRPr="00F87EC6">
        <w:rPr>
          <w:rFonts w:ascii="Arial" w:hAnsi="Arial" w:cs="Arial"/>
        </w:rPr>
        <w:tab/>
      </w:r>
      <w:hyperlink r:id="rId18" w:history="1">
        <w:r w:rsidRPr="00F87EC6">
          <w:rPr>
            <w:rStyle w:val="Hyperlink"/>
            <w:rFonts w:ascii="Arial" w:hAnsi="Arial" w:cs="Arial"/>
          </w:rPr>
          <w:t>Ron Kuykendall</w:t>
        </w:r>
      </w:hyperlink>
    </w:p>
    <w:p w:rsidR="00E5736E" w:rsidRPr="00F87EC6" w:rsidRDefault="00E5736E" w:rsidP="00241FAF">
      <w:pPr>
        <w:pStyle w:val="NoSpacing"/>
        <w:rPr>
          <w:rFonts w:ascii="Arial" w:hAnsi="Arial" w:cs="Arial"/>
        </w:rPr>
      </w:pPr>
      <w:r w:rsidRPr="00F87EC6">
        <w:rPr>
          <w:rFonts w:ascii="Arial" w:hAnsi="Arial" w:cs="Arial"/>
        </w:rPr>
        <w:t xml:space="preserve">TLS Team Lead: </w:t>
      </w:r>
      <w:r w:rsidRPr="00F87EC6">
        <w:rPr>
          <w:rFonts w:ascii="Arial" w:hAnsi="Arial" w:cs="Arial"/>
        </w:rPr>
        <w:tab/>
      </w:r>
      <w:r w:rsidRPr="00F87EC6">
        <w:rPr>
          <w:rFonts w:ascii="Arial" w:hAnsi="Arial" w:cs="Arial"/>
        </w:rPr>
        <w:tab/>
      </w:r>
      <w:hyperlink r:id="rId19" w:history="1">
        <w:r w:rsidRPr="00F87EC6">
          <w:rPr>
            <w:rStyle w:val="Hyperlink"/>
            <w:rFonts w:ascii="Arial" w:hAnsi="Arial" w:cs="Arial"/>
          </w:rPr>
          <w:t>Carl Johnson</w:t>
        </w:r>
      </w:hyperlink>
    </w:p>
    <w:p w:rsidR="00E5736E" w:rsidRPr="00F87EC6" w:rsidRDefault="00E5736E" w:rsidP="00241FAF">
      <w:pPr>
        <w:pStyle w:val="NoSpacing"/>
        <w:rPr>
          <w:rFonts w:ascii="Arial" w:hAnsi="Arial" w:cs="Arial"/>
        </w:rPr>
      </w:pPr>
      <w:r w:rsidRPr="00F87EC6">
        <w:rPr>
          <w:rFonts w:ascii="Arial" w:hAnsi="Arial" w:cs="Arial"/>
        </w:rPr>
        <w:lastRenderedPageBreak/>
        <w:t xml:space="preserve">Abrams Team Lead: </w:t>
      </w:r>
      <w:r w:rsidRPr="00F87EC6">
        <w:rPr>
          <w:rFonts w:ascii="Arial" w:hAnsi="Arial" w:cs="Arial"/>
        </w:rPr>
        <w:tab/>
      </w:r>
      <w:r w:rsidR="00CC046F" w:rsidRPr="00F87EC6">
        <w:rPr>
          <w:rFonts w:ascii="Arial" w:hAnsi="Arial" w:cs="Arial"/>
        </w:rPr>
        <w:tab/>
      </w:r>
      <w:hyperlink r:id="rId20" w:history="1">
        <w:r w:rsidR="00442BF0" w:rsidRPr="00F87EC6">
          <w:rPr>
            <w:rStyle w:val="Hyperlink"/>
            <w:rFonts w:ascii="Arial" w:hAnsi="Arial" w:cs="Arial"/>
          </w:rPr>
          <w:t>Robert</w:t>
        </w:r>
      </w:hyperlink>
      <w:r w:rsidR="00442BF0" w:rsidRPr="00F87EC6">
        <w:rPr>
          <w:rStyle w:val="Hyperlink"/>
          <w:rFonts w:ascii="Arial" w:hAnsi="Arial" w:cs="Arial"/>
        </w:rPr>
        <w:t xml:space="preserve"> Hay</w:t>
      </w:r>
    </w:p>
    <w:p w:rsidR="00E5736E" w:rsidRPr="00F87EC6" w:rsidRDefault="00E5736E" w:rsidP="00241FAF">
      <w:pPr>
        <w:pStyle w:val="NoSpacing"/>
        <w:rPr>
          <w:rFonts w:ascii="Arial" w:hAnsi="Arial" w:cs="Arial"/>
        </w:rPr>
      </w:pPr>
      <w:r w:rsidRPr="00F87EC6">
        <w:rPr>
          <w:rFonts w:ascii="Arial" w:hAnsi="Arial" w:cs="Arial"/>
        </w:rPr>
        <w:t xml:space="preserve">Bradley Team Lead: </w:t>
      </w:r>
      <w:r w:rsidRPr="00F87EC6">
        <w:rPr>
          <w:rFonts w:ascii="Arial" w:hAnsi="Arial" w:cs="Arial"/>
        </w:rPr>
        <w:tab/>
      </w:r>
      <w:r w:rsidR="00CC046F" w:rsidRPr="00F87EC6">
        <w:rPr>
          <w:rFonts w:ascii="Arial" w:hAnsi="Arial" w:cs="Arial"/>
        </w:rPr>
        <w:tab/>
      </w:r>
      <w:hyperlink r:id="rId21" w:history="1">
        <w:r w:rsidR="00442BF0" w:rsidRPr="00F87EC6">
          <w:rPr>
            <w:rStyle w:val="Hyperlink"/>
            <w:rFonts w:ascii="Arial" w:hAnsi="Arial" w:cs="Arial"/>
          </w:rPr>
          <w:t>George Moore</w:t>
        </w:r>
      </w:hyperlink>
    </w:p>
    <w:p w:rsidR="00E5736E" w:rsidRPr="00F87EC6" w:rsidRDefault="00E5736E" w:rsidP="00241FAF">
      <w:pPr>
        <w:pStyle w:val="NoSpacing"/>
        <w:rPr>
          <w:rFonts w:ascii="Arial" w:hAnsi="Arial" w:cs="Arial"/>
        </w:rPr>
      </w:pPr>
      <w:r w:rsidRPr="00F87EC6">
        <w:rPr>
          <w:rFonts w:ascii="Arial" w:hAnsi="Arial" w:cs="Arial"/>
        </w:rPr>
        <w:t>Sustainment:</w:t>
      </w:r>
      <w:r w:rsidRPr="00F87EC6">
        <w:rPr>
          <w:rFonts w:ascii="Arial" w:hAnsi="Arial" w:cs="Arial"/>
        </w:rPr>
        <w:tab/>
      </w:r>
      <w:r w:rsidRPr="00F87EC6">
        <w:rPr>
          <w:rFonts w:ascii="Arial" w:hAnsi="Arial" w:cs="Arial"/>
        </w:rPr>
        <w:tab/>
      </w:r>
      <w:r w:rsidRPr="00F87EC6">
        <w:rPr>
          <w:rFonts w:ascii="Arial" w:hAnsi="Arial" w:cs="Arial"/>
        </w:rPr>
        <w:tab/>
      </w:r>
      <w:hyperlink r:id="rId22" w:history="1">
        <w:r w:rsidRPr="00F87EC6">
          <w:rPr>
            <w:rStyle w:val="Hyperlink"/>
            <w:rFonts w:ascii="Arial" w:hAnsi="Arial" w:cs="Arial"/>
          </w:rPr>
          <w:t>Stephen Harper</w:t>
        </w:r>
      </w:hyperlink>
    </w:p>
    <w:p w:rsidR="00E5736E" w:rsidRPr="00F87EC6" w:rsidRDefault="00E5736E" w:rsidP="00241FAF">
      <w:pPr>
        <w:pStyle w:val="NoSpacing"/>
        <w:rPr>
          <w:rFonts w:ascii="Arial" w:hAnsi="Arial" w:cs="Arial"/>
          <w:u w:val="single"/>
        </w:rPr>
      </w:pPr>
      <w:r w:rsidRPr="00F87EC6">
        <w:rPr>
          <w:rFonts w:ascii="Arial" w:hAnsi="Arial" w:cs="Arial"/>
        </w:rPr>
        <w:t>Engineer/Field Artillery:</w:t>
      </w:r>
      <w:r w:rsidRPr="00F87EC6">
        <w:rPr>
          <w:rFonts w:ascii="Arial" w:hAnsi="Arial" w:cs="Arial"/>
        </w:rPr>
        <w:tab/>
      </w:r>
      <w:hyperlink r:id="rId23" w:history="1">
        <w:r w:rsidRPr="00F87EC6">
          <w:rPr>
            <w:rStyle w:val="Hyperlink"/>
            <w:rFonts w:ascii="Arial" w:hAnsi="Arial" w:cs="Arial"/>
          </w:rPr>
          <w:t>MSG Myron Kennedy</w:t>
        </w:r>
      </w:hyperlink>
    </w:p>
    <w:p w:rsidR="00E5736E" w:rsidRPr="00F87EC6" w:rsidRDefault="00E5736E" w:rsidP="00241FAF">
      <w:pPr>
        <w:pStyle w:val="NoSpacing"/>
        <w:rPr>
          <w:rFonts w:ascii="Arial" w:hAnsi="Arial" w:cs="Arial"/>
        </w:rPr>
      </w:pPr>
      <w:r w:rsidRPr="00F87EC6">
        <w:rPr>
          <w:rFonts w:ascii="Arial" w:hAnsi="Arial" w:cs="Arial"/>
        </w:rPr>
        <w:t>Futures:</w:t>
      </w:r>
      <w:r w:rsidRPr="00F87EC6">
        <w:rPr>
          <w:rFonts w:ascii="Arial" w:hAnsi="Arial" w:cs="Arial"/>
        </w:rPr>
        <w:tab/>
      </w:r>
      <w:r w:rsidRPr="00F87EC6">
        <w:rPr>
          <w:rFonts w:ascii="Arial" w:hAnsi="Arial" w:cs="Arial"/>
        </w:rPr>
        <w:tab/>
      </w:r>
      <w:r w:rsidRPr="00F87EC6">
        <w:rPr>
          <w:rFonts w:ascii="Arial" w:hAnsi="Arial" w:cs="Arial"/>
        </w:rPr>
        <w:tab/>
      </w:r>
      <w:hyperlink r:id="rId24" w:history="1">
        <w:r w:rsidRPr="00F87EC6">
          <w:rPr>
            <w:rStyle w:val="Hyperlink"/>
            <w:rFonts w:ascii="Arial" w:hAnsi="Arial" w:cs="Arial"/>
          </w:rPr>
          <w:t>Rhett Griner</w:t>
        </w:r>
      </w:hyperlink>
    </w:p>
    <w:p w:rsidR="00E5736E" w:rsidRPr="00F87EC6" w:rsidRDefault="00E5736E" w:rsidP="00241FAF">
      <w:pPr>
        <w:pStyle w:val="NoSpacing"/>
        <w:rPr>
          <w:rFonts w:ascii="Arial" w:hAnsi="Arial" w:cs="Arial"/>
        </w:rPr>
      </w:pPr>
      <w:r w:rsidRPr="00F87EC6">
        <w:rPr>
          <w:rFonts w:ascii="Arial" w:hAnsi="Arial" w:cs="Arial"/>
        </w:rPr>
        <w:t xml:space="preserve">Large Caliber Ammo: </w:t>
      </w:r>
      <w:r w:rsidR="00CC046F" w:rsidRPr="00F87EC6">
        <w:rPr>
          <w:rFonts w:ascii="Arial" w:hAnsi="Arial" w:cs="Arial"/>
        </w:rPr>
        <w:tab/>
      </w:r>
      <w:r w:rsidRPr="00F87EC6">
        <w:rPr>
          <w:rFonts w:ascii="Arial" w:hAnsi="Arial" w:cs="Arial"/>
        </w:rPr>
        <w:tab/>
      </w:r>
      <w:hyperlink r:id="rId25" w:history="1">
        <w:r w:rsidRPr="00F87EC6">
          <w:rPr>
            <w:rStyle w:val="Hyperlink"/>
            <w:rFonts w:ascii="Arial" w:hAnsi="Arial" w:cs="Arial"/>
          </w:rPr>
          <w:t>Wakeland Kuamoo</w:t>
        </w:r>
      </w:hyperlink>
    </w:p>
    <w:p w:rsidR="002C744B" w:rsidRPr="00F87EC6" w:rsidRDefault="00E5736E" w:rsidP="00241FAF">
      <w:pPr>
        <w:pStyle w:val="NoSpacing"/>
        <w:rPr>
          <w:rFonts w:ascii="Arial" w:hAnsi="Arial" w:cs="Arial"/>
        </w:rPr>
      </w:pPr>
      <w:r w:rsidRPr="00F87EC6">
        <w:rPr>
          <w:rFonts w:ascii="Arial" w:hAnsi="Arial" w:cs="Arial"/>
        </w:rPr>
        <w:t xml:space="preserve">ARNG Representative: </w:t>
      </w:r>
      <w:r w:rsidRPr="00F87EC6">
        <w:rPr>
          <w:rFonts w:ascii="Arial" w:hAnsi="Arial" w:cs="Arial"/>
        </w:rPr>
        <w:tab/>
      </w:r>
      <w:hyperlink r:id="rId26" w:history="1">
        <w:r w:rsidR="007A6E44" w:rsidRPr="00F87EC6">
          <w:rPr>
            <w:rStyle w:val="Hyperlink"/>
            <w:rFonts w:ascii="Arial" w:hAnsi="Arial" w:cs="Arial"/>
          </w:rPr>
          <w:t>MAJ Matthew Dankyan</w:t>
        </w:r>
      </w:hyperlink>
    </w:p>
    <w:p w:rsidR="00E5736E" w:rsidRPr="00F87EC6" w:rsidRDefault="00E5736E" w:rsidP="00241FAF">
      <w:pPr>
        <w:pStyle w:val="NoSpacing"/>
        <w:rPr>
          <w:rFonts w:ascii="Arial" w:hAnsi="Arial" w:cs="Arial"/>
        </w:rPr>
      </w:pPr>
      <w:r w:rsidRPr="00F87EC6">
        <w:rPr>
          <w:rFonts w:ascii="Arial" w:hAnsi="Arial" w:cs="Arial"/>
        </w:rPr>
        <w:t xml:space="preserve">Office </w:t>
      </w:r>
      <w:r w:rsidR="005253BB" w:rsidRPr="00F87EC6">
        <w:rPr>
          <w:rFonts w:ascii="Arial" w:hAnsi="Arial" w:cs="Arial"/>
        </w:rPr>
        <w:t xml:space="preserve">Admin </w:t>
      </w:r>
      <w:r w:rsidRPr="00F87EC6">
        <w:rPr>
          <w:rFonts w:ascii="Arial" w:hAnsi="Arial" w:cs="Arial"/>
        </w:rPr>
        <w:t>Contact:</w:t>
      </w:r>
      <w:r w:rsidR="00CC046F" w:rsidRPr="00F87EC6">
        <w:rPr>
          <w:rFonts w:ascii="Arial" w:hAnsi="Arial" w:cs="Arial"/>
        </w:rPr>
        <w:tab/>
      </w:r>
      <w:r w:rsidRPr="00F87EC6">
        <w:rPr>
          <w:rFonts w:ascii="Arial" w:hAnsi="Arial" w:cs="Arial"/>
        </w:rPr>
        <w:tab/>
      </w:r>
      <w:hyperlink r:id="rId27" w:history="1">
        <w:r w:rsidRPr="00F87EC6">
          <w:rPr>
            <w:rStyle w:val="Hyperlink"/>
            <w:rFonts w:ascii="Arial" w:hAnsi="Arial" w:cs="Arial"/>
          </w:rPr>
          <w:t>Ms. Shelelia Wynn</w:t>
        </w:r>
      </w:hyperlink>
    </w:p>
    <w:p w:rsidR="007A6E44" w:rsidRPr="00F87EC6" w:rsidRDefault="007A6E44" w:rsidP="00241FAF">
      <w:pPr>
        <w:pStyle w:val="NoSpacing"/>
        <w:ind w:left="2160" w:firstLine="720"/>
        <w:rPr>
          <w:rFonts w:ascii="Arial" w:hAnsi="Arial" w:cs="Arial"/>
        </w:rPr>
      </w:pPr>
    </w:p>
    <w:p w:rsidR="00E5736E" w:rsidRPr="00F87EC6" w:rsidRDefault="0043330B" w:rsidP="0043330B">
      <w:pPr>
        <w:pStyle w:val="NoSpacing"/>
        <w:rPr>
          <w:rFonts w:ascii="Arial" w:hAnsi="Arial" w:cs="Arial"/>
        </w:rPr>
      </w:pPr>
      <w:r w:rsidRPr="00F87EC6">
        <w:rPr>
          <w:rFonts w:ascii="Arial" w:hAnsi="Arial" w:cs="Arial"/>
        </w:rPr>
        <w:t>Office Mailing Address:</w:t>
      </w:r>
      <w:r w:rsidRPr="00F87EC6">
        <w:rPr>
          <w:rFonts w:ascii="Arial" w:hAnsi="Arial" w:cs="Arial"/>
        </w:rPr>
        <w:tab/>
      </w:r>
      <w:r w:rsidR="00E5736E" w:rsidRPr="00F87EC6">
        <w:rPr>
          <w:rFonts w:ascii="Arial" w:hAnsi="Arial" w:cs="Arial"/>
        </w:rPr>
        <w:t>TCM-ABCT and Reconnaissance</w:t>
      </w:r>
      <w:r w:rsidR="004022E4" w:rsidRPr="00F87EC6">
        <w:rPr>
          <w:rFonts w:ascii="Arial" w:hAnsi="Arial" w:cs="Arial"/>
        </w:rPr>
        <w:t xml:space="preserve"> (ATZB-CIA)</w:t>
      </w:r>
    </w:p>
    <w:p w:rsidR="00E5736E" w:rsidRPr="00F87EC6" w:rsidRDefault="00E5736E" w:rsidP="00241FAF">
      <w:pPr>
        <w:pStyle w:val="NoSpacing"/>
        <w:ind w:left="2160" w:firstLine="720"/>
        <w:rPr>
          <w:rFonts w:ascii="Arial" w:hAnsi="Arial" w:cs="Arial"/>
        </w:rPr>
      </w:pPr>
      <w:r w:rsidRPr="00F87EC6">
        <w:rPr>
          <w:rFonts w:ascii="Arial" w:hAnsi="Arial" w:cs="Arial"/>
        </w:rPr>
        <w:t>7533 Holtz Avenue, Suite 4090</w:t>
      </w:r>
    </w:p>
    <w:p w:rsidR="00E5736E" w:rsidRPr="00F87EC6" w:rsidRDefault="00E5736E" w:rsidP="00241FAF">
      <w:pPr>
        <w:pStyle w:val="NoSpacing"/>
        <w:rPr>
          <w:rFonts w:ascii="Arial" w:hAnsi="Arial" w:cs="Arial"/>
        </w:rPr>
      </w:pPr>
      <w:r w:rsidRPr="00F87EC6">
        <w:rPr>
          <w:rFonts w:ascii="Arial" w:hAnsi="Arial" w:cs="Arial"/>
        </w:rPr>
        <w:tab/>
      </w:r>
      <w:r w:rsidRPr="00F87EC6">
        <w:rPr>
          <w:rFonts w:ascii="Arial" w:hAnsi="Arial" w:cs="Arial"/>
        </w:rPr>
        <w:tab/>
      </w:r>
      <w:r w:rsidRPr="00F87EC6">
        <w:rPr>
          <w:rFonts w:ascii="Arial" w:hAnsi="Arial" w:cs="Arial"/>
        </w:rPr>
        <w:tab/>
      </w:r>
      <w:r w:rsidRPr="00F87EC6">
        <w:rPr>
          <w:rFonts w:ascii="Arial" w:hAnsi="Arial" w:cs="Arial"/>
        </w:rPr>
        <w:tab/>
        <w:t>Fort Benning, Georgia 31905</w:t>
      </w:r>
    </w:p>
    <w:p w:rsidR="00287B69" w:rsidRPr="00F87EC6" w:rsidRDefault="00E5736E" w:rsidP="00241FAF">
      <w:pPr>
        <w:pStyle w:val="NoSpacing"/>
        <w:rPr>
          <w:rFonts w:ascii="Arial" w:hAnsi="Arial" w:cs="Arial"/>
        </w:rPr>
      </w:pPr>
      <w:r w:rsidRPr="00F87EC6">
        <w:rPr>
          <w:rFonts w:ascii="Arial" w:hAnsi="Arial" w:cs="Arial"/>
        </w:rPr>
        <w:t>Offic</w:t>
      </w:r>
      <w:r w:rsidR="002C744B" w:rsidRPr="00F87EC6">
        <w:rPr>
          <w:rFonts w:ascii="Arial" w:hAnsi="Arial" w:cs="Arial"/>
        </w:rPr>
        <w:t xml:space="preserve">e Number: </w:t>
      </w:r>
      <w:r w:rsidR="002C744B" w:rsidRPr="00F87EC6">
        <w:rPr>
          <w:rFonts w:ascii="Arial" w:hAnsi="Arial" w:cs="Arial"/>
        </w:rPr>
        <w:tab/>
      </w:r>
      <w:r w:rsidR="002C744B" w:rsidRPr="00F87EC6">
        <w:rPr>
          <w:rFonts w:ascii="Arial" w:hAnsi="Arial" w:cs="Arial"/>
        </w:rPr>
        <w:tab/>
        <w:t xml:space="preserve">COMM: 706-545-4461 </w:t>
      </w:r>
      <w:r w:rsidRPr="00F87EC6">
        <w:rPr>
          <w:rFonts w:ascii="Arial" w:hAnsi="Arial" w:cs="Arial"/>
        </w:rPr>
        <w:t>DSN: 835-4461</w:t>
      </w:r>
    </w:p>
    <w:p w:rsidR="00E5736E" w:rsidRPr="00F87EC6" w:rsidRDefault="00287B69" w:rsidP="00241FAF">
      <w:pPr>
        <w:pStyle w:val="NoSpacing"/>
        <w:rPr>
          <w:rFonts w:ascii="Arial" w:hAnsi="Arial" w:cs="Arial"/>
        </w:rPr>
      </w:pPr>
      <w:r w:rsidRPr="00F87EC6">
        <w:rPr>
          <w:rFonts w:ascii="Arial" w:hAnsi="Arial" w:cs="Arial"/>
        </w:rPr>
        <w:tab/>
      </w:r>
      <w:r w:rsidRPr="00F87EC6">
        <w:rPr>
          <w:rFonts w:ascii="Arial" w:hAnsi="Arial" w:cs="Arial"/>
        </w:rPr>
        <w:tab/>
      </w:r>
      <w:r w:rsidRPr="00F87EC6">
        <w:rPr>
          <w:rFonts w:ascii="Arial" w:hAnsi="Arial" w:cs="Arial"/>
        </w:rPr>
        <w:tab/>
      </w:r>
      <w:r w:rsidRPr="00F87EC6">
        <w:rPr>
          <w:rFonts w:ascii="Arial" w:hAnsi="Arial" w:cs="Arial"/>
        </w:rPr>
        <w:tab/>
      </w:r>
      <w:r w:rsidRPr="00F87EC6">
        <w:rPr>
          <w:rFonts w:ascii="Arial" w:hAnsi="Arial" w:cs="Arial"/>
        </w:rPr>
        <w:tab/>
      </w:r>
      <w:r w:rsidRPr="00F87EC6">
        <w:rPr>
          <w:rFonts w:ascii="Arial" w:hAnsi="Arial" w:cs="Arial"/>
        </w:rPr>
        <w:tab/>
      </w:r>
      <w:r w:rsidRPr="00F87EC6">
        <w:rPr>
          <w:rFonts w:ascii="Arial" w:hAnsi="Arial" w:cs="Arial"/>
        </w:rPr>
        <w:tab/>
      </w:r>
      <w:r w:rsidRPr="00F87EC6">
        <w:rPr>
          <w:rFonts w:ascii="Arial" w:hAnsi="Arial" w:cs="Arial"/>
        </w:rPr>
        <w:tab/>
      </w:r>
      <w:r w:rsidRPr="00F87EC6">
        <w:rPr>
          <w:rFonts w:ascii="Arial" w:hAnsi="Arial" w:cs="Arial"/>
        </w:rPr>
        <w:tab/>
      </w:r>
      <w:r w:rsidRPr="00F87EC6">
        <w:rPr>
          <w:rFonts w:ascii="Arial" w:hAnsi="Arial" w:cs="Arial"/>
        </w:rPr>
        <w:tab/>
      </w:r>
      <w:r w:rsidRPr="00F87EC6">
        <w:rPr>
          <w:rFonts w:ascii="Arial" w:hAnsi="Arial" w:cs="Arial"/>
        </w:rPr>
        <w:tab/>
      </w:r>
    </w:p>
    <w:p w:rsidR="004022E4" w:rsidRPr="00F87EC6" w:rsidRDefault="008316D7" w:rsidP="005B732B">
      <w:pPr>
        <w:pStyle w:val="NoSpacing"/>
        <w:ind w:left="3420"/>
        <w:jc w:val="both"/>
        <w:rPr>
          <w:rFonts w:ascii="Arial" w:hAnsi="Arial" w:cs="Arial"/>
        </w:rPr>
      </w:pPr>
      <w:r w:rsidRPr="00F87EC6">
        <w:rPr>
          <w:rFonts w:ascii="Arial" w:hAnsi="Arial" w:cs="Arial"/>
          <w:noProof/>
        </w:rPr>
        <w:drawing>
          <wp:inline distT="0" distB="0" distL="0" distR="0">
            <wp:extent cx="1714373" cy="1771672"/>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tch JUL 2015.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725332" cy="1782998"/>
                    </a:xfrm>
                    <a:prstGeom prst="rect">
                      <a:avLst/>
                    </a:prstGeom>
                  </pic:spPr>
                </pic:pic>
              </a:graphicData>
            </a:graphic>
          </wp:inline>
        </w:drawing>
      </w:r>
    </w:p>
    <w:p w:rsidR="00F87EC6" w:rsidRPr="00F87EC6" w:rsidRDefault="00287B69">
      <w:pPr>
        <w:pStyle w:val="PlainText"/>
        <w:jc w:val="both"/>
        <w:rPr>
          <w:rFonts w:ascii="Arial" w:hAnsi="Arial" w:cs="Arial"/>
          <w:sz w:val="22"/>
          <w:szCs w:val="22"/>
        </w:rPr>
      </w:pPr>
      <w:r w:rsidRPr="00F87EC6">
        <w:rPr>
          <w:rFonts w:ascii="Arial" w:hAnsi="Arial" w:cs="Arial"/>
          <w:sz w:val="22"/>
          <w:szCs w:val="22"/>
        </w:rPr>
        <w:tab/>
      </w:r>
      <w:r w:rsidRPr="00F87EC6">
        <w:rPr>
          <w:rFonts w:ascii="Arial" w:hAnsi="Arial" w:cs="Arial"/>
          <w:sz w:val="22"/>
          <w:szCs w:val="22"/>
        </w:rPr>
        <w:tab/>
      </w:r>
    </w:p>
    <w:sectPr w:rsidR="00F87EC6" w:rsidRPr="00F87EC6" w:rsidSect="00202BD8">
      <w:headerReference w:type="default" r:id="rId29"/>
      <w:footerReference w:type="default" r:id="rId30"/>
      <w:headerReference w:type="first" r:id="rId31"/>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EB8" w:rsidRDefault="00212EB8">
      <w:r>
        <w:separator/>
      </w:r>
    </w:p>
  </w:endnote>
  <w:endnote w:type="continuationSeparator" w:id="0">
    <w:p w:rsidR="00212EB8" w:rsidRDefault="0021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866" w:rsidRDefault="00B5325A" w:rsidP="00C01B69">
    <w:pPr>
      <w:pStyle w:val="Footer"/>
      <w:spacing w:before="0"/>
      <w:jc w:val="center"/>
      <w:rPr>
        <w:sz w:val="24"/>
        <w:szCs w:val="24"/>
      </w:rPr>
    </w:pPr>
    <w:r w:rsidRPr="00AD0866">
      <w:rPr>
        <w:sz w:val="24"/>
        <w:szCs w:val="24"/>
      </w:rPr>
      <w:fldChar w:fldCharType="begin"/>
    </w:r>
    <w:r w:rsidR="00AD0866" w:rsidRPr="00AD0866">
      <w:rPr>
        <w:sz w:val="24"/>
        <w:szCs w:val="24"/>
      </w:rPr>
      <w:instrText xml:space="preserve"> PAGE   \* MERGEFORMAT </w:instrText>
    </w:r>
    <w:r w:rsidRPr="00AD0866">
      <w:rPr>
        <w:sz w:val="24"/>
        <w:szCs w:val="24"/>
      </w:rPr>
      <w:fldChar w:fldCharType="separate"/>
    </w:r>
    <w:r w:rsidR="00D33109">
      <w:rPr>
        <w:noProof/>
        <w:sz w:val="24"/>
        <w:szCs w:val="24"/>
      </w:rPr>
      <w:t>3</w:t>
    </w:r>
    <w:r w:rsidRPr="00AD0866">
      <w:rPr>
        <w:sz w:val="24"/>
        <w:szCs w:val="24"/>
      </w:rPr>
      <w:fldChar w:fldCharType="end"/>
    </w:r>
  </w:p>
  <w:p w:rsidR="00E02C2A" w:rsidRDefault="00E02C2A" w:rsidP="00C01B69">
    <w:pPr>
      <w:pStyle w:val="Footer"/>
      <w:spacing w:before="0"/>
      <w:jc w:val="center"/>
      <w:rPr>
        <w:sz w:val="24"/>
        <w:szCs w:val="24"/>
      </w:rPr>
    </w:pPr>
  </w:p>
  <w:p w:rsidR="004A2A5D" w:rsidRPr="00AD0866" w:rsidRDefault="004A2A5D" w:rsidP="00C01B69">
    <w:pPr>
      <w:pStyle w:val="Footer"/>
      <w:spacing w:before="0"/>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EB8" w:rsidRDefault="00212EB8">
      <w:r>
        <w:separator/>
      </w:r>
    </w:p>
  </w:footnote>
  <w:footnote w:type="continuationSeparator" w:id="0">
    <w:p w:rsidR="00212EB8" w:rsidRDefault="00212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302" w:rsidRPr="00C01B69" w:rsidRDefault="002F6302">
    <w:pPr>
      <w:pStyle w:val="Header"/>
      <w:rPr>
        <w:sz w:val="24"/>
      </w:rPr>
    </w:pPr>
  </w:p>
  <w:p w:rsidR="00EB1961" w:rsidRPr="00C01B69" w:rsidRDefault="00EB1961">
    <w:pPr>
      <w:pStyle w:val="Header"/>
      <w:rPr>
        <w:sz w:val="24"/>
      </w:rPr>
    </w:pPr>
  </w:p>
  <w:p w:rsidR="00EB1961" w:rsidRPr="00C01B69" w:rsidRDefault="00EB1961">
    <w:pPr>
      <w:pStyle w:val="Header"/>
      <w:rPr>
        <w:sz w:val="24"/>
      </w:rPr>
    </w:pPr>
  </w:p>
  <w:p w:rsidR="00EB1961" w:rsidRDefault="00EB19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36E" w:rsidRDefault="00E5736E" w:rsidP="00E5736E">
    <w:pPr>
      <w:pStyle w:val="PlainText"/>
      <w:tabs>
        <w:tab w:val="left" w:pos="450"/>
      </w:tabs>
      <w:jc w:val="both"/>
      <w:outlineLvl w:val="0"/>
      <w:rPr>
        <w:rFonts w:ascii="Times New Roman" w:hAnsi="Times New Roman" w:cs="Times New Roman"/>
        <w:b/>
        <w:sz w:val="24"/>
        <w:szCs w:val="24"/>
      </w:rPr>
    </w:pPr>
    <w:r w:rsidRPr="00E5736E">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E5736E" w:rsidRDefault="00E5736E" w:rsidP="00E5736E">
    <w:pPr>
      <w:pStyle w:val="PlainText"/>
      <w:tabs>
        <w:tab w:val="left" w:pos="450"/>
      </w:tabs>
      <w:jc w:val="both"/>
      <w:outlineLvl w:val="0"/>
      <w:rPr>
        <w:rFonts w:ascii="Times New Roman" w:hAnsi="Times New Roman" w:cs="Times New Roman"/>
        <w:b/>
        <w:sz w:val="24"/>
        <w:szCs w:val="24"/>
      </w:rPr>
    </w:pPr>
    <w:r>
      <w:rPr>
        <w:rFonts w:ascii="Times New Roman" w:hAnsi="Times New Roman" w:cs="Times New Roman"/>
        <w:b/>
        <w:sz w:val="24"/>
        <w:szCs w:val="24"/>
      </w:rPr>
      <w:tab/>
      <w:t xml:space="preserve"> </w:t>
    </w:r>
  </w:p>
  <w:p w:rsidR="00884FD1" w:rsidRPr="00EB1961" w:rsidRDefault="00440F66" w:rsidP="00EB1961">
    <w:pPr>
      <w:tabs>
        <w:tab w:val="right" w:pos="9360"/>
        <w:tab w:val="left" w:pos="10515"/>
      </w:tabs>
      <w:ind w:left="720"/>
      <w:rPr>
        <w:sz w:val="24"/>
      </w:rPr>
    </w:pPr>
    <w:r>
      <w:rPr>
        <w:noProof/>
        <w:sz w:val="24"/>
      </w:rPr>
      <mc:AlternateContent>
        <mc:Choice Requires="wps">
          <w:drawing>
            <wp:anchor distT="0" distB="0" distL="114300" distR="114300" simplePos="0" relativeHeight="251658240" behindDoc="0" locked="1" layoutInCell="0" allowOverlap="1">
              <wp:simplePos x="0" y="0"/>
              <wp:positionH relativeFrom="column">
                <wp:posOffset>411480</wp:posOffset>
              </wp:positionH>
              <wp:positionV relativeFrom="page">
                <wp:posOffset>1151890</wp:posOffset>
              </wp:positionV>
              <wp:extent cx="1017270" cy="285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A65" w:rsidRPr="00E5736E" w:rsidRDefault="00DA0A65" w:rsidP="00E5736E">
                          <w:r w:rsidRPr="00E5736E">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2.4pt;margin-top:90.7pt;width:80.1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AHsw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" o:allowincell="f" filled="f" stroked="f">
              <v:textbox>
                <w:txbxContent>
                  <w:p w:rsidR="00DA0A65" w:rsidRPr="00E5736E" w:rsidRDefault="00DA0A65" w:rsidP="00E5736E">
                    <w:r w:rsidRPr="00E5736E">
                      <w:t xml:space="preserve"> </w:t>
                    </w:r>
                  </w:p>
                </w:txbxContent>
              </v:textbox>
              <w10:wrap anchory="page"/>
              <w10:anchorlock/>
            </v:shape>
          </w:pict>
        </mc:Fallback>
      </mc:AlternateContent>
    </w:r>
    <w:r w:rsidR="00EB1961">
      <w:rPr>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13CA"/>
    <w:multiLevelType w:val="hybridMultilevel"/>
    <w:tmpl w:val="DC043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F45207"/>
    <w:multiLevelType w:val="hybridMultilevel"/>
    <w:tmpl w:val="4276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06877"/>
    <w:multiLevelType w:val="hybridMultilevel"/>
    <w:tmpl w:val="F3082F9E"/>
    <w:lvl w:ilvl="0" w:tplc="F1C4A532">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0E17ED"/>
    <w:multiLevelType w:val="hybridMultilevel"/>
    <w:tmpl w:val="076039EC"/>
    <w:lvl w:ilvl="0" w:tplc="DFCAD1B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ED499A"/>
    <w:multiLevelType w:val="hybridMultilevel"/>
    <w:tmpl w:val="A0F2FD00"/>
    <w:lvl w:ilvl="0" w:tplc="922AD28E">
      <w:start w:val="3"/>
      <w:numFmt w:val="decimal"/>
      <w:lvlText w:val="%1."/>
      <w:lvlJc w:val="left"/>
      <w:pPr>
        <w:ind w:left="2160" w:hanging="1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C801B7F"/>
    <w:multiLevelType w:val="hybridMultilevel"/>
    <w:tmpl w:val="7658ABEC"/>
    <w:lvl w:ilvl="0" w:tplc="E376AA28">
      <w:start w:val="1"/>
      <w:numFmt w:val="decimal"/>
      <w:lvlText w:val="%1)"/>
      <w:lvlJc w:val="left"/>
      <w:pPr>
        <w:ind w:left="1185" w:hanging="46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6F0753D"/>
    <w:multiLevelType w:val="hybridMultilevel"/>
    <w:tmpl w:val="736C69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912474"/>
    <w:multiLevelType w:val="hybridMultilevel"/>
    <w:tmpl w:val="DE88B724"/>
    <w:lvl w:ilvl="0" w:tplc="63425C4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8567A3"/>
    <w:multiLevelType w:val="hybridMultilevel"/>
    <w:tmpl w:val="38B0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34839"/>
    <w:multiLevelType w:val="hybridMultilevel"/>
    <w:tmpl w:val="F5F2FD34"/>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0" w15:restartNumberingAfterBreak="0">
    <w:nsid w:val="54410FB9"/>
    <w:multiLevelType w:val="hybridMultilevel"/>
    <w:tmpl w:val="CE1224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21221E4"/>
    <w:multiLevelType w:val="hybridMultilevel"/>
    <w:tmpl w:val="D654FD24"/>
    <w:lvl w:ilvl="0" w:tplc="C8B0B4A0">
      <w:start w:val="1"/>
      <w:numFmt w:val="decimal"/>
      <w:lvlText w:val="%1)"/>
      <w:lvlJc w:val="left"/>
      <w:pPr>
        <w:ind w:left="1170" w:hanging="360"/>
      </w:pPr>
      <w:rPr>
        <w:rFonts w:eastAsia="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655536EC"/>
    <w:multiLevelType w:val="hybridMultilevel"/>
    <w:tmpl w:val="6D48B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615555E"/>
    <w:multiLevelType w:val="hybridMultilevel"/>
    <w:tmpl w:val="85E0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8C6736"/>
    <w:multiLevelType w:val="hybridMultilevel"/>
    <w:tmpl w:val="BBDA323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6"/>
  </w:num>
  <w:num w:numId="5">
    <w:abstractNumId w:val="14"/>
  </w:num>
  <w:num w:numId="6">
    <w:abstractNumId w:val="4"/>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10"/>
  </w:num>
  <w:num w:numId="12">
    <w:abstractNumId w:val="6"/>
  </w:num>
  <w:num w:numId="13">
    <w:abstractNumId w:val="7"/>
  </w:num>
  <w:num w:numId="14">
    <w:abstractNumId w:val="6"/>
  </w:num>
  <w:num w:numId="15">
    <w:abstractNumId w:val="6"/>
  </w:num>
  <w:num w:numId="16">
    <w:abstractNumId w:val="6"/>
  </w:num>
  <w:num w:numId="17">
    <w:abstractNumId w:val="2"/>
  </w:num>
  <w:num w:numId="18">
    <w:abstractNumId w:val="3"/>
  </w:num>
  <w:num w:numId="19">
    <w:abstractNumId w:val="11"/>
  </w:num>
  <w:num w:numId="20">
    <w:abstractNumId w:val="13"/>
  </w:num>
  <w:num w:numId="21">
    <w:abstractNumId w:val="8"/>
  </w:num>
  <w:num w:numId="22">
    <w:abstractNumId w:val="1"/>
  </w:num>
  <w:num w:numId="23">
    <w:abstractNumId w:val="6"/>
  </w:num>
  <w:num w:numId="24">
    <w:abstractNumId w:val="12"/>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6B"/>
    <w:rsid w:val="000050FE"/>
    <w:rsid w:val="00012069"/>
    <w:rsid w:val="000128E6"/>
    <w:rsid w:val="00013342"/>
    <w:rsid w:val="000272FC"/>
    <w:rsid w:val="00030792"/>
    <w:rsid w:val="0003332A"/>
    <w:rsid w:val="00033953"/>
    <w:rsid w:val="00033EE9"/>
    <w:rsid w:val="00042661"/>
    <w:rsid w:val="00044276"/>
    <w:rsid w:val="00044B12"/>
    <w:rsid w:val="00050E35"/>
    <w:rsid w:val="00051282"/>
    <w:rsid w:val="00053EE9"/>
    <w:rsid w:val="000547FD"/>
    <w:rsid w:val="000553D5"/>
    <w:rsid w:val="000556DA"/>
    <w:rsid w:val="00055DF4"/>
    <w:rsid w:val="00055FDC"/>
    <w:rsid w:val="00066D62"/>
    <w:rsid w:val="000678F4"/>
    <w:rsid w:val="00067FF7"/>
    <w:rsid w:val="000703FF"/>
    <w:rsid w:val="00073A6B"/>
    <w:rsid w:val="00077EC2"/>
    <w:rsid w:val="00082751"/>
    <w:rsid w:val="000909E7"/>
    <w:rsid w:val="000A4AC4"/>
    <w:rsid w:val="000B2C47"/>
    <w:rsid w:val="000B7F82"/>
    <w:rsid w:val="000C00EE"/>
    <w:rsid w:val="000C03DB"/>
    <w:rsid w:val="000C20CC"/>
    <w:rsid w:val="000C25F7"/>
    <w:rsid w:val="000D3531"/>
    <w:rsid w:val="000D35F0"/>
    <w:rsid w:val="000D403A"/>
    <w:rsid w:val="000D6E12"/>
    <w:rsid w:val="000D6F57"/>
    <w:rsid w:val="000E324C"/>
    <w:rsid w:val="000F11FF"/>
    <w:rsid w:val="00100404"/>
    <w:rsid w:val="00105E5C"/>
    <w:rsid w:val="0010724E"/>
    <w:rsid w:val="00107BD0"/>
    <w:rsid w:val="00116A7E"/>
    <w:rsid w:val="00116AA7"/>
    <w:rsid w:val="001201FE"/>
    <w:rsid w:val="001215A6"/>
    <w:rsid w:val="001253AC"/>
    <w:rsid w:val="00126E35"/>
    <w:rsid w:val="00130C06"/>
    <w:rsid w:val="0013188F"/>
    <w:rsid w:val="0013410D"/>
    <w:rsid w:val="0014046F"/>
    <w:rsid w:val="00141193"/>
    <w:rsid w:val="00142EC9"/>
    <w:rsid w:val="00143518"/>
    <w:rsid w:val="0015227F"/>
    <w:rsid w:val="00156CFA"/>
    <w:rsid w:val="0016221B"/>
    <w:rsid w:val="00165F41"/>
    <w:rsid w:val="0017158F"/>
    <w:rsid w:val="00173A99"/>
    <w:rsid w:val="00173E79"/>
    <w:rsid w:val="00184C89"/>
    <w:rsid w:val="00192A32"/>
    <w:rsid w:val="00193B8B"/>
    <w:rsid w:val="0019404B"/>
    <w:rsid w:val="001962D4"/>
    <w:rsid w:val="001975DE"/>
    <w:rsid w:val="001A0F48"/>
    <w:rsid w:val="001A1C80"/>
    <w:rsid w:val="001A228B"/>
    <w:rsid w:val="001B4A7E"/>
    <w:rsid w:val="001C4A4A"/>
    <w:rsid w:val="001C6241"/>
    <w:rsid w:val="001D2E49"/>
    <w:rsid w:val="001E09FA"/>
    <w:rsid w:val="001E0C01"/>
    <w:rsid w:val="001E1696"/>
    <w:rsid w:val="001E2FE2"/>
    <w:rsid w:val="001E69AA"/>
    <w:rsid w:val="001E7F1C"/>
    <w:rsid w:val="001F20FF"/>
    <w:rsid w:val="0020085A"/>
    <w:rsid w:val="002018BB"/>
    <w:rsid w:val="00202BD8"/>
    <w:rsid w:val="0020431C"/>
    <w:rsid w:val="00212EB8"/>
    <w:rsid w:val="002134EA"/>
    <w:rsid w:val="00215F59"/>
    <w:rsid w:val="0021722E"/>
    <w:rsid w:val="00221773"/>
    <w:rsid w:val="00224B3F"/>
    <w:rsid w:val="00225773"/>
    <w:rsid w:val="00226E73"/>
    <w:rsid w:val="00230AE1"/>
    <w:rsid w:val="0023316A"/>
    <w:rsid w:val="00235AD7"/>
    <w:rsid w:val="00237C84"/>
    <w:rsid w:val="00241FAF"/>
    <w:rsid w:val="00245CD3"/>
    <w:rsid w:val="00250506"/>
    <w:rsid w:val="00251027"/>
    <w:rsid w:val="00256365"/>
    <w:rsid w:val="00257029"/>
    <w:rsid w:val="00257823"/>
    <w:rsid w:val="00257F16"/>
    <w:rsid w:val="00263428"/>
    <w:rsid w:val="00267A85"/>
    <w:rsid w:val="00270AB6"/>
    <w:rsid w:val="002711D9"/>
    <w:rsid w:val="002723EF"/>
    <w:rsid w:val="002732F1"/>
    <w:rsid w:val="00277BD8"/>
    <w:rsid w:val="002805E7"/>
    <w:rsid w:val="00282A44"/>
    <w:rsid w:val="00283073"/>
    <w:rsid w:val="00285260"/>
    <w:rsid w:val="00287B69"/>
    <w:rsid w:val="00290340"/>
    <w:rsid w:val="00293230"/>
    <w:rsid w:val="0029507B"/>
    <w:rsid w:val="00296F3C"/>
    <w:rsid w:val="00297DDA"/>
    <w:rsid w:val="002A3285"/>
    <w:rsid w:val="002A6631"/>
    <w:rsid w:val="002A7172"/>
    <w:rsid w:val="002A7C06"/>
    <w:rsid w:val="002A7C90"/>
    <w:rsid w:val="002B10D9"/>
    <w:rsid w:val="002B2290"/>
    <w:rsid w:val="002B23F6"/>
    <w:rsid w:val="002B4570"/>
    <w:rsid w:val="002B5890"/>
    <w:rsid w:val="002B71B6"/>
    <w:rsid w:val="002C0D3B"/>
    <w:rsid w:val="002C2A49"/>
    <w:rsid w:val="002C62E2"/>
    <w:rsid w:val="002C744B"/>
    <w:rsid w:val="002E3532"/>
    <w:rsid w:val="002E4DAA"/>
    <w:rsid w:val="002E6FCB"/>
    <w:rsid w:val="002F28A2"/>
    <w:rsid w:val="002F43F1"/>
    <w:rsid w:val="002F6302"/>
    <w:rsid w:val="00303FD2"/>
    <w:rsid w:val="00310B94"/>
    <w:rsid w:val="00313C33"/>
    <w:rsid w:val="00315576"/>
    <w:rsid w:val="0032078E"/>
    <w:rsid w:val="00322DED"/>
    <w:rsid w:val="0032346B"/>
    <w:rsid w:val="003256D5"/>
    <w:rsid w:val="00327506"/>
    <w:rsid w:val="003279B2"/>
    <w:rsid w:val="003317AC"/>
    <w:rsid w:val="003329DE"/>
    <w:rsid w:val="00336176"/>
    <w:rsid w:val="00341086"/>
    <w:rsid w:val="00342955"/>
    <w:rsid w:val="00344BD4"/>
    <w:rsid w:val="00347549"/>
    <w:rsid w:val="00347F44"/>
    <w:rsid w:val="003540BA"/>
    <w:rsid w:val="003549A0"/>
    <w:rsid w:val="00357B09"/>
    <w:rsid w:val="003615DE"/>
    <w:rsid w:val="003627BD"/>
    <w:rsid w:val="0036383F"/>
    <w:rsid w:val="00375D26"/>
    <w:rsid w:val="00375FEC"/>
    <w:rsid w:val="00376D29"/>
    <w:rsid w:val="00392B14"/>
    <w:rsid w:val="00392E08"/>
    <w:rsid w:val="003955E7"/>
    <w:rsid w:val="003974A2"/>
    <w:rsid w:val="003A4E2B"/>
    <w:rsid w:val="003A580B"/>
    <w:rsid w:val="003A7A03"/>
    <w:rsid w:val="003B149F"/>
    <w:rsid w:val="003B1E45"/>
    <w:rsid w:val="003C1799"/>
    <w:rsid w:val="003C30F4"/>
    <w:rsid w:val="003C3201"/>
    <w:rsid w:val="003C353A"/>
    <w:rsid w:val="003C4116"/>
    <w:rsid w:val="003C580D"/>
    <w:rsid w:val="003D307B"/>
    <w:rsid w:val="003D6320"/>
    <w:rsid w:val="003D6384"/>
    <w:rsid w:val="003E03A4"/>
    <w:rsid w:val="003E059D"/>
    <w:rsid w:val="003E625C"/>
    <w:rsid w:val="003F0787"/>
    <w:rsid w:val="003F5D2F"/>
    <w:rsid w:val="00400415"/>
    <w:rsid w:val="004022E4"/>
    <w:rsid w:val="00405A6B"/>
    <w:rsid w:val="0040671B"/>
    <w:rsid w:val="00410998"/>
    <w:rsid w:val="00413CF9"/>
    <w:rsid w:val="00413E53"/>
    <w:rsid w:val="00421C98"/>
    <w:rsid w:val="0043330B"/>
    <w:rsid w:val="0043595A"/>
    <w:rsid w:val="00435C47"/>
    <w:rsid w:val="00440F66"/>
    <w:rsid w:val="00442BF0"/>
    <w:rsid w:val="004459F7"/>
    <w:rsid w:val="00445EB0"/>
    <w:rsid w:val="004479D1"/>
    <w:rsid w:val="00451A75"/>
    <w:rsid w:val="004616FE"/>
    <w:rsid w:val="00461AC2"/>
    <w:rsid w:val="00474100"/>
    <w:rsid w:val="00475937"/>
    <w:rsid w:val="00477345"/>
    <w:rsid w:val="0048055D"/>
    <w:rsid w:val="0048200A"/>
    <w:rsid w:val="004859F3"/>
    <w:rsid w:val="0048613D"/>
    <w:rsid w:val="004900E1"/>
    <w:rsid w:val="00491B75"/>
    <w:rsid w:val="004920DC"/>
    <w:rsid w:val="00497B11"/>
    <w:rsid w:val="004A2A5D"/>
    <w:rsid w:val="004A49C1"/>
    <w:rsid w:val="004A4CA8"/>
    <w:rsid w:val="004A61F3"/>
    <w:rsid w:val="004A6AB9"/>
    <w:rsid w:val="004A6DDC"/>
    <w:rsid w:val="004B5275"/>
    <w:rsid w:val="004C25A3"/>
    <w:rsid w:val="004C50B2"/>
    <w:rsid w:val="004C65F5"/>
    <w:rsid w:val="004D1AA3"/>
    <w:rsid w:val="004D4923"/>
    <w:rsid w:val="004D6657"/>
    <w:rsid w:val="004E1528"/>
    <w:rsid w:val="004E63C5"/>
    <w:rsid w:val="004E70F7"/>
    <w:rsid w:val="004F609F"/>
    <w:rsid w:val="004F7756"/>
    <w:rsid w:val="005042F9"/>
    <w:rsid w:val="005063F1"/>
    <w:rsid w:val="005142EA"/>
    <w:rsid w:val="005253BB"/>
    <w:rsid w:val="00536206"/>
    <w:rsid w:val="00540BF0"/>
    <w:rsid w:val="00543C1C"/>
    <w:rsid w:val="005446E0"/>
    <w:rsid w:val="0054531A"/>
    <w:rsid w:val="00550AD5"/>
    <w:rsid w:val="00557B78"/>
    <w:rsid w:val="0057315C"/>
    <w:rsid w:val="00576E60"/>
    <w:rsid w:val="00580226"/>
    <w:rsid w:val="005828E4"/>
    <w:rsid w:val="0059123C"/>
    <w:rsid w:val="0059492B"/>
    <w:rsid w:val="005966F4"/>
    <w:rsid w:val="0059688D"/>
    <w:rsid w:val="005B0C8C"/>
    <w:rsid w:val="005B5FCA"/>
    <w:rsid w:val="005B732B"/>
    <w:rsid w:val="005C068F"/>
    <w:rsid w:val="005C416E"/>
    <w:rsid w:val="005C51BD"/>
    <w:rsid w:val="005E0321"/>
    <w:rsid w:val="005E0BFF"/>
    <w:rsid w:val="005E1440"/>
    <w:rsid w:val="005E59E9"/>
    <w:rsid w:val="005F03BB"/>
    <w:rsid w:val="005F5795"/>
    <w:rsid w:val="005F6046"/>
    <w:rsid w:val="005F7ABD"/>
    <w:rsid w:val="00601444"/>
    <w:rsid w:val="00602BF1"/>
    <w:rsid w:val="0060407F"/>
    <w:rsid w:val="00606F8F"/>
    <w:rsid w:val="0060716B"/>
    <w:rsid w:val="00607CFC"/>
    <w:rsid w:val="00613515"/>
    <w:rsid w:val="00614DA1"/>
    <w:rsid w:val="00615ADA"/>
    <w:rsid w:val="00621376"/>
    <w:rsid w:val="00621C62"/>
    <w:rsid w:val="00622A2A"/>
    <w:rsid w:val="006339EF"/>
    <w:rsid w:val="006342F7"/>
    <w:rsid w:val="006379F6"/>
    <w:rsid w:val="00644206"/>
    <w:rsid w:val="006501E1"/>
    <w:rsid w:val="00650C7D"/>
    <w:rsid w:val="006565AF"/>
    <w:rsid w:val="00657251"/>
    <w:rsid w:val="00657563"/>
    <w:rsid w:val="006576D5"/>
    <w:rsid w:val="006624A1"/>
    <w:rsid w:val="0066370C"/>
    <w:rsid w:val="006654FF"/>
    <w:rsid w:val="00665C7A"/>
    <w:rsid w:val="0066644E"/>
    <w:rsid w:val="00667343"/>
    <w:rsid w:val="00672017"/>
    <w:rsid w:val="00673E7C"/>
    <w:rsid w:val="006775FC"/>
    <w:rsid w:val="00683EFB"/>
    <w:rsid w:val="00684C7D"/>
    <w:rsid w:val="00684E4F"/>
    <w:rsid w:val="0068618B"/>
    <w:rsid w:val="00697096"/>
    <w:rsid w:val="006A2CEE"/>
    <w:rsid w:val="006A5FFD"/>
    <w:rsid w:val="006A69F2"/>
    <w:rsid w:val="006A716A"/>
    <w:rsid w:val="006B3747"/>
    <w:rsid w:val="006B41FC"/>
    <w:rsid w:val="006B4F49"/>
    <w:rsid w:val="006B7990"/>
    <w:rsid w:val="006B7B51"/>
    <w:rsid w:val="006C1A34"/>
    <w:rsid w:val="006C3272"/>
    <w:rsid w:val="006C486F"/>
    <w:rsid w:val="006D0DBD"/>
    <w:rsid w:val="006D22C7"/>
    <w:rsid w:val="006D22C9"/>
    <w:rsid w:val="006E1F1C"/>
    <w:rsid w:val="006E3AB1"/>
    <w:rsid w:val="006E3E78"/>
    <w:rsid w:val="006E4D3A"/>
    <w:rsid w:val="006F08F0"/>
    <w:rsid w:val="006F6F10"/>
    <w:rsid w:val="007015EF"/>
    <w:rsid w:val="00705490"/>
    <w:rsid w:val="007150DB"/>
    <w:rsid w:val="0072327A"/>
    <w:rsid w:val="00725B21"/>
    <w:rsid w:val="00730ACB"/>
    <w:rsid w:val="00731E39"/>
    <w:rsid w:val="00734C9B"/>
    <w:rsid w:val="0073567E"/>
    <w:rsid w:val="00735E30"/>
    <w:rsid w:val="0073659F"/>
    <w:rsid w:val="007366C4"/>
    <w:rsid w:val="007407C1"/>
    <w:rsid w:val="00740BBB"/>
    <w:rsid w:val="00740CE2"/>
    <w:rsid w:val="0074200F"/>
    <w:rsid w:val="007431DA"/>
    <w:rsid w:val="0074328F"/>
    <w:rsid w:val="00743A5A"/>
    <w:rsid w:val="0074409E"/>
    <w:rsid w:val="00744270"/>
    <w:rsid w:val="007516A1"/>
    <w:rsid w:val="00754731"/>
    <w:rsid w:val="00755359"/>
    <w:rsid w:val="00756A4F"/>
    <w:rsid w:val="007610FD"/>
    <w:rsid w:val="0076134B"/>
    <w:rsid w:val="00762632"/>
    <w:rsid w:val="00762A4A"/>
    <w:rsid w:val="007637F0"/>
    <w:rsid w:val="00773AD8"/>
    <w:rsid w:val="00775F65"/>
    <w:rsid w:val="00776A9A"/>
    <w:rsid w:val="00777086"/>
    <w:rsid w:val="00777CDE"/>
    <w:rsid w:val="007800D3"/>
    <w:rsid w:val="00783299"/>
    <w:rsid w:val="0078619C"/>
    <w:rsid w:val="00791FFD"/>
    <w:rsid w:val="00796CBA"/>
    <w:rsid w:val="00797309"/>
    <w:rsid w:val="007A1849"/>
    <w:rsid w:val="007A3C72"/>
    <w:rsid w:val="007A6533"/>
    <w:rsid w:val="007A6E44"/>
    <w:rsid w:val="007A7819"/>
    <w:rsid w:val="007C50E9"/>
    <w:rsid w:val="007D000C"/>
    <w:rsid w:val="007D1B44"/>
    <w:rsid w:val="007E0AF5"/>
    <w:rsid w:val="007E7629"/>
    <w:rsid w:val="007F6148"/>
    <w:rsid w:val="008034D1"/>
    <w:rsid w:val="00806B43"/>
    <w:rsid w:val="008142E9"/>
    <w:rsid w:val="00817928"/>
    <w:rsid w:val="00822652"/>
    <w:rsid w:val="008231DC"/>
    <w:rsid w:val="008231F6"/>
    <w:rsid w:val="008266FA"/>
    <w:rsid w:val="00826A7E"/>
    <w:rsid w:val="008309A8"/>
    <w:rsid w:val="008316D7"/>
    <w:rsid w:val="00831C09"/>
    <w:rsid w:val="00832709"/>
    <w:rsid w:val="00832FB0"/>
    <w:rsid w:val="00834679"/>
    <w:rsid w:val="00836D60"/>
    <w:rsid w:val="00843477"/>
    <w:rsid w:val="0084352D"/>
    <w:rsid w:val="008463F2"/>
    <w:rsid w:val="0085205E"/>
    <w:rsid w:val="00852149"/>
    <w:rsid w:val="008553FF"/>
    <w:rsid w:val="00862F7F"/>
    <w:rsid w:val="008671E3"/>
    <w:rsid w:val="00870C83"/>
    <w:rsid w:val="008712EB"/>
    <w:rsid w:val="00873CB7"/>
    <w:rsid w:val="0087592B"/>
    <w:rsid w:val="00881902"/>
    <w:rsid w:val="00884A43"/>
    <w:rsid w:val="00884FD1"/>
    <w:rsid w:val="008861F4"/>
    <w:rsid w:val="008871AA"/>
    <w:rsid w:val="00890669"/>
    <w:rsid w:val="008924F4"/>
    <w:rsid w:val="00894AED"/>
    <w:rsid w:val="0089545B"/>
    <w:rsid w:val="00896A1F"/>
    <w:rsid w:val="00897F41"/>
    <w:rsid w:val="008A1E35"/>
    <w:rsid w:val="008A43FB"/>
    <w:rsid w:val="008A5F6C"/>
    <w:rsid w:val="008B466A"/>
    <w:rsid w:val="008B57E4"/>
    <w:rsid w:val="008B663E"/>
    <w:rsid w:val="008B7084"/>
    <w:rsid w:val="008B7F78"/>
    <w:rsid w:val="008C0D0F"/>
    <w:rsid w:val="008C1132"/>
    <w:rsid w:val="008C2A64"/>
    <w:rsid w:val="008C48E6"/>
    <w:rsid w:val="008C50CE"/>
    <w:rsid w:val="008C51A9"/>
    <w:rsid w:val="008C67CD"/>
    <w:rsid w:val="008D06D9"/>
    <w:rsid w:val="008D3674"/>
    <w:rsid w:val="008D774E"/>
    <w:rsid w:val="008E1C67"/>
    <w:rsid w:val="008E2EC2"/>
    <w:rsid w:val="008E3A18"/>
    <w:rsid w:val="008E5892"/>
    <w:rsid w:val="008E6518"/>
    <w:rsid w:val="008F20F8"/>
    <w:rsid w:val="009021F1"/>
    <w:rsid w:val="00903B74"/>
    <w:rsid w:val="00905DC3"/>
    <w:rsid w:val="00913C73"/>
    <w:rsid w:val="009171EA"/>
    <w:rsid w:val="00917BEB"/>
    <w:rsid w:val="009269D6"/>
    <w:rsid w:val="00932D69"/>
    <w:rsid w:val="00933A0D"/>
    <w:rsid w:val="009434DA"/>
    <w:rsid w:val="00946547"/>
    <w:rsid w:val="00950411"/>
    <w:rsid w:val="00952068"/>
    <w:rsid w:val="00952745"/>
    <w:rsid w:val="0095300C"/>
    <w:rsid w:val="00954586"/>
    <w:rsid w:val="00957604"/>
    <w:rsid w:val="009629E4"/>
    <w:rsid w:val="009630B7"/>
    <w:rsid w:val="009637B8"/>
    <w:rsid w:val="00965392"/>
    <w:rsid w:val="00965541"/>
    <w:rsid w:val="0097168B"/>
    <w:rsid w:val="0097188C"/>
    <w:rsid w:val="00971DE2"/>
    <w:rsid w:val="00972DAD"/>
    <w:rsid w:val="0098163E"/>
    <w:rsid w:val="009846B3"/>
    <w:rsid w:val="009846F2"/>
    <w:rsid w:val="00986445"/>
    <w:rsid w:val="00993B1C"/>
    <w:rsid w:val="00994432"/>
    <w:rsid w:val="009949B7"/>
    <w:rsid w:val="00997476"/>
    <w:rsid w:val="009A48F0"/>
    <w:rsid w:val="009B334D"/>
    <w:rsid w:val="009B38A6"/>
    <w:rsid w:val="009B42BE"/>
    <w:rsid w:val="009B6227"/>
    <w:rsid w:val="009B6F31"/>
    <w:rsid w:val="009B7291"/>
    <w:rsid w:val="009B76CD"/>
    <w:rsid w:val="009C3AEE"/>
    <w:rsid w:val="009C6BDB"/>
    <w:rsid w:val="009C7BCA"/>
    <w:rsid w:val="009D0608"/>
    <w:rsid w:val="009D2D8B"/>
    <w:rsid w:val="009D4E5F"/>
    <w:rsid w:val="009D6E75"/>
    <w:rsid w:val="009E3733"/>
    <w:rsid w:val="009E506E"/>
    <w:rsid w:val="009F136C"/>
    <w:rsid w:val="009F6BC5"/>
    <w:rsid w:val="00A00C1D"/>
    <w:rsid w:val="00A022CB"/>
    <w:rsid w:val="00A02336"/>
    <w:rsid w:val="00A0477B"/>
    <w:rsid w:val="00A1166A"/>
    <w:rsid w:val="00A14DCD"/>
    <w:rsid w:val="00A15CF9"/>
    <w:rsid w:val="00A16D9D"/>
    <w:rsid w:val="00A31528"/>
    <w:rsid w:val="00A32951"/>
    <w:rsid w:val="00A3346E"/>
    <w:rsid w:val="00A35296"/>
    <w:rsid w:val="00A36526"/>
    <w:rsid w:val="00A439D3"/>
    <w:rsid w:val="00A47A9B"/>
    <w:rsid w:val="00A56DA7"/>
    <w:rsid w:val="00A570D0"/>
    <w:rsid w:val="00A572E0"/>
    <w:rsid w:val="00A6112D"/>
    <w:rsid w:val="00A64FE1"/>
    <w:rsid w:val="00A67211"/>
    <w:rsid w:val="00A67508"/>
    <w:rsid w:val="00A709CF"/>
    <w:rsid w:val="00A71DE1"/>
    <w:rsid w:val="00A73D47"/>
    <w:rsid w:val="00A807D0"/>
    <w:rsid w:val="00A91AF5"/>
    <w:rsid w:val="00A93154"/>
    <w:rsid w:val="00A93910"/>
    <w:rsid w:val="00A93A5E"/>
    <w:rsid w:val="00A963D2"/>
    <w:rsid w:val="00AA3A1A"/>
    <w:rsid w:val="00AA559A"/>
    <w:rsid w:val="00AA5B5C"/>
    <w:rsid w:val="00AA66C4"/>
    <w:rsid w:val="00AB5F00"/>
    <w:rsid w:val="00AC2EA9"/>
    <w:rsid w:val="00AC6081"/>
    <w:rsid w:val="00AC60F0"/>
    <w:rsid w:val="00AC718F"/>
    <w:rsid w:val="00AD0866"/>
    <w:rsid w:val="00AD219E"/>
    <w:rsid w:val="00AD25EE"/>
    <w:rsid w:val="00AD55C7"/>
    <w:rsid w:val="00AD73A9"/>
    <w:rsid w:val="00AE110A"/>
    <w:rsid w:val="00AE4A8A"/>
    <w:rsid w:val="00AE7F9D"/>
    <w:rsid w:val="00AF29F9"/>
    <w:rsid w:val="00B02600"/>
    <w:rsid w:val="00B02EFA"/>
    <w:rsid w:val="00B120FD"/>
    <w:rsid w:val="00B171DB"/>
    <w:rsid w:val="00B211A6"/>
    <w:rsid w:val="00B25590"/>
    <w:rsid w:val="00B27576"/>
    <w:rsid w:val="00B2784B"/>
    <w:rsid w:val="00B33262"/>
    <w:rsid w:val="00B355AB"/>
    <w:rsid w:val="00B3769D"/>
    <w:rsid w:val="00B40333"/>
    <w:rsid w:val="00B40C09"/>
    <w:rsid w:val="00B44305"/>
    <w:rsid w:val="00B52A9B"/>
    <w:rsid w:val="00B5325A"/>
    <w:rsid w:val="00B57BB3"/>
    <w:rsid w:val="00B62838"/>
    <w:rsid w:val="00B660C0"/>
    <w:rsid w:val="00B6637D"/>
    <w:rsid w:val="00B67FEE"/>
    <w:rsid w:val="00B714A4"/>
    <w:rsid w:val="00B75F14"/>
    <w:rsid w:val="00B82476"/>
    <w:rsid w:val="00B83C7E"/>
    <w:rsid w:val="00B847D6"/>
    <w:rsid w:val="00B84BCA"/>
    <w:rsid w:val="00B85416"/>
    <w:rsid w:val="00B9677F"/>
    <w:rsid w:val="00B97712"/>
    <w:rsid w:val="00BA274C"/>
    <w:rsid w:val="00BA302F"/>
    <w:rsid w:val="00BA531C"/>
    <w:rsid w:val="00BB1D26"/>
    <w:rsid w:val="00BB7972"/>
    <w:rsid w:val="00BC0B70"/>
    <w:rsid w:val="00BC68B2"/>
    <w:rsid w:val="00BD2B7D"/>
    <w:rsid w:val="00BD4066"/>
    <w:rsid w:val="00BD4739"/>
    <w:rsid w:val="00BD4DAD"/>
    <w:rsid w:val="00BD6941"/>
    <w:rsid w:val="00BE27DA"/>
    <w:rsid w:val="00BE2F5A"/>
    <w:rsid w:val="00BF086F"/>
    <w:rsid w:val="00BF39C4"/>
    <w:rsid w:val="00BF4869"/>
    <w:rsid w:val="00C00F1A"/>
    <w:rsid w:val="00C01B69"/>
    <w:rsid w:val="00C03043"/>
    <w:rsid w:val="00C03A11"/>
    <w:rsid w:val="00C10776"/>
    <w:rsid w:val="00C11CC3"/>
    <w:rsid w:val="00C1284E"/>
    <w:rsid w:val="00C16895"/>
    <w:rsid w:val="00C171DD"/>
    <w:rsid w:val="00C214B6"/>
    <w:rsid w:val="00C223A5"/>
    <w:rsid w:val="00C236AB"/>
    <w:rsid w:val="00C25E7A"/>
    <w:rsid w:val="00C326DE"/>
    <w:rsid w:val="00C37B58"/>
    <w:rsid w:val="00C41738"/>
    <w:rsid w:val="00C42E0F"/>
    <w:rsid w:val="00C46362"/>
    <w:rsid w:val="00C50DAD"/>
    <w:rsid w:val="00C530AB"/>
    <w:rsid w:val="00C53639"/>
    <w:rsid w:val="00C578C3"/>
    <w:rsid w:val="00C608FC"/>
    <w:rsid w:val="00C62EF0"/>
    <w:rsid w:val="00C648F4"/>
    <w:rsid w:val="00C719AF"/>
    <w:rsid w:val="00C722CA"/>
    <w:rsid w:val="00C7528E"/>
    <w:rsid w:val="00C817E4"/>
    <w:rsid w:val="00C82FA8"/>
    <w:rsid w:val="00C84374"/>
    <w:rsid w:val="00C85A26"/>
    <w:rsid w:val="00C90144"/>
    <w:rsid w:val="00C945D2"/>
    <w:rsid w:val="00CA6AE8"/>
    <w:rsid w:val="00CB28D9"/>
    <w:rsid w:val="00CB5C0D"/>
    <w:rsid w:val="00CB61CA"/>
    <w:rsid w:val="00CC046F"/>
    <w:rsid w:val="00CC0F15"/>
    <w:rsid w:val="00CC670D"/>
    <w:rsid w:val="00CD4A07"/>
    <w:rsid w:val="00CD6319"/>
    <w:rsid w:val="00CE0600"/>
    <w:rsid w:val="00CE1C1D"/>
    <w:rsid w:val="00CE2FCA"/>
    <w:rsid w:val="00CF26A2"/>
    <w:rsid w:val="00CF33B4"/>
    <w:rsid w:val="00CF57D8"/>
    <w:rsid w:val="00CF5EB6"/>
    <w:rsid w:val="00CF663B"/>
    <w:rsid w:val="00CF6EBF"/>
    <w:rsid w:val="00CF77ED"/>
    <w:rsid w:val="00D00DD8"/>
    <w:rsid w:val="00D04A83"/>
    <w:rsid w:val="00D15848"/>
    <w:rsid w:val="00D166CA"/>
    <w:rsid w:val="00D17F85"/>
    <w:rsid w:val="00D222E9"/>
    <w:rsid w:val="00D2289F"/>
    <w:rsid w:val="00D2295D"/>
    <w:rsid w:val="00D233DA"/>
    <w:rsid w:val="00D3074E"/>
    <w:rsid w:val="00D3229F"/>
    <w:rsid w:val="00D32414"/>
    <w:rsid w:val="00D33109"/>
    <w:rsid w:val="00D33371"/>
    <w:rsid w:val="00D402FB"/>
    <w:rsid w:val="00D43CF0"/>
    <w:rsid w:val="00D44B04"/>
    <w:rsid w:val="00D45369"/>
    <w:rsid w:val="00D45BFB"/>
    <w:rsid w:val="00D45CE7"/>
    <w:rsid w:val="00D51D4D"/>
    <w:rsid w:val="00D539FE"/>
    <w:rsid w:val="00D54F09"/>
    <w:rsid w:val="00D56716"/>
    <w:rsid w:val="00D56ABB"/>
    <w:rsid w:val="00D57E7C"/>
    <w:rsid w:val="00D6207A"/>
    <w:rsid w:val="00D633E7"/>
    <w:rsid w:val="00D64AE7"/>
    <w:rsid w:val="00D7090C"/>
    <w:rsid w:val="00D71EAB"/>
    <w:rsid w:val="00D72D48"/>
    <w:rsid w:val="00D75569"/>
    <w:rsid w:val="00D8431F"/>
    <w:rsid w:val="00D90376"/>
    <w:rsid w:val="00D910A9"/>
    <w:rsid w:val="00D91DE0"/>
    <w:rsid w:val="00D9244D"/>
    <w:rsid w:val="00D93700"/>
    <w:rsid w:val="00DA0A65"/>
    <w:rsid w:val="00DA19D4"/>
    <w:rsid w:val="00DA28E1"/>
    <w:rsid w:val="00DA2B6E"/>
    <w:rsid w:val="00DB2E6E"/>
    <w:rsid w:val="00DB424F"/>
    <w:rsid w:val="00DB4FEB"/>
    <w:rsid w:val="00DC19F2"/>
    <w:rsid w:val="00DC1F86"/>
    <w:rsid w:val="00DC210A"/>
    <w:rsid w:val="00DC303A"/>
    <w:rsid w:val="00DC6D28"/>
    <w:rsid w:val="00DD0991"/>
    <w:rsid w:val="00DD0AD3"/>
    <w:rsid w:val="00DD5699"/>
    <w:rsid w:val="00DE0290"/>
    <w:rsid w:val="00DE68F9"/>
    <w:rsid w:val="00DE743A"/>
    <w:rsid w:val="00DF1159"/>
    <w:rsid w:val="00DF3A23"/>
    <w:rsid w:val="00DF5CB5"/>
    <w:rsid w:val="00DF6D26"/>
    <w:rsid w:val="00E02C2A"/>
    <w:rsid w:val="00E12F52"/>
    <w:rsid w:val="00E138FD"/>
    <w:rsid w:val="00E13928"/>
    <w:rsid w:val="00E14BF3"/>
    <w:rsid w:val="00E22EBF"/>
    <w:rsid w:val="00E2777C"/>
    <w:rsid w:val="00E27F8B"/>
    <w:rsid w:val="00E32BB9"/>
    <w:rsid w:val="00E33B9C"/>
    <w:rsid w:val="00E342F5"/>
    <w:rsid w:val="00E360B6"/>
    <w:rsid w:val="00E4244A"/>
    <w:rsid w:val="00E5627F"/>
    <w:rsid w:val="00E5736E"/>
    <w:rsid w:val="00E606D8"/>
    <w:rsid w:val="00E60CAC"/>
    <w:rsid w:val="00E623EC"/>
    <w:rsid w:val="00E7130E"/>
    <w:rsid w:val="00E750AB"/>
    <w:rsid w:val="00E752A7"/>
    <w:rsid w:val="00E80847"/>
    <w:rsid w:val="00E85208"/>
    <w:rsid w:val="00E9576D"/>
    <w:rsid w:val="00EA07AF"/>
    <w:rsid w:val="00EA0E60"/>
    <w:rsid w:val="00EA4AA7"/>
    <w:rsid w:val="00EA4EA5"/>
    <w:rsid w:val="00EB1961"/>
    <w:rsid w:val="00EB248B"/>
    <w:rsid w:val="00EB358D"/>
    <w:rsid w:val="00EB59AB"/>
    <w:rsid w:val="00EB7402"/>
    <w:rsid w:val="00EC5147"/>
    <w:rsid w:val="00ED01F1"/>
    <w:rsid w:val="00ED47AE"/>
    <w:rsid w:val="00ED5617"/>
    <w:rsid w:val="00ED5FB7"/>
    <w:rsid w:val="00EE0F34"/>
    <w:rsid w:val="00EE3450"/>
    <w:rsid w:val="00EE7C18"/>
    <w:rsid w:val="00EF0C7C"/>
    <w:rsid w:val="00EF0CF3"/>
    <w:rsid w:val="00EF4EC1"/>
    <w:rsid w:val="00EF4F0F"/>
    <w:rsid w:val="00EF5300"/>
    <w:rsid w:val="00EF5EC6"/>
    <w:rsid w:val="00EF5F92"/>
    <w:rsid w:val="00EF67DC"/>
    <w:rsid w:val="00EF6FA4"/>
    <w:rsid w:val="00EF76F5"/>
    <w:rsid w:val="00F013F9"/>
    <w:rsid w:val="00F01E8B"/>
    <w:rsid w:val="00F02AB5"/>
    <w:rsid w:val="00F05891"/>
    <w:rsid w:val="00F060BC"/>
    <w:rsid w:val="00F13F31"/>
    <w:rsid w:val="00F1715E"/>
    <w:rsid w:val="00F2291F"/>
    <w:rsid w:val="00F23FA2"/>
    <w:rsid w:val="00F2548F"/>
    <w:rsid w:val="00F25648"/>
    <w:rsid w:val="00F30DF6"/>
    <w:rsid w:val="00F36010"/>
    <w:rsid w:val="00F368D0"/>
    <w:rsid w:val="00F436D1"/>
    <w:rsid w:val="00F43825"/>
    <w:rsid w:val="00F452D9"/>
    <w:rsid w:val="00F45F93"/>
    <w:rsid w:val="00F4635B"/>
    <w:rsid w:val="00F46B84"/>
    <w:rsid w:val="00F4747B"/>
    <w:rsid w:val="00F513B3"/>
    <w:rsid w:val="00F52113"/>
    <w:rsid w:val="00F539A1"/>
    <w:rsid w:val="00F54235"/>
    <w:rsid w:val="00F55322"/>
    <w:rsid w:val="00F56552"/>
    <w:rsid w:val="00F604A4"/>
    <w:rsid w:val="00F60E15"/>
    <w:rsid w:val="00F61B2E"/>
    <w:rsid w:val="00F65736"/>
    <w:rsid w:val="00F674ED"/>
    <w:rsid w:val="00F71388"/>
    <w:rsid w:val="00F71AEB"/>
    <w:rsid w:val="00F72A7A"/>
    <w:rsid w:val="00F73B24"/>
    <w:rsid w:val="00F74D33"/>
    <w:rsid w:val="00F7588F"/>
    <w:rsid w:val="00F76C5B"/>
    <w:rsid w:val="00F777DA"/>
    <w:rsid w:val="00F81C29"/>
    <w:rsid w:val="00F86D7A"/>
    <w:rsid w:val="00F87905"/>
    <w:rsid w:val="00F87EC6"/>
    <w:rsid w:val="00F907EB"/>
    <w:rsid w:val="00F909B4"/>
    <w:rsid w:val="00F910F5"/>
    <w:rsid w:val="00F9460A"/>
    <w:rsid w:val="00F947FB"/>
    <w:rsid w:val="00F976C4"/>
    <w:rsid w:val="00FA0C8E"/>
    <w:rsid w:val="00FA6833"/>
    <w:rsid w:val="00FA7DBF"/>
    <w:rsid w:val="00FB012D"/>
    <w:rsid w:val="00FB5DA2"/>
    <w:rsid w:val="00FB6F93"/>
    <w:rsid w:val="00FC5CCB"/>
    <w:rsid w:val="00FC5CD8"/>
    <w:rsid w:val="00FC7A2E"/>
    <w:rsid w:val="00FD7584"/>
    <w:rsid w:val="00FE3E1C"/>
    <w:rsid w:val="00FF3211"/>
    <w:rsid w:val="00FF46E5"/>
    <w:rsid w:val="00FF5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55C44C-09F7-425D-B4DE-80E73FA7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5E7"/>
    <w:rPr>
      <w:rFonts w:ascii="Arial" w:hAnsi="Arial"/>
      <w:sz w:val="22"/>
    </w:rPr>
  </w:style>
  <w:style w:type="paragraph" w:styleId="Heading1">
    <w:name w:val="heading 1"/>
    <w:basedOn w:val="Normal"/>
    <w:next w:val="Normal"/>
    <w:qFormat/>
    <w:rsid w:val="002805E7"/>
    <w:pPr>
      <w:keepNext/>
      <w:jc w:val="center"/>
      <w:outlineLvl w:val="0"/>
    </w:pPr>
    <w:rPr>
      <w:sz w:val="24"/>
    </w:rPr>
  </w:style>
  <w:style w:type="paragraph" w:styleId="Heading2">
    <w:name w:val="heading 2"/>
    <w:basedOn w:val="Normal"/>
    <w:next w:val="Normal"/>
    <w:qFormat/>
    <w:rsid w:val="002805E7"/>
    <w:pPr>
      <w:keepNext/>
      <w:ind w:left="720"/>
      <w:outlineLvl w:val="1"/>
    </w:pPr>
    <w:rPr>
      <w:b/>
      <w:color w:val="00008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805E7"/>
    <w:pPr>
      <w:jc w:val="center"/>
    </w:pPr>
    <w:rPr>
      <w:rFonts w:ascii="Helvetica" w:hAnsi="Helvetica"/>
      <w:b/>
      <w:bCs/>
    </w:rPr>
  </w:style>
  <w:style w:type="paragraph" w:styleId="Subtitle">
    <w:name w:val="Subtitle"/>
    <w:basedOn w:val="Normal"/>
    <w:qFormat/>
    <w:rsid w:val="002805E7"/>
    <w:pPr>
      <w:jc w:val="center"/>
    </w:pPr>
    <w:rPr>
      <w:rFonts w:ascii="Helvetica" w:hAnsi="Helvetica"/>
      <w:b/>
      <w:caps/>
      <w:sz w:val="16"/>
    </w:rPr>
  </w:style>
  <w:style w:type="paragraph" w:styleId="BodyText">
    <w:name w:val="Body Text"/>
    <w:basedOn w:val="Normal"/>
    <w:rsid w:val="002805E7"/>
    <w:rPr>
      <w:rFonts w:ascii="Helvetica" w:hAnsi="Helvetica"/>
      <w:b/>
      <w:sz w:val="16"/>
    </w:rPr>
  </w:style>
  <w:style w:type="paragraph" w:styleId="Header">
    <w:name w:val="header"/>
    <w:basedOn w:val="Normal"/>
    <w:link w:val="HeaderChar"/>
    <w:uiPriority w:val="99"/>
    <w:rsid w:val="002805E7"/>
    <w:pPr>
      <w:tabs>
        <w:tab w:val="center" w:pos="4320"/>
        <w:tab w:val="right" w:pos="8640"/>
      </w:tabs>
    </w:pPr>
  </w:style>
  <w:style w:type="paragraph" w:customStyle="1" w:styleId="CompanyName">
    <w:name w:val="Company Name"/>
    <w:basedOn w:val="Subtitle"/>
    <w:rsid w:val="002805E7"/>
    <w:rPr>
      <w:rFonts w:ascii="Arial" w:hAnsi="Arial"/>
      <w:color w:val="000000"/>
    </w:rPr>
  </w:style>
  <w:style w:type="paragraph" w:styleId="Footer">
    <w:name w:val="footer"/>
    <w:basedOn w:val="Normal"/>
    <w:link w:val="FooterChar"/>
    <w:uiPriority w:val="99"/>
    <w:rsid w:val="002805E7"/>
    <w:pPr>
      <w:tabs>
        <w:tab w:val="center" w:pos="4320"/>
        <w:tab w:val="right" w:pos="8640"/>
      </w:tabs>
      <w:spacing w:before="280"/>
    </w:pPr>
    <w:rPr>
      <w:sz w:val="12"/>
    </w:rPr>
  </w:style>
  <w:style w:type="paragraph" w:customStyle="1" w:styleId="LHDA">
    <w:name w:val="LHDA"/>
    <w:basedOn w:val="Title"/>
    <w:rsid w:val="002805E7"/>
    <w:rPr>
      <w:rFonts w:ascii="Arial" w:hAnsi="Arial"/>
      <w:caps/>
      <w:color w:val="000000"/>
    </w:rPr>
  </w:style>
  <w:style w:type="paragraph" w:styleId="BalloonText">
    <w:name w:val="Balloon Text"/>
    <w:basedOn w:val="Normal"/>
    <w:semiHidden/>
    <w:rsid w:val="002805E7"/>
    <w:rPr>
      <w:rFonts w:ascii="Tahoma" w:hAnsi="Tahoma" w:cs="Helvetica"/>
      <w:sz w:val="16"/>
      <w:szCs w:val="16"/>
    </w:rPr>
  </w:style>
  <w:style w:type="paragraph" w:customStyle="1" w:styleId="BlackDODSeal">
    <w:name w:val="BlackDODSeal"/>
    <w:rsid w:val="002805E7"/>
    <w:pPr>
      <w:jc w:val="center"/>
    </w:pPr>
    <w:rPr>
      <w:rFonts w:ascii="Arial" w:hAnsi="Arial"/>
      <w:b/>
      <w:caps/>
      <w:color w:val="000000"/>
      <w:sz w:val="22"/>
    </w:rPr>
  </w:style>
  <w:style w:type="paragraph" w:styleId="DocumentMap">
    <w:name w:val="Document Map"/>
    <w:basedOn w:val="Normal"/>
    <w:semiHidden/>
    <w:rsid w:val="00E85208"/>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AD0866"/>
    <w:rPr>
      <w:rFonts w:ascii="Arial" w:hAnsi="Arial"/>
      <w:sz w:val="12"/>
    </w:rPr>
  </w:style>
  <w:style w:type="paragraph" w:styleId="ListParagraph">
    <w:name w:val="List Paragraph"/>
    <w:basedOn w:val="Normal"/>
    <w:link w:val="ListParagraphChar"/>
    <w:uiPriority w:val="34"/>
    <w:qFormat/>
    <w:rsid w:val="00F368D0"/>
    <w:pPr>
      <w:ind w:left="720"/>
      <w:contextualSpacing/>
    </w:pPr>
  </w:style>
  <w:style w:type="character" w:styleId="Hyperlink">
    <w:name w:val="Hyperlink"/>
    <w:basedOn w:val="DefaultParagraphFont"/>
    <w:uiPriority w:val="99"/>
    <w:rsid w:val="00F368D0"/>
    <w:rPr>
      <w:color w:val="0000FF" w:themeColor="hyperlink"/>
      <w:u w:val="single"/>
    </w:rPr>
  </w:style>
  <w:style w:type="paragraph" w:styleId="PlainText">
    <w:name w:val="Plain Text"/>
    <w:aliases w:val="Char,Plain Text Char1 Char"/>
    <w:basedOn w:val="Normal"/>
    <w:link w:val="PlainTextChar"/>
    <w:uiPriority w:val="99"/>
    <w:unhideWhenUsed/>
    <w:rsid w:val="00E5736E"/>
    <w:rPr>
      <w:rFonts w:ascii="Consolas" w:eastAsiaTheme="minorHAnsi" w:hAnsi="Consolas" w:cstheme="minorBidi"/>
      <w:sz w:val="21"/>
      <w:szCs w:val="21"/>
    </w:rPr>
  </w:style>
  <w:style w:type="character" w:customStyle="1" w:styleId="PlainTextChar">
    <w:name w:val="Plain Text Char"/>
    <w:aliases w:val="Char Char,Plain Text Char1 Char Char"/>
    <w:basedOn w:val="DefaultParagraphFont"/>
    <w:link w:val="PlainText"/>
    <w:uiPriority w:val="99"/>
    <w:rsid w:val="00E5736E"/>
    <w:rPr>
      <w:rFonts w:ascii="Consolas" w:eastAsiaTheme="minorHAnsi" w:hAnsi="Consolas" w:cstheme="minorBidi"/>
      <w:sz w:val="21"/>
      <w:szCs w:val="21"/>
    </w:rPr>
  </w:style>
  <w:style w:type="paragraph" w:styleId="NoSpacing">
    <w:name w:val="No Spacing"/>
    <w:uiPriority w:val="1"/>
    <w:qFormat/>
    <w:rsid w:val="00E5736E"/>
    <w:rPr>
      <w:rFonts w:ascii="Calibri" w:eastAsia="Calibri" w:hAnsi="Calibri"/>
      <w:sz w:val="22"/>
      <w:szCs w:val="22"/>
    </w:rPr>
  </w:style>
  <w:style w:type="character" w:customStyle="1" w:styleId="ListParagraphChar">
    <w:name w:val="List Paragraph Char"/>
    <w:basedOn w:val="DefaultParagraphFont"/>
    <w:link w:val="ListParagraph"/>
    <w:uiPriority w:val="34"/>
    <w:locked/>
    <w:rsid w:val="00E5736E"/>
    <w:rPr>
      <w:rFonts w:ascii="Arial" w:hAnsi="Arial"/>
      <w:sz w:val="22"/>
    </w:rPr>
  </w:style>
  <w:style w:type="paragraph" w:styleId="NormalWeb">
    <w:name w:val="Normal (Web)"/>
    <w:basedOn w:val="Normal"/>
    <w:rsid w:val="005F5795"/>
    <w:rPr>
      <w:rFonts w:ascii="Times New Roman" w:hAnsi="Times New Roman"/>
      <w:sz w:val="24"/>
      <w:szCs w:val="24"/>
    </w:rPr>
  </w:style>
  <w:style w:type="character" w:customStyle="1" w:styleId="HeaderChar">
    <w:name w:val="Header Char"/>
    <w:basedOn w:val="DefaultParagraphFont"/>
    <w:link w:val="Header"/>
    <w:uiPriority w:val="99"/>
    <w:rsid w:val="00C03043"/>
    <w:rPr>
      <w:rFonts w:ascii="Arial" w:hAnsi="Arial"/>
      <w:sz w:val="22"/>
    </w:rPr>
  </w:style>
  <w:style w:type="paragraph" w:customStyle="1" w:styleId="1ThirdBullet">
    <w:name w:val="1. Third Bullet"/>
    <w:link w:val="1ThirdBulletChar"/>
    <w:qFormat/>
    <w:rsid w:val="00344BD4"/>
    <w:pPr>
      <w:tabs>
        <w:tab w:val="left" w:pos="720"/>
      </w:tabs>
      <w:spacing w:after="120"/>
      <w:ind w:firstLine="720"/>
      <w:contextualSpacing/>
    </w:pPr>
    <w:rPr>
      <w:rFonts w:eastAsiaTheme="minorHAnsi"/>
      <w:sz w:val="24"/>
      <w:szCs w:val="24"/>
    </w:rPr>
  </w:style>
  <w:style w:type="character" w:customStyle="1" w:styleId="1ThirdBulletChar">
    <w:name w:val="1. Third Bullet Char"/>
    <w:basedOn w:val="PlainTextChar"/>
    <w:link w:val="1ThirdBullet"/>
    <w:rsid w:val="00344BD4"/>
    <w:rPr>
      <w:rFonts w:ascii="Consolas" w:eastAsiaTheme="minorHAnsi" w:hAnsi="Consolas" w:cstheme="minorBidi"/>
      <w:sz w:val="24"/>
      <w:szCs w:val="24"/>
    </w:rPr>
  </w:style>
  <w:style w:type="paragraph" w:customStyle="1" w:styleId="aSecondBullet">
    <w:name w:val="a. Second Bullet"/>
    <w:basedOn w:val="PlainText"/>
    <w:qFormat/>
    <w:rsid w:val="00344BD4"/>
    <w:pPr>
      <w:tabs>
        <w:tab w:val="left" w:pos="270"/>
        <w:tab w:val="left" w:pos="540"/>
      </w:tabs>
      <w:autoSpaceDE w:val="0"/>
      <w:autoSpaceDN w:val="0"/>
      <w:adjustRightInd w:val="0"/>
      <w:spacing w:after="120"/>
      <w:ind w:left="630" w:hanging="360"/>
      <w:jc w:val="both"/>
    </w:pPr>
    <w:rPr>
      <w:rFonts w:ascii="Times New Roman" w:hAnsi="Times New Roman" w:cs="Times New Roman"/>
      <w:b/>
      <w:sz w:val="24"/>
      <w:szCs w:val="24"/>
    </w:rPr>
  </w:style>
  <w:style w:type="table" w:styleId="TableGrid">
    <w:name w:val="Table Grid"/>
    <w:basedOn w:val="TableNormal"/>
    <w:uiPriority w:val="59"/>
    <w:rsid w:val="0082265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D4D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3112">
      <w:bodyDiv w:val="1"/>
      <w:marLeft w:val="0"/>
      <w:marRight w:val="0"/>
      <w:marTop w:val="0"/>
      <w:marBottom w:val="0"/>
      <w:divBdr>
        <w:top w:val="none" w:sz="0" w:space="0" w:color="auto"/>
        <w:left w:val="none" w:sz="0" w:space="0" w:color="auto"/>
        <w:bottom w:val="none" w:sz="0" w:space="0" w:color="auto"/>
        <w:right w:val="none" w:sz="0" w:space="0" w:color="auto"/>
      </w:divBdr>
    </w:div>
    <w:div w:id="81338202">
      <w:bodyDiv w:val="1"/>
      <w:marLeft w:val="0"/>
      <w:marRight w:val="0"/>
      <w:marTop w:val="0"/>
      <w:marBottom w:val="0"/>
      <w:divBdr>
        <w:top w:val="none" w:sz="0" w:space="0" w:color="auto"/>
        <w:left w:val="none" w:sz="0" w:space="0" w:color="auto"/>
        <w:bottom w:val="none" w:sz="0" w:space="0" w:color="auto"/>
        <w:right w:val="none" w:sz="0" w:space="0" w:color="auto"/>
      </w:divBdr>
    </w:div>
    <w:div w:id="107965928">
      <w:bodyDiv w:val="1"/>
      <w:marLeft w:val="0"/>
      <w:marRight w:val="0"/>
      <w:marTop w:val="0"/>
      <w:marBottom w:val="0"/>
      <w:divBdr>
        <w:top w:val="none" w:sz="0" w:space="0" w:color="auto"/>
        <w:left w:val="none" w:sz="0" w:space="0" w:color="auto"/>
        <w:bottom w:val="none" w:sz="0" w:space="0" w:color="auto"/>
        <w:right w:val="none" w:sz="0" w:space="0" w:color="auto"/>
      </w:divBdr>
    </w:div>
    <w:div w:id="130444054">
      <w:bodyDiv w:val="1"/>
      <w:marLeft w:val="0"/>
      <w:marRight w:val="0"/>
      <w:marTop w:val="0"/>
      <w:marBottom w:val="0"/>
      <w:divBdr>
        <w:top w:val="none" w:sz="0" w:space="0" w:color="auto"/>
        <w:left w:val="none" w:sz="0" w:space="0" w:color="auto"/>
        <w:bottom w:val="none" w:sz="0" w:space="0" w:color="auto"/>
        <w:right w:val="none" w:sz="0" w:space="0" w:color="auto"/>
      </w:divBdr>
    </w:div>
    <w:div w:id="205148084">
      <w:bodyDiv w:val="1"/>
      <w:marLeft w:val="0"/>
      <w:marRight w:val="0"/>
      <w:marTop w:val="0"/>
      <w:marBottom w:val="0"/>
      <w:divBdr>
        <w:top w:val="none" w:sz="0" w:space="0" w:color="auto"/>
        <w:left w:val="none" w:sz="0" w:space="0" w:color="auto"/>
        <w:bottom w:val="none" w:sz="0" w:space="0" w:color="auto"/>
        <w:right w:val="none" w:sz="0" w:space="0" w:color="auto"/>
      </w:divBdr>
    </w:div>
    <w:div w:id="214397045">
      <w:bodyDiv w:val="1"/>
      <w:marLeft w:val="0"/>
      <w:marRight w:val="0"/>
      <w:marTop w:val="0"/>
      <w:marBottom w:val="0"/>
      <w:divBdr>
        <w:top w:val="none" w:sz="0" w:space="0" w:color="auto"/>
        <w:left w:val="none" w:sz="0" w:space="0" w:color="auto"/>
        <w:bottom w:val="none" w:sz="0" w:space="0" w:color="auto"/>
        <w:right w:val="none" w:sz="0" w:space="0" w:color="auto"/>
      </w:divBdr>
    </w:div>
    <w:div w:id="304310817">
      <w:bodyDiv w:val="1"/>
      <w:marLeft w:val="0"/>
      <w:marRight w:val="0"/>
      <w:marTop w:val="0"/>
      <w:marBottom w:val="0"/>
      <w:divBdr>
        <w:top w:val="none" w:sz="0" w:space="0" w:color="auto"/>
        <w:left w:val="none" w:sz="0" w:space="0" w:color="auto"/>
        <w:bottom w:val="none" w:sz="0" w:space="0" w:color="auto"/>
        <w:right w:val="none" w:sz="0" w:space="0" w:color="auto"/>
      </w:divBdr>
    </w:div>
    <w:div w:id="307905166">
      <w:bodyDiv w:val="1"/>
      <w:marLeft w:val="0"/>
      <w:marRight w:val="0"/>
      <w:marTop w:val="0"/>
      <w:marBottom w:val="0"/>
      <w:divBdr>
        <w:top w:val="none" w:sz="0" w:space="0" w:color="auto"/>
        <w:left w:val="none" w:sz="0" w:space="0" w:color="auto"/>
        <w:bottom w:val="none" w:sz="0" w:space="0" w:color="auto"/>
        <w:right w:val="none" w:sz="0" w:space="0" w:color="auto"/>
      </w:divBdr>
    </w:div>
    <w:div w:id="312148173">
      <w:bodyDiv w:val="1"/>
      <w:marLeft w:val="0"/>
      <w:marRight w:val="0"/>
      <w:marTop w:val="0"/>
      <w:marBottom w:val="0"/>
      <w:divBdr>
        <w:top w:val="none" w:sz="0" w:space="0" w:color="auto"/>
        <w:left w:val="none" w:sz="0" w:space="0" w:color="auto"/>
        <w:bottom w:val="none" w:sz="0" w:space="0" w:color="auto"/>
        <w:right w:val="none" w:sz="0" w:space="0" w:color="auto"/>
      </w:divBdr>
    </w:div>
    <w:div w:id="326983098">
      <w:bodyDiv w:val="1"/>
      <w:marLeft w:val="0"/>
      <w:marRight w:val="0"/>
      <w:marTop w:val="0"/>
      <w:marBottom w:val="0"/>
      <w:divBdr>
        <w:top w:val="none" w:sz="0" w:space="0" w:color="auto"/>
        <w:left w:val="none" w:sz="0" w:space="0" w:color="auto"/>
        <w:bottom w:val="none" w:sz="0" w:space="0" w:color="auto"/>
        <w:right w:val="none" w:sz="0" w:space="0" w:color="auto"/>
      </w:divBdr>
    </w:div>
    <w:div w:id="360013586">
      <w:bodyDiv w:val="1"/>
      <w:marLeft w:val="0"/>
      <w:marRight w:val="0"/>
      <w:marTop w:val="0"/>
      <w:marBottom w:val="0"/>
      <w:divBdr>
        <w:top w:val="none" w:sz="0" w:space="0" w:color="auto"/>
        <w:left w:val="none" w:sz="0" w:space="0" w:color="auto"/>
        <w:bottom w:val="none" w:sz="0" w:space="0" w:color="auto"/>
        <w:right w:val="none" w:sz="0" w:space="0" w:color="auto"/>
      </w:divBdr>
    </w:div>
    <w:div w:id="360086349">
      <w:bodyDiv w:val="1"/>
      <w:marLeft w:val="0"/>
      <w:marRight w:val="0"/>
      <w:marTop w:val="0"/>
      <w:marBottom w:val="0"/>
      <w:divBdr>
        <w:top w:val="none" w:sz="0" w:space="0" w:color="auto"/>
        <w:left w:val="none" w:sz="0" w:space="0" w:color="auto"/>
        <w:bottom w:val="none" w:sz="0" w:space="0" w:color="auto"/>
        <w:right w:val="none" w:sz="0" w:space="0" w:color="auto"/>
      </w:divBdr>
    </w:div>
    <w:div w:id="391925323">
      <w:bodyDiv w:val="1"/>
      <w:marLeft w:val="0"/>
      <w:marRight w:val="0"/>
      <w:marTop w:val="0"/>
      <w:marBottom w:val="0"/>
      <w:divBdr>
        <w:top w:val="none" w:sz="0" w:space="0" w:color="auto"/>
        <w:left w:val="none" w:sz="0" w:space="0" w:color="auto"/>
        <w:bottom w:val="none" w:sz="0" w:space="0" w:color="auto"/>
        <w:right w:val="none" w:sz="0" w:space="0" w:color="auto"/>
      </w:divBdr>
    </w:div>
    <w:div w:id="397676896">
      <w:bodyDiv w:val="1"/>
      <w:marLeft w:val="0"/>
      <w:marRight w:val="0"/>
      <w:marTop w:val="0"/>
      <w:marBottom w:val="0"/>
      <w:divBdr>
        <w:top w:val="none" w:sz="0" w:space="0" w:color="auto"/>
        <w:left w:val="none" w:sz="0" w:space="0" w:color="auto"/>
        <w:bottom w:val="none" w:sz="0" w:space="0" w:color="auto"/>
        <w:right w:val="none" w:sz="0" w:space="0" w:color="auto"/>
      </w:divBdr>
    </w:div>
    <w:div w:id="413623913">
      <w:bodyDiv w:val="1"/>
      <w:marLeft w:val="0"/>
      <w:marRight w:val="0"/>
      <w:marTop w:val="0"/>
      <w:marBottom w:val="0"/>
      <w:divBdr>
        <w:top w:val="none" w:sz="0" w:space="0" w:color="auto"/>
        <w:left w:val="none" w:sz="0" w:space="0" w:color="auto"/>
        <w:bottom w:val="none" w:sz="0" w:space="0" w:color="auto"/>
        <w:right w:val="none" w:sz="0" w:space="0" w:color="auto"/>
      </w:divBdr>
    </w:div>
    <w:div w:id="462162586">
      <w:bodyDiv w:val="1"/>
      <w:marLeft w:val="0"/>
      <w:marRight w:val="0"/>
      <w:marTop w:val="0"/>
      <w:marBottom w:val="0"/>
      <w:divBdr>
        <w:top w:val="none" w:sz="0" w:space="0" w:color="auto"/>
        <w:left w:val="none" w:sz="0" w:space="0" w:color="auto"/>
        <w:bottom w:val="none" w:sz="0" w:space="0" w:color="auto"/>
        <w:right w:val="none" w:sz="0" w:space="0" w:color="auto"/>
      </w:divBdr>
    </w:div>
    <w:div w:id="467866228">
      <w:bodyDiv w:val="1"/>
      <w:marLeft w:val="0"/>
      <w:marRight w:val="0"/>
      <w:marTop w:val="0"/>
      <w:marBottom w:val="0"/>
      <w:divBdr>
        <w:top w:val="none" w:sz="0" w:space="0" w:color="auto"/>
        <w:left w:val="none" w:sz="0" w:space="0" w:color="auto"/>
        <w:bottom w:val="none" w:sz="0" w:space="0" w:color="auto"/>
        <w:right w:val="none" w:sz="0" w:space="0" w:color="auto"/>
      </w:divBdr>
    </w:div>
    <w:div w:id="472874369">
      <w:bodyDiv w:val="1"/>
      <w:marLeft w:val="0"/>
      <w:marRight w:val="0"/>
      <w:marTop w:val="0"/>
      <w:marBottom w:val="0"/>
      <w:divBdr>
        <w:top w:val="none" w:sz="0" w:space="0" w:color="auto"/>
        <w:left w:val="none" w:sz="0" w:space="0" w:color="auto"/>
        <w:bottom w:val="none" w:sz="0" w:space="0" w:color="auto"/>
        <w:right w:val="none" w:sz="0" w:space="0" w:color="auto"/>
      </w:divBdr>
    </w:div>
    <w:div w:id="600375385">
      <w:bodyDiv w:val="1"/>
      <w:marLeft w:val="0"/>
      <w:marRight w:val="0"/>
      <w:marTop w:val="0"/>
      <w:marBottom w:val="0"/>
      <w:divBdr>
        <w:top w:val="none" w:sz="0" w:space="0" w:color="auto"/>
        <w:left w:val="none" w:sz="0" w:space="0" w:color="auto"/>
        <w:bottom w:val="none" w:sz="0" w:space="0" w:color="auto"/>
        <w:right w:val="none" w:sz="0" w:space="0" w:color="auto"/>
      </w:divBdr>
    </w:div>
    <w:div w:id="656107680">
      <w:bodyDiv w:val="1"/>
      <w:marLeft w:val="0"/>
      <w:marRight w:val="0"/>
      <w:marTop w:val="0"/>
      <w:marBottom w:val="0"/>
      <w:divBdr>
        <w:top w:val="none" w:sz="0" w:space="0" w:color="auto"/>
        <w:left w:val="none" w:sz="0" w:space="0" w:color="auto"/>
        <w:bottom w:val="none" w:sz="0" w:space="0" w:color="auto"/>
        <w:right w:val="none" w:sz="0" w:space="0" w:color="auto"/>
      </w:divBdr>
    </w:div>
    <w:div w:id="675889771">
      <w:bodyDiv w:val="1"/>
      <w:marLeft w:val="0"/>
      <w:marRight w:val="0"/>
      <w:marTop w:val="0"/>
      <w:marBottom w:val="0"/>
      <w:divBdr>
        <w:top w:val="none" w:sz="0" w:space="0" w:color="auto"/>
        <w:left w:val="none" w:sz="0" w:space="0" w:color="auto"/>
        <w:bottom w:val="none" w:sz="0" w:space="0" w:color="auto"/>
        <w:right w:val="none" w:sz="0" w:space="0" w:color="auto"/>
      </w:divBdr>
    </w:div>
    <w:div w:id="777674633">
      <w:bodyDiv w:val="1"/>
      <w:marLeft w:val="0"/>
      <w:marRight w:val="0"/>
      <w:marTop w:val="0"/>
      <w:marBottom w:val="0"/>
      <w:divBdr>
        <w:top w:val="none" w:sz="0" w:space="0" w:color="auto"/>
        <w:left w:val="none" w:sz="0" w:space="0" w:color="auto"/>
        <w:bottom w:val="none" w:sz="0" w:space="0" w:color="auto"/>
        <w:right w:val="none" w:sz="0" w:space="0" w:color="auto"/>
      </w:divBdr>
    </w:div>
    <w:div w:id="785344400">
      <w:bodyDiv w:val="1"/>
      <w:marLeft w:val="0"/>
      <w:marRight w:val="0"/>
      <w:marTop w:val="0"/>
      <w:marBottom w:val="0"/>
      <w:divBdr>
        <w:top w:val="none" w:sz="0" w:space="0" w:color="auto"/>
        <w:left w:val="none" w:sz="0" w:space="0" w:color="auto"/>
        <w:bottom w:val="none" w:sz="0" w:space="0" w:color="auto"/>
        <w:right w:val="none" w:sz="0" w:space="0" w:color="auto"/>
      </w:divBdr>
    </w:div>
    <w:div w:id="818107945">
      <w:bodyDiv w:val="1"/>
      <w:marLeft w:val="0"/>
      <w:marRight w:val="0"/>
      <w:marTop w:val="0"/>
      <w:marBottom w:val="0"/>
      <w:divBdr>
        <w:top w:val="none" w:sz="0" w:space="0" w:color="auto"/>
        <w:left w:val="none" w:sz="0" w:space="0" w:color="auto"/>
        <w:bottom w:val="none" w:sz="0" w:space="0" w:color="auto"/>
        <w:right w:val="none" w:sz="0" w:space="0" w:color="auto"/>
      </w:divBdr>
    </w:div>
    <w:div w:id="826674293">
      <w:bodyDiv w:val="1"/>
      <w:marLeft w:val="0"/>
      <w:marRight w:val="0"/>
      <w:marTop w:val="0"/>
      <w:marBottom w:val="0"/>
      <w:divBdr>
        <w:top w:val="none" w:sz="0" w:space="0" w:color="auto"/>
        <w:left w:val="none" w:sz="0" w:space="0" w:color="auto"/>
        <w:bottom w:val="none" w:sz="0" w:space="0" w:color="auto"/>
        <w:right w:val="none" w:sz="0" w:space="0" w:color="auto"/>
      </w:divBdr>
    </w:div>
    <w:div w:id="836770758">
      <w:bodyDiv w:val="1"/>
      <w:marLeft w:val="0"/>
      <w:marRight w:val="0"/>
      <w:marTop w:val="0"/>
      <w:marBottom w:val="0"/>
      <w:divBdr>
        <w:top w:val="none" w:sz="0" w:space="0" w:color="auto"/>
        <w:left w:val="none" w:sz="0" w:space="0" w:color="auto"/>
        <w:bottom w:val="none" w:sz="0" w:space="0" w:color="auto"/>
        <w:right w:val="none" w:sz="0" w:space="0" w:color="auto"/>
      </w:divBdr>
    </w:div>
    <w:div w:id="841627764">
      <w:bodyDiv w:val="1"/>
      <w:marLeft w:val="0"/>
      <w:marRight w:val="0"/>
      <w:marTop w:val="0"/>
      <w:marBottom w:val="0"/>
      <w:divBdr>
        <w:top w:val="none" w:sz="0" w:space="0" w:color="auto"/>
        <w:left w:val="none" w:sz="0" w:space="0" w:color="auto"/>
        <w:bottom w:val="none" w:sz="0" w:space="0" w:color="auto"/>
        <w:right w:val="none" w:sz="0" w:space="0" w:color="auto"/>
      </w:divBdr>
    </w:div>
    <w:div w:id="885338778">
      <w:bodyDiv w:val="1"/>
      <w:marLeft w:val="0"/>
      <w:marRight w:val="0"/>
      <w:marTop w:val="0"/>
      <w:marBottom w:val="0"/>
      <w:divBdr>
        <w:top w:val="none" w:sz="0" w:space="0" w:color="auto"/>
        <w:left w:val="none" w:sz="0" w:space="0" w:color="auto"/>
        <w:bottom w:val="none" w:sz="0" w:space="0" w:color="auto"/>
        <w:right w:val="none" w:sz="0" w:space="0" w:color="auto"/>
      </w:divBdr>
    </w:div>
    <w:div w:id="930312061">
      <w:bodyDiv w:val="1"/>
      <w:marLeft w:val="0"/>
      <w:marRight w:val="0"/>
      <w:marTop w:val="0"/>
      <w:marBottom w:val="0"/>
      <w:divBdr>
        <w:top w:val="none" w:sz="0" w:space="0" w:color="auto"/>
        <w:left w:val="none" w:sz="0" w:space="0" w:color="auto"/>
        <w:bottom w:val="none" w:sz="0" w:space="0" w:color="auto"/>
        <w:right w:val="none" w:sz="0" w:space="0" w:color="auto"/>
      </w:divBdr>
    </w:div>
    <w:div w:id="946347619">
      <w:bodyDiv w:val="1"/>
      <w:marLeft w:val="0"/>
      <w:marRight w:val="0"/>
      <w:marTop w:val="0"/>
      <w:marBottom w:val="0"/>
      <w:divBdr>
        <w:top w:val="none" w:sz="0" w:space="0" w:color="auto"/>
        <w:left w:val="none" w:sz="0" w:space="0" w:color="auto"/>
        <w:bottom w:val="none" w:sz="0" w:space="0" w:color="auto"/>
        <w:right w:val="none" w:sz="0" w:space="0" w:color="auto"/>
      </w:divBdr>
    </w:div>
    <w:div w:id="958756300">
      <w:bodyDiv w:val="1"/>
      <w:marLeft w:val="0"/>
      <w:marRight w:val="0"/>
      <w:marTop w:val="0"/>
      <w:marBottom w:val="0"/>
      <w:divBdr>
        <w:top w:val="none" w:sz="0" w:space="0" w:color="auto"/>
        <w:left w:val="none" w:sz="0" w:space="0" w:color="auto"/>
        <w:bottom w:val="none" w:sz="0" w:space="0" w:color="auto"/>
        <w:right w:val="none" w:sz="0" w:space="0" w:color="auto"/>
      </w:divBdr>
    </w:div>
    <w:div w:id="974067547">
      <w:bodyDiv w:val="1"/>
      <w:marLeft w:val="0"/>
      <w:marRight w:val="0"/>
      <w:marTop w:val="0"/>
      <w:marBottom w:val="0"/>
      <w:divBdr>
        <w:top w:val="none" w:sz="0" w:space="0" w:color="auto"/>
        <w:left w:val="none" w:sz="0" w:space="0" w:color="auto"/>
        <w:bottom w:val="none" w:sz="0" w:space="0" w:color="auto"/>
        <w:right w:val="none" w:sz="0" w:space="0" w:color="auto"/>
      </w:divBdr>
    </w:div>
    <w:div w:id="982731697">
      <w:bodyDiv w:val="1"/>
      <w:marLeft w:val="0"/>
      <w:marRight w:val="0"/>
      <w:marTop w:val="0"/>
      <w:marBottom w:val="0"/>
      <w:divBdr>
        <w:top w:val="none" w:sz="0" w:space="0" w:color="auto"/>
        <w:left w:val="none" w:sz="0" w:space="0" w:color="auto"/>
        <w:bottom w:val="none" w:sz="0" w:space="0" w:color="auto"/>
        <w:right w:val="none" w:sz="0" w:space="0" w:color="auto"/>
      </w:divBdr>
    </w:div>
    <w:div w:id="1002270961">
      <w:bodyDiv w:val="1"/>
      <w:marLeft w:val="0"/>
      <w:marRight w:val="0"/>
      <w:marTop w:val="0"/>
      <w:marBottom w:val="0"/>
      <w:divBdr>
        <w:top w:val="none" w:sz="0" w:space="0" w:color="auto"/>
        <w:left w:val="none" w:sz="0" w:space="0" w:color="auto"/>
        <w:bottom w:val="none" w:sz="0" w:space="0" w:color="auto"/>
        <w:right w:val="none" w:sz="0" w:space="0" w:color="auto"/>
      </w:divBdr>
    </w:div>
    <w:div w:id="1039932235">
      <w:bodyDiv w:val="1"/>
      <w:marLeft w:val="0"/>
      <w:marRight w:val="0"/>
      <w:marTop w:val="0"/>
      <w:marBottom w:val="0"/>
      <w:divBdr>
        <w:top w:val="none" w:sz="0" w:space="0" w:color="auto"/>
        <w:left w:val="none" w:sz="0" w:space="0" w:color="auto"/>
        <w:bottom w:val="none" w:sz="0" w:space="0" w:color="auto"/>
        <w:right w:val="none" w:sz="0" w:space="0" w:color="auto"/>
      </w:divBdr>
    </w:div>
    <w:div w:id="1041519972">
      <w:bodyDiv w:val="1"/>
      <w:marLeft w:val="0"/>
      <w:marRight w:val="0"/>
      <w:marTop w:val="0"/>
      <w:marBottom w:val="0"/>
      <w:divBdr>
        <w:top w:val="none" w:sz="0" w:space="0" w:color="auto"/>
        <w:left w:val="none" w:sz="0" w:space="0" w:color="auto"/>
        <w:bottom w:val="none" w:sz="0" w:space="0" w:color="auto"/>
        <w:right w:val="none" w:sz="0" w:space="0" w:color="auto"/>
      </w:divBdr>
    </w:div>
    <w:div w:id="1186939457">
      <w:bodyDiv w:val="1"/>
      <w:marLeft w:val="0"/>
      <w:marRight w:val="0"/>
      <w:marTop w:val="0"/>
      <w:marBottom w:val="0"/>
      <w:divBdr>
        <w:top w:val="none" w:sz="0" w:space="0" w:color="auto"/>
        <w:left w:val="none" w:sz="0" w:space="0" w:color="auto"/>
        <w:bottom w:val="none" w:sz="0" w:space="0" w:color="auto"/>
        <w:right w:val="none" w:sz="0" w:space="0" w:color="auto"/>
      </w:divBdr>
    </w:div>
    <w:div w:id="1249845807">
      <w:bodyDiv w:val="1"/>
      <w:marLeft w:val="0"/>
      <w:marRight w:val="0"/>
      <w:marTop w:val="0"/>
      <w:marBottom w:val="0"/>
      <w:divBdr>
        <w:top w:val="none" w:sz="0" w:space="0" w:color="auto"/>
        <w:left w:val="none" w:sz="0" w:space="0" w:color="auto"/>
        <w:bottom w:val="none" w:sz="0" w:space="0" w:color="auto"/>
        <w:right w:val="none" w:sz="0" w:space="0" w:color="auto"/>
      </w:divBdr>
    </w:div>
    <w:div w:id="1272853967">
      <w:bodyDiv w:val="1"/>
      <w:marLeft w:val="0"/>
      <w:marRight w:val="0"/>
      <w:marTop w:val="0"/>
      <w:marBottom w:val="0"/>
      <w:divBdr>
        <w:top w:val="none" w:sz="0" w:space="0" w:color="auto"/>
        <w:left w:val="none" w:sz="0" w:space="0" w:color="auto"/>
        <w:bottom w:val="none" w:sz="0" w:space="0" w:color="auto"/>
        <w:right w:val="none" w:sz="0" w:space="0" w:color="auto"/>
      </w:divBdr>
    </w:div>
    <w:div w:id="1285307704">
      <w:bodyDiv w:val="1"/>
      <w:marLeft w:val="0"/>
      <w:marRight w:val="0"/>
      <w:marTop w:val="0"/>
      <w:marBottom w:val="0"/>
      <w:divBdr>
        <w:top w:val="none" w:sz="0" w:space="0" w:color="auto"/>
        <w:left w:val="none" w:sz="0" w:space="0" w:color="auto"/>
        <w:bottom w:val="none" w:sz="0" w:space="0" w:color="auto"/>
        <w:right w:val="none" w:sz="0" w:space="0" w:color="auto"/>
      </w:divBdr>
    </w:div>
    <w:div w:id="1304626256">
      <w:bodyDiv w:val="1"/>
      <w:marLeft w:val="0"/>
      <w:marRight w:val="0"/>
      <w:marTop w:val="0"/>
      <w:marBottom w:val="0"/>
      <w:divBdr>
        <w:top w:val="none" w:sz="0" w:space="0" w:color="auto"/>
        <w:left w:val="none" w:sz="0" w:space="0" w:color="auto"/>
        <w:bottom w:val="none" w:sz="0" w:space="0" w:color="auto"/>
        <w:right w:val="none" w:sz="0" w:space="0" w:color="auto"/>
      </w:divBdr>
    </w:div>
    <w:div w:id="1338536876">
      <w:bodyDiv w:val="1"/>
      <w:marLeft w:val="0"/>
      <w:marRight w:val="0"/>
      <w:marTop w:val="0"/>
      <w:marBottom w:val="0"/>
      <w:divBdr>
        <w:top w:val="none" w:sz="0" w:space="0" w:color="auto"/>
        <w:left w:val="none" w:sz="0" w:space="0" w:color="auto"/>
        <w:bottom w:val="none" w:sz="0" w:space="0" w:color="auto"/>
        <w:right w:val="none" w:sz="0" w:space="0" w:color="auto"/>
      </w:divBdr>
    </w:div>
    <w:div w:id="1351834659">
      <w:bodyDiv w:val="1"/>
      <w:marLeft w:val="0"/>
      <w:marRight w:val="0"/>
      <w:marTop w:val="0"/>
      <w:marBottom w:val="0"/>
      <w:divBdr>
        <w:top w:val="none" w:sz="0" w:space="0" w:color="auto"/>
        <w:left w:val="none" w:sz="0" w:space="0" w:color="auto"/>
        <w:bottom w:val="none" w:sz="0" w:space="0" w:color="auto"/>
        <w:right w:val="none" w:sz="0" w:space="0" w:color="auto"/>
      </w:divBdr>
    </w:div>
    <w:div w:id="1352880588">
      <w:bodyDiv w:val="1"/>
      <w:marLeft w:val="0"/>
      <w:marRight w:val="0"/>
      <w:marTop w:val="0"/>
      <w:marBottom w:val="0"/>
      <w:divBdr>
        <w:top w:val="none" w:sz="0" w:space="0" w:color="auto"/>
        <w:left w:val="none" w:sz="0" w:space="0" w:color="auto"/>
        <w:bottom w:val="none" w:sz="0" w:space="0" w:color="auto"/>
        <w:right w:val="none" w:sz="0" w:space="0" w:color="auto"/>
      </w:divBdr>
    </w:div>
    <w:div w:id="1397626179">
      <w:bodyDiv w:val="1"/>
      <w:marLeft w:val="0"/>
      <w:marRight w:val="0"/>
      <w:marTop w:val="0"/>
      <w:marBottom w:val="0"/>
      <w:divBdr>
        <w:top w:val="none" w:sz="0" w:space="0" w:color="auto"/>
        <w:left w:val="none" w:sz="0" w:space="0" w:color="auto"/>
        <w:bottom w:val="none" w:sz="0" w:space="0" w:color="auto"/>
        <w:right w:val="none" w:sz="0" w:space="0" w:color="auto"/>
      </w:divBdr>
    </w:div>
    <w:div w:id="1416514871">
      <w:bodyDiv w:val="1"/>
      <w:marLeft w:val="0"/>
      <w:marRight w:val="0"/>
      <w:marTop w:val="0"/>
      <w:marBottom w:val="0"/>
      <w:divBdr>
        <w:top w:val="none" w:sz="0" w:space="0" w:color="auto"/>
        <w:left w:val="none" w:sz="0" w:space="0" w:color="auto"/>
        <w:bottom w:val="none" w:sz="0" w:space="0" w:color="auto"/>
        <w:right w:val="none" w:sz="0" w:space="0" w:color="auto"/>
      </w:divBdr>
    </w:div>
    <w:div w:id="1479955470">
      <w:bodyDiv w:val="1"/>
      <w:marLeft w:val="0"/>
      <w:marRight w:val="0"/>
      <w:marTop w:val="0"/>
      <w:marBottom w:val="0"/>
      <w:divBdr>
        <w:top w:val="none" w:sz="0" w:space="0" w:color="auto"/>
        <w:left w:val="none" w:sz="0" w:space="0" w:color="auto"/>
        <w:bottom w:val="none" w:sz="0" w:space="0" w:color="auto"/>
        <w:right w:val="none" w:sz="0" w:space="0" w:color="auto"/>
      </w:divBdr>
    </w:div>
    <w:div w:id="1481384909">
      <w:bodyDiv w:val="1"/>
      <w:marLeft w:val="0"/>
      <w:marRight w:val="0"/>
      <w:marTop w:val="0"/>
      <w:marBottom w:val="0"/>
      <w:divBdr>
        <w:top w:val="none" w:sz="0" w:space="0" w:color="auto"/>
        <w:left w:val="none" w:sz="0" w:space="0" w:color="auto"/>
        <w:bottom w:val="none" w:sz="0" w:space="0" w:color="auto"/>
        <w:right w:val="none" w:sz="0" w:space="0" w:color="auto"/>
      </w:divBdr>
    </w:div>
    <w:div w:id="1484739258">
      <w:bodyDiv w:val="1"/>
      <w:marLeft w:val="0"/>
      <w:marRight w:val="0"/>
      <w:marTop w:val="0"/>
      <w:marBottom w:val="0"/>
      <w:divBdr>
        <w:top w:val="none" w:sz="0" w:space="0" w:color="auto"/>
        <w:left w:val="none" w:sz="0" w:space="0" w:color="auto"/>
        <w:bottom w:val="none" w:sz="0" w:space="0" w:color="auto"/>
        <w:right w:val="none" w:sz="0" w:space="0" w:color="auto"/>
      </w:divBdr>
    </w:div>
    <w:div w:id="1521312956">
      <w:bodyDiv w:val="1"/>
      <w:marLeft w:val="0"/>
      <w:marRight w:val="0"/>
      <w:marTop w:val="0"/>
      <w:marBottom w:val="0"/>
      <w:divBdr>
        <w:top w:val="none" w:sz="0" w:space="0" w:color="auto"/>
        <w:left w:val="none" w:sz="0" w:space="0" w:color="auto"/>
        <w:bottom w:val="none" w:sz="0" w:space="0" w:color="auto"/>
        <w:right w:val="none" w:sz="0" w:space="0" w:color="auto"/>
      </w:divBdr>
    </w:div>
    <w:div w:id="1525173242">
      <w:bodyDiv w:val="1"/>
      <w:marLeft w:val="0"/>
      <w:marRight w:val="0"/>
      <w:marTop w:val="0"/>
      <w:marBottom w:val="0"/>
      <w:divBdr>
        <w:top w:val="none" w:sz="0" w:space="0" w:color="auto"/>
        <w:left w:val="none" w:sz="0" w:space="0" w:color="auto"/>
        <w:bottom w:val="none" w:sz="0" w:space="0" w:color="auto"/>
        <w:right w:val="none" w:sz="0" w:space="0" w:color="auto"/>
      </w:divBdr>
    </w:div>
    <w:div w:id="1598639442">
      <w:bodyDiv w:val="1"/>
      <w:marLeft w:val="0"/>
      <w:marRight w:val="0"/>
      <w:marTop w:val="0"/>
      <w:marBottom w:val="0"/>
      <w:divBdr>
        <w:top w:val="none" w:sz="0" w:space="0" w:color="auto"/>
        <w:left w:val="none" w:sz="0" w:space="0" w:color="auto"/>
        <w:bottom w:val="none" w:sz="0" w:space="0" w:color="auto"/>
        <w:right w:val="none" w:sz="0" w:space="0" w:color="auto"/>
      </w:divBdr>
    </w:div>
    <w:div w:id="1628386783">
      <w:bodyDiv w:val="1"/>
      <w:marLeft w:val="0"/>
      <w:marRight w:val="0"/>
      <w:marTop w:val="0"/>
      <w:marBottom w:val="0"/>
      <w:divBdr>
        <w:top w:val="none" w:sz="0" w:space="0" w:color="auto"/>
        <w:left w:val="none" w:sz="0" w:space="0" w:color="auto"/>
        <w:bottom w:val="none" w:sz="0" w:space="0" w:color="auto"/>
        <w:right w:val="none" w:sz="0" w:space="0" w:color="auto"/>
      </w:divBdr>
    </w:div>
    <w:div w:id="1657413673">
      <w:bodyDiv w:val="1"/>
      <w:marLeft w:val="0"/>
      <w:marRight w:val="0"/>
      <w:marTop w:val="0"/>
      <w:marBottom w:val="0"/>
      <w:divBdr>
        <w:top w:val="none" w:sz="0" w:space="0" w:color="auto"/>
        <w:left w:val="none" w:sz="0" w:space="0" w:color="auto"/>
        <w:bottom w:val="none" w:sz="0" w:space="0" w:color="auto"/>
        <w:right w:val="none" w:sz="0" w:space="0" w:color="auto"/>
      </w:divBdr>
    </w:div>
    <w:div w:id="1706757669">
      <w:bodyDiv w:val="1"/>
      <w:marLeft w:val="0"/>
      <w:marRight w:val="0"/>
      <w:marTop w:val="0"/>
      <w:marBottom w:val="0"/>
      <w:divBdr>
        <w:top w:val="none" w:sz="0" w:space="0" w:color="auto"/>
        <w:left w:val="none" w:sz="0" w:space="0" w:color="auto"/>
        <w:bottom w:val="none" w:sz="0" w:space="0" w:color="auto"/>
        <w:right w:val="none" w:sz="0" w:space="0" w:color="auto"/>
      </w:divBdr>
    </w:div>
    <w:div w:id="1739084979">
      <w:bodyDiv w:val="1"/>
      <w:marLeft w:val="0"/>
      <w:marRight w:val="0"/>
      <w:marTop w:val="0"/>
      <w:marBottom w:val="0"/>
      <w:divBdr>
        <w:top w:val="none" w:sz="0" w:space="0" w:color="auto"/>
        <w:left w:val="none" w:sz="0" w:space="0" w:color="auto"/>
        <w:bottom w:val="none" w:sz="0" w:space="0" w:color="auto"/>
        <w:right w:val="none" w:sz="0" w:space="0" w:color="auto"/>
      </w:divBdr>
    </w:div>
    <w:div w:id="1760830565">
      <w:bodyDiv w:val="1"/>
      <w:marLeft w:val="0"/>
      <w:marRight w:val="0"/>
      <w:marTop w:val="0"/>
      <w:marBottom w:val="0"/>
      <w:divBdr>
        <w:top w:val="none" w:sz="0" w:space="0" w:color="auto"/>
        <w:left w:val="none" w:sz="0" w:space="0" w:color="auto"/>
        <w:bottom w:val="none" w:sz="0" w:space="0" w:color="auto"/>
        <w:right w:val="none" w:sz="0" w:space="0" w:color="auto"/>
      </w:divBdr>
    </w:div>
    <w:div w:id="1796294963">
      <w:bodyDiv w:val="1"/>
      <w:marLeft w:val="0"/>
      <w:marRight w:val="0"/>
      <w:marTop w:val="0"/>
      <w:marBottom w:val="0"/>
      <w:divBdr>
        <w:top w:val="none" w:sz="0" w:space="0" w:color="auto"/>
        <w:left w:val="none" w:sz="0" w:space="0" w:color="auto"/>
        <w:bottom w:val="none" w:sz="0" w:space="0" w:color="auto"/>
        <w:right w:val="none" w:sz="0" w:space="0" w:color="auto"/>
      </w:divBdr>
    </w:div>
    <w:div w:id="1840848924">
      <w:bodyDiv w:val="1"/>
      <w:marLeft w:val="0"/>
      <w:marRight w:val="0"/>
      <w:marTop w:val="0"/>
      <w:marBottom w:val="0"/>
      <w:divBdr>
        <w:top w:val="none" w:sz="0" w:space="0" w:color="auto"/>
        <w:left w:val="none" w:sz="0" w:space="0" w:color="auto"/>
        <w:bottom w:val="none" w:sz="0" w:space="0" w:color="auto"/>
        <w:right w:val="none" w:sz="0" w:space="0" w:color="auto"/>
      </w:divBdr>
    </w:div>
    <w:div w:id="1848059274">
      <w:bodyDiv w:val="1"/>
      <w:marLeft w:val="0"/>
      <w:marRight w:val="0"/>
      <w:marTop w:val="0"/>
      <w:marBottom w:val="0"/>
      <w:divBdr>
        <w:top w:val="none" w:sz="0" w:space="0" w:color="auto"/>
        <w:left w:val="none" w:sz="0" w:space="0" w:color="auto"/>
        <w:bottom w:val="none" w:sz="0" w:space="0" w:color="auto"/>
        <w:right w:val="none" w:sz="0" w:space="0" w:color="auto"/>
      </w:divBdr>
    </w:div>
    <w:div w:id="1865361475">
      <w:bodyDiv w:val="1"/>
      <w:marLeft w:val="0"/>
      <w:marRight w:val="0"/>
      <w:marTop w:val="0"/>
      <w:marBottom w:val="0"/>
      <w:divBdr>
        <w:top w:val="none" w:sz="0" w:space="0" w:color="auto"/>
        <w:left w:val="none" w:sz="0" w:space="0" w:color="auto"/>
        <w:bottom w:val="none" w:sz="0" w:space="0" w:color="auto"/>
        <w:right w:val="none" w:sz="0" w:space="0" w:color="auto"/>
      </w:divBdr>
    </w:div>
    <w:div w:id="1865513977">
      <w:bodyDiv w:val="1"/>
      <w:marLeft w:val="0"/>
      <w:marRight w:val="0"/>
      <w:marTop w:val="0"/>
      <w:marBottom w:val="0"/>
      <w:divBdr>
        <w:top w:val="none" w:sz="0" w:space="0" w:color="auto"/>
        <w:left w:val="none" w:sz="0" w:space="0" w:color="auto"/>
        <w:bottom w:val="none" w:sz="0" w:space="0" w:color="auto"/>
        <w:right w:val="none" w:sz="0" w:space="0" w:color="auto"/>
      </w:divBdr>
    </w:div>
    <w:div w:id="1903559143">
      <w:bodyDiv w:val="1"/>
      <w:marLeft w:val="0"/>
      <w:marRight w:val="0"/>
      <w:marTop w:val="0"/>
      <w:marBottom w:val="0"/>
      <w:divBdr>
        <w:top w:val="none" w:sz="0" w:space="0" w:color="auto"/>
        <w:left w:val="none" w:sz="0" w:space="0" w:color="auto"/>
        <w:bottom w:val="none" w:sz="0" w:space="0" w:color="auto"/>
        <w:right w:val="none" w:sz="0" w:space="0" w:color="auto"/>
      </w:divBdr>
      <w:divsChild>
        <w:div w:id="809984613">
          <w:marLeft w:val="0"/>
          <w:marRight w:val="0"/>
          <w:marTop w:val="0"/>
          <w:marBottom w:val="0"/>
          <w:divBdr>
            <w:top w:val="none" w:sz="0" w:space="0" w:color="auto"/>
            <w:left w:val="none" w:sz="0" w:space="0" w:color="auto"/>
            <w:bottom w:val="none" w:sz="0" w:space="0" w:color="auto"/>
            <w:right w:val="none" w:sz="0" w:space="0" w:color="auto"/>
          </w:divBdr>
          <w:divsChild>
            <w:div w:id="939139329">
              <w:marLeft w:val="0"/>
              <w:marRight w:val="0"/>
              <w:marTop w:val="0"/>
              <w:marBottom w:val="0"/>
              <w:divBdr>
                <w:top w:val="none" w:sz="0" w:space="0" w:color="auto"/>
                <w:left w:val="none" w:sz="0" w:space="0" w:color="auto"/>
                <w:bottom w:val="none" w:sz="0" w:space="0" w:color="auto"/>
                <w:right w:val="none" w:sz="0" w:space="0" w:color="auto"/>
              </w:divBdr>
              <w:divsChild>
                <w:div w:id="766198089">
                  <w:marLeft w:val="0"/>
                  <w:marRight w:val="0"/>
                  <w:marTop w:val="0"/>
                  <w:marBottom w:val="0"/>
                  <w:divBdr>
                    <w:top w:val="none" w:sz="0" w:space="0" w:color="auto"/>
                    <w:left w:val="none" w:sz="0" w:space="0" w:color="auto"/>
                    <w:bottom w:val="none" w:sz="0" w:space="0" w:color="auto"/>
                    <w:right w:val="none" w:sz="0" w:space="0" w:color="auto"/>
                  </w:divBdr>
                  <w:divsChild>
                    <w:div w:id="1260527189">
                      <w:marLeft w:val="0"/>
                      <w:marRight w:val="0"/>
                      <w:marTop w:val="0"/>
                      <w:marBottom w:val="0"/>
                      <w:divBdr>
                        <w:top w:val="none" w:sz="0" w:space="0" w:color="auto"/>
                        <w:left w:val="none" w:sz="0" w:space="0" w:color="auto"/>
                        <w:bottom w:val="none" w:sz="0" w:space="0" w:color="auto"/>
                        <w:right w:val="none" w:sz="0" w:space="0" w:color="auto"/>
                      </w:divBdr>
                      <w:divsChild>
                        <w:div w:id="1649431496">
                          <w:marLeft w:val="-9"/>
                          <w:marRight w:val="0"/>
                          <w:marTop w:val="0"/>
                          <w:marBottom w:val="0"/>
                          <w:divBdr>
                            <w:top w:val="none" w:sz="0" w:space="0" w:color="auto"/>
                            <w:left w:val="none" w:sz="0" w:space="0" w:color="auto"/>
                            <w:bottom w:val="none" w:sz="0" w:space="0" w:color="auto"/>
                            <w:right w:val="none" w:sz="0" w:space="0" w:color="auto"/>
                          </w:divBdr>
                          <w:divsChild>
                            <w:div w:id="1583374105">
                              <w:marLeft w:val="0"/>
                              <w:marRight w:val="0"/>
                              <w:marTop w:val="0"/>
                              <w:marBottom w:val="0"/>
                              <w:divBdr>
                                <w:top w:val="none" w:sz="0" w:space="0" w:color="auto"/>
                                <w:left w:val="none" w:sz="0" w:space="0" w:color="auto"/>
                                <w:bottom w:val="none" w:sz="0" w:space="0" w:color="auto"/>
                                <w:right w:val="none" w:sz="0" w:space="0" w:color="auto"/>
                              </w:divBdr>
                              <w:divsChild>
                                <w:div w:id="62067589">
                                  <w:marLeft w:val="0"/>
                                  <w:marRight w:val="-9"/>
                                  <w:marTop w:val="0"/>
                                  <w:marBottom w:val="0"/>
                                  <w:divBdr>
                                    <w:top w:val="none" w:sz="0" w:space="0" w:color="auto"/>
                                    <w:left w:val="none" w:sz="0" w:space="0" w:color="auto"/>
                                    <w:bottom w:val="none" w:sz="0" w:space="0" w:color="auto"/>
                                    <w:right w:val="none" w:sz="0" w:space="0" w:color="auto"/>
                                  </w:divBdr>
                                  <w:divsChild>
                                    <w:div w:id="1017537426">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sChild>
                                            <w:div w:id="1424495791">
                                              <w:marLeft w:val="0"/>
                                              <w:marRight w:val="0"/>
                                              <w:marTop w:val="0"/>
                                              <w:marBottom w:val="0"/>
                                              <w:divBdr>
                                                <w:top w:val="none" w:sz="0" w:space="0" w:color="auto"/>
                                                <w:left w:val="none" w:sz="0" w:space="0" w:color="auto"/>
                                                <w:bottom w:val="none" w:sz="0" w:space="0" w:color="auto"/>
                                                <w:right w:val="none" w:sz="0" w:space="0" w:color="auto"/>
                                              </w:divBdr>
                                              <w:divsChild>
                                                <w:div w:id="982006647">
                                                  <w:marLeft w:val="0"/>
                                                  <w:marRight w:val="0"/>
                                                  <w:marTop w:val="0"/>
                                                  <w:marBottom w:val="0"/>
                                                  <w:divBdr>
                                                    <w:top w:val="none" w:sz="0" w:space="0" w:color="auto"/>
                                                    <w:left w:val="none" w:sz="0" w:space="0" w:color="auto"/>
                                                    <w:bottom w:val="none" w:sz="0" w:space="0" w:color="auto"/>
                                                    <w:right w:val="none" w:sz="0" w:space="0" w:color="auto"/>
                                                  </w:divBdr>
                                                  <w:divsChild>
                                                    <w:div w:id="2106803570">
                                                      <w:marLeft w:val="0"/>
                                                      <w:marRight w:val="0"/>
                                                      <w:marTop w:val="0"/>
                                                      <w:marBottom w:val="0"/>
                                                      <w:divBdr>
                                                        <w:top w:val="none" w:sz="0" w:space="0" w:color="auto"/>
                                                        <w:left w:val="none" w:sz="0" w:space="0" w:color="auto"/>
                                                        <w:bottom w:val="none" w:sz="0" w:space="0" w:color="auto"/>
                                                        <w:right w:val="none" w:sz="0" w:space="0" w:color="auto"/>
                                                      </w:divBdr>
                                                      <w:divsChild>
                                                        <w:div w:id="579943665">
                                                          <w:marLeft w:val="0"/>
                                                          <w:marRight w:val="0"/>
                                                          <w:marTop w:val="0"/>
                                                          <w:marBottom w:val="0"/>
                                                          <w:divBdr>
                                                            <w:top w:val="none" w:sz="0" w:space="0" w:color="auto"/>
                                                            <w:left w:val="none" w:sz="0" w:space="0" w:color="auto"/>
                                                            <w:bottom w:val="none" w:sz="0" w:space="0" w:color="auto"/>
                                                            <w:right w:val="none" w:sz="0" w:space="0" w:color="auto"/>
                                                          </w:divBdr>
                                                          <w:divsChild>
                                                            <w:div w:id="786894426">
                                                              <w:marLeft w:val="0"/>
                                                              <w:marRight w:val="0"/>
                                                              <w:marTop w:val="0"/>
                                                              <w:marBottom w:val="0"/>
                                                              <w:divBdr>
                                                                <w:top w:val="none" w:sz="0" w:space="0" w:color="auto"/>
                                                                <w:left w:val="none" w:sz="0" w:space="0" w:color="auto"/>
                                                                <w:bottom w:val="none" w:sz="0" w:space="0" w:color="auto"/>
                                                                <w:right w:val="none" w:sz="0" w:space="0" w:color="auto"/>
                                                              </w:divBdr>
                                                              <w:divsChild>
                                                                <w:div w:id="875585464">
                                                                  <w:marLeft w:val="0"/>
                                                                  <w:marRight w:val="0"/>
                                                                  <w:marTop w:val="0"/>
                                                                  <w:marBottom w:val="0"/>
                                                                  <w:divBdr>
                                                                    <w:top w:val="none" w:sz="0" w:space="0" w:color="auto"/>
                                                                    <w:left w:val="none" w:sz="0" w:space="0" w:color="auto"/>
                                                                    <w:bottom w:val="none" w:sz="0" w:space="0" w:color="auto"/>
                                                                    <w:right w:val="none" w:sz="0" w:space="0" w:color="auto"/>
                                                                  </w:divBdr>
                                                                  <w:divsChild>
                                                                    <w:div w:id="807362448">
                                                                      <w:marLeft w:val="0"/>
                                                                      <w:marRight w:val="0"/>
                                                                      <w:marTop w:val="0"/>
                                                                      <w:marBottom w:val="0"/>
                                                                      <w:divBdr>
                                                                        <w:top w:val="none" w:sz="0" w:space="0" w:color="auto"/>
                                                                        <w:left w:val="none" w:sz="0" w:space="0" w:color="auto"/>
                                                                        <w:bottom w:val="none" w:sz="0" w:space="0" w:color="auto"/>
                                                                        <w:right w:val="none" w:sz="0" w:space="0" w:color="auto"/>
                                                                      </w:divBdr>
                                                                      <w:divsChild>
                                                                        <w:div w:id="583729600">
                                                                          <w:marLeft w:val="0"/>
                                                                          <w:marRight w:val="0"/>
                                                                          <w:marTop w:val="0"/>
                                                                          <w:marBottom w:val="0"/>
                                                                          <w:divBdr>
                                                                            <w:top w:val="none" w:sz="0" w:space="0" w:color="auto"/>
                                                                            <w:left w:val="none" w:sz="0" w:space="0" w:color="auto"/>
                                                                            <w:bottom w:val="none" w:sz="0" w:space="0" w:color="auto"/>
                                                                            <w:right w:val="none" w:sz="0" w:space="0" w:color="auto"/>
                                                                          </w:divBdr>
                                                                          <w:divsChild>
                                                                            <w:div w:id="1689287179">
                                                                              <w:marLeft w:val="0"/>
                                                                              <w:marRight w:val="0"/>
                                                                              <w:marTop w:val="0"/>
                                                                              <w:marBottom w:val="0"/>
                                                                              <w:divBdr>
                                                                                <w:top w:val="none" w:sz="0" w:space="0" w:color="auto"/>
                                                                                <w:left w:val="none" w:sz="0" w:space="0" w:color="auto"/>
                                                                                <w:bottom w:val="none" w:sz="0" w:space="0" w:color="auto"/>
                                                                                <w:right w:val="none" w:sz="0" w:space="0" w:color="auto"/>
                                                                              </w:divBdr>
                                                                              <w:divsChild>
                                                                                <w:div w:id="1139883408">
                                                                                  <w:marLeft w:val="0"/>
                                                                                  <w:marRight w:val="0"/>
                                                                                  <w:marTop w:val="0"/>
                                                                                  <w:marBottom w:val="0"/>
                                                                                  <w:divBdr>
                                                                                    <w:top w:val="single" w:sz="4" w:space="0" w:color="E5E6E9"/>
                                                                                    <w:left w:val="single" w:sz="4" w:space="0" w:color="DFE0E4"/>
                                                                                    <w:bottom w:val="single" w:sz="4" w:space="0" w:color="D0D1D5"/>
                                                                                    <w:right w:val="single" w:sz="4" w:space="0" w:color="DFE0E4"/>
                                                                                  </w:divBdr>
                                                                                  <w:divsChild>
                                                                                    <w:div w:id="1779450433">
                                                                                      <w:marLeft w:val="0"/>
                                                                                      <w:marRight w:val="0"/>
                                                                                      <w:marTop w:val="0"/>
                                                                                      <w:marBottom w:val="0"/>
                                                                                      <w:divBdr>
                                                                                        <w:top w:val="none" w:sz="0" w:space="0" w:color="auto"/>
                                                                                        <w:left w:val="none" w:sz="0" w:space="0" w:color="auto"/>
                                                                                        <w:bottom w:val="none" w:sz="0" w:space="0" w:color="auto"/>
                                                                                        <w:right w:val="none" w:sz="0" w:space="0" w:color="auto"/>
                                                                                      </w:divBdr>
                                                                                      <w:divsChild>
                                                                                        <w:div w:id="17780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862539">
      <w:bodyDiv w:val="1"/>
      <w:marLeft w:val="0"/>
      <w:marRight w:val="0"/>
      <w:marTop w:val="0"/>
      <w:marBottom w:val="0"/>
      <w:divBdr>
        <w:top w:val="none" w:sz="0" w:space="0" w:color="auto"/>
        <w:left w:val="none" w:sz="0" w:space="0" w:color="auto"/>
        <w:bottom w:val="none" w:sz="0" w:space="0" w:color="auto"/>
        <w:right w:val="none" w:sz="0" w:space="0" w:color="auto"/>
      </w:divBdr>
    </w:div>
    <w:div w:id="2004161765">
      <w:bodyDiv w:val="1"/>
      <w:marLeft w:val="0"/>
      <w:marRight w:val="0"/>
      <w:marTop w:val="0"/>
      <w:marBottom w:val="0"/>
      <w:divBdr>
        <w:top w:val="none" w:sz="0" w:space="0" w:color="auto"/>
        <w:left w:val="none" w:sz="0" w:space="0" w:color="auto"/>
        <w:bottom w:val="none" w:sz="0" w:space="0" w:color="auto"/>
        <w:right w:val="none" w:sz="0" w:space="0" w:color="auto"/>
      </w:divBdr>
      <w:divsChild>
        <w:div w:id="1126042921">
          <w:marLeft w:val="0"/>
          <w:marRight w:val="0"/>
          <w:marTop w:val="0"/>
          <w:marBottom w:val="0"/>
          <w:divBdr>
            <w:top w:val="none" w:sz="0" w:space="0" w:color="auto"/>
            <w:left w:val="none" w:sz="0" w:space="0" w:color="auto"/>
            <w:bottom w:val="none" w:sz="0" w:space="0" w:color="auto"/>
            <w:right w:val="none" w:sz="0" w:space="0" w:color="auto"/>
          </w:divBdr>
          <w:divsChild>
            <w:div w:id="1068651364">
              <w:marLeft w:val="0"/>
              <w:marRight w:val="0"/>
              <w:marTop w:val="0"/>
              <w:marBottom w:val="0"/>
              <w:divBdr>
                <w:top w:val="none" w:sz="0" w:space="0" w:color="auto"/>
                <w:left w:val="none" w:sz="0" w:space="0" w:color="auto"/>
                <w:bottom w:val="none" w:sz="0" w:space="0" w:color="auto"/>
                <w:right w:val="none" w:sz="0" w:space="0" w:color="auto"/>
              </w:divBdr>
              <w:divsChild>
                <w:div w:id="2112702921">
                  <w:marLeft w:val="0"/>
                  <w:marRight w:val="0"/>
                  <w:marTop w:val="0"/>
                  <w:marBottom w:val="0"/>
                  <w:divBdr>
                    <w:top w:val="none" w:sz="0" w:space="0" w:color="auto"/>
                    <w:left w:val="none" w:sz="0" w:space="0" w:color="auto"/>
                    <w:bottom w:val="none" w:sz="0" w:space="0" w:color="auto"/>
                    <w:right w:val="none" w:sz="0" w:space="0" w:color="auto"/>
                  </w:divBdr>
                  <w:divsChild>
                    <w:div w:id="469175076">
                      <w:marLeft w:val="0"/>
                      <w:marRight w:val="0"/>
                      <w:marTop w:val="0"/>
                      <w:marBottom w:val="0"/>
                      <w:divBdr>
                        <w:top w:val="none" w:sz="0" w:space="0" w:color="auto"/>
                        <w:left w:val="none" w:sz="0" w:space="0" w:color="auto"/>
                        <w:bottom w:val="none" w:sz="0" w:space="0" w:color="auto"/>
                        <w:right w:val="none" w:sz="0" w:space="0" w:color="auto"/>
                      </w:divBdr>
                      <w:divsChild>
                        <w:div w:id="2091538662">
                          <w:marLeft w:val="-9"/>
                          <w:marRight w:val="0"/>
                          <w:marTop w:val="0"/>
                          <w:marBottom w:val="0"/>
                          <w:divBdr>
                            <w:top w:val="none" w:sz="0" w:space="0" w:color="auto"/>
                            <w:left w:val="none" w:sz="0" w:space="0" w:color="auto"/>
                            <w:bottom w:val="none" w:sz="0" w:space="0" w:color="auto"/>
                            <w:right w:val="none" w:sz="0" w:space="0" w:color="auto"/>
                          </w:divBdr>
                          <w:divsChild>
                            <w:div w:id="1390500320">
                              <w:marLeft w:val="0"/>
                              <w:marRight w:val="0"/>
                              <w:marTop w:val="0"/>
                              <w:marBottom w:val="0"/>
                              <w:divBdr>
                                <w:top w:val="none" w:sz="0" w:space="0" w:color="auto"/>
                                <w:left w:val="none" w:sz="0" w:space="0" w:color="auto"/>
                                <w:bottom w:val="none" w:sz="0" w:space="0" w:color="auto"/>
                                <w:right w:val="none" w:sz="0" w:space="0" w:color="auto"/>
                              </w:divBdr>
                              <w:divsChild>
                                <w:div w:id="1496532919">
                                  <w:marLeft w:val="0"/>
                                  <w:marRight w:val="-9"/>
                                  <w:marTop w:val="0"/>
                                  <w:marBottom w:val="0"/>
                                  <w:divBdr>
                                    <w:top w:val="none" w:sz="0" w:space="0" w:color="auto"/>
                                    <w:left w:val="none" w:sz="0" w:space="0" w:color="auto"/>
                                    <w:bottom w:val="none" w:sz="0" w:space="0" w:color="auto"/>
                                    <w:right w:val="none" w:sz="0" w:space="0" w:color="auto"/>
                                  </w:divBdr>
                                  <w:divsChild>
                                    <w:div w:id="1161848358">
                                      <w:marLeft w:val="0"/>
                                      <w:marRight w:val="0"/>
                                      <w:marTop w:val="0"/>
                                      <w:marBottom w:val="0"/>
                                      <w:divBdr>
                                        <w:top w:val="none" w:sz="0" w:space="0" w:color="auto"/>
                                        <w:left w:val="none" w:sz="0" w:space="0" w:color="auto"/>
                                        <w:bottom w:val="none" w:sz="0" w:space="0" w:color="auto"/>
                                        <w:right w:val="none" w:sz="0" w:space="0" w:color="auto"/>
                                      </w:divBdr>
                                      <w:divsChild>
                                        <w:div w:id="1482431648">
                                          <w:marLeft w:val="0"/>
                                          <w:marRight w:val="0"/>
                                          <w:marTop w:val="0"/>
                                          <w:marBottom w:val="0"/>
                                          <w:divBdr>
                                            <w:top w:val="none" w:sz="0" w:space="0" w:color="auto"/>
                                            <w:left w:val="none" w:sz="0" w:space="0" w:color="auto"/>
                                            <w:bottom w:val="none" w:sz="0" w:space="0" w:color="auto"/>
                                            <w:right w:val="none" w:sz="0" w:space="0" w:color="auto"/>
                                          </w:divBdr>
                                          <w:divsChild>
                                            <w:div w:id="1532110973">
                                              <w:marLeft w:val="0"/>
                                              <w:marRight w:val="0"/>
                                              <w:marTop w:val="0"/>
                                              <w:marBottom w:val="0"/>
                                              <w:divBdr>
                                                <w:top w:val="none" w:sz="0" w:space="0" w:color="auto"/>
                                                <w:left w:val="none" w:sz="0" w:space="0" w:color="auto"/>
                                                <w:bottom w:val="none" w:sz="0" w:space="0" w:color="auto"/>
                                                <w:right w:val="none" w:sz="0" w:space="0" w:color="auto"/>
                                              </w:divBdr>
                                              <w:divsChild>
                                                <w:div w:id="831674413">
                                                  <w:marLeft w:val="0"/>
                                                  <w:marRight w:val="0"/>
                                                  <w:marTop w:val="0"/>
                                                  <w:marBottom w:val="0"/>
                                                  <w:divBdr>
                                                    <w:top w:val="none" w:sz="0" w:space="0" w:color="auto"/>
                                                    <w:left w:val="none" w:sz="0" w:space="0" w:color="auto"/>
                                                    <w:bottom w:val="none" w:sz="0" w:space="0" w:color="auto"/>
                                                    <w:right w:val="none" w:sz="0" w:space="0" w:color="auto"/>
                                                  </w:divBdr>
                                                  <w:divsChild>
                                                    <w:div w:id="924270107">
                                                      <w:marLeft w:val="0"/>
                                                      <w:marRight w:val="0"/>
                                                      <w:marTop w:val="0"/>
                                                      <w:marBottom w:val="0"/>
                                                      <w:divBdr>
                                                        <w:top w:val="none" w:sz="0" w:space="0" w:color="auto"/>
                                                        <w:left w:val="none" w:sz="0" w:space="0" w:color="auto"/>
                                                        <w:bottom w:val="none" w:sz="0" w:space="0" w:color="auto"/>
                                                        <w:right w:val="none" w:sz="0" w:space="0" w:color="auto"/>
                                                      </w:divBdr>
                                                      <w:divsChild>
                                                        <w:div w:id="1195997217">
                                                          <w:marLeft w:val="0"/>
                                                          <w:marRight w:val="0"/>
                                                          <w:marTop w:val="0"/>
                                                          <w:marBottom w:val="0"/>
                                                          <w:divBdr>
                                                            <w:top w:val="none" w:sz="0" w:space="0" w:color="auto"/>
                                                            <w:left w:val="none" w:sz="0" w:space="0" w:color="auto"/>
                                                            <w:bottom w:val="none" w:sz="0" w:space="0" w:color="auto"/>
                                                            <w:right w:val="none" w:sz="0" w:space="0" w:color="auto"/>
                                                          </w:divBdr>
                                                          <w:divsChild>
                                                            <w:div w:id="682320775">
                                                              <w:marLeft w:val="0"/>
                                                              <w:marRight w:val="0"/>
                                                              <w:marTop w:val="0"/>
                                                              <w:marBottom w:val="0"/>
                                                              <w:divBdr>
                                                                <w:top w:val="none" w:sz="0" w:space="0" w:color="auto"/>
                                                                <w:left w:val="none" w:sz="0" w:space="0" w:color="auto"/>
                                                                <w:bottom w:val="none" w:sz="0" w:space="0" w:color="auto"/>
                                                                <w:right w:val="none" w:sz="0" w:space="0" w:color="auto"/>
                                                              </w:divBdr>
                                                              <w:divsChild>
                                                                <w:div w:id="2007826580">
                                                                  <w:marLeft w:val="0"/>
                                                                  <w:marRight w:val="0"/>
                                                                  <w:marTop w:val="0"/>
                                                                  <w:marBottom w:val="0"/>
                                                                  <w:divBdr>
                                                                    <w:top w:val="none" w:sz="0" w:space="0" w:color="auto"/>
                                                                    <w:left w:val="none" w:sz="0" w:space="0" w:color="auto"/>
                                                                    <w:bottom w:val="none" w:sz="0" w:space="0" w:color="auto"/>
                                                                    <w:right w:val="none" w:sz="0" w:space="0" w:color="auto"/>
                                                                  </w:divBdr>
                                                                  <w:divsChild>
                                                                    <w:div w:id="1511137639">
                                                                      <w:marLeft w:val="0"/>
                                                                      <w:marRight w:val="0"/>
                                                                      <w:marTop w:val="0"/>
                                                                      <w:marBottom w:val="0"/>
                                                                      <w:divBdr>
                                                                        <w:top w:val="none" w:sz="0" w:space="0" w:color="auto"/>
                                                                        <w:left w:val="none" w:sz="0" w:space="0" w:color="auto"/>
                                                                        <w:bottom w:val="none" w:sz="0" w:space="0" w:color="auto"/>
                                                                        <w:right w:val="none" w:sz="0" w:space="0" w:color="auto"/>
                                                                      </w:divBdr>
                                                                      <w:divsChild>
                                                                        <w:div w:id="1424716150">
                                                                          <w:marLeft w:val="0"/>
                                                                          <w:marRight w:val="0"/>
                                                                          <w:marTop w:val="0"/>
                                                                          <w:marBottom w:val="0"/>
                                                                          <w:divBdr>
                                                                            <w:top w:val="none" w:sz="0" w:space="0" w:color="auto"/>
                                                                            <w:left w:val="none" w:sz="0" w:space="0" w:color="auto"/>
                                                                            <w:bottom w:val="none" w:sz="0" w:space="0" w:color="auto"/>
                                                                            <w:right w:val="none" w:sz="0" w:space="0" w:color="auto"/>
                                                                          </w:divBdr>
                                                                          <w:divsChild>
                                                                            <w:div w:id="106855408">
                                                                              <w:marLeft w:val="0"/>
                                                                              <w:marRight w:val="0"/>
                                                                              <w:marTop w:val="0"/>
                                                                              <w:marBottom w:val="0"/>
                                                                              <w:divBdr>
                                                                                <w:top w:val="none" w:sz="0" w:space="0" w:color="auto"/>
                                                                                <w:left w:val="none" w:sz="0" w:space="0" w:color="auto"/>
                                                                                <w:bottom w:val="none" w:sz="0" w:space="0" w:color="auto"/>
                                                                                <w:right w:val="none" w:sz="0" w:space="0" w:color="auto"/>
                                                                              </w:divBdr>
                                                                              <w:divsChild>
                                                                                <w:div w:id="2029409479">
                                                                                  <w:marLeft w:val="0"/>
                                                                                  <w:marRight w:val="0"/>
                                                                                  <w:marTop w:val="0"/>
                                                                                  <w:marBottom w:val="0"/>
                                                                                  <w:divBdr>
                                                                                    <w:top w:val="single" w:sz="4" w:space="0" w:color="E5E6E9"/>
                                                                                    <w:left w:val="single" w:sz="4" w:space="0" w:color="DFE0E4"/>
                                                                                    <w:bottom w:val="single" w:sz="4" w:space="0" w:color="D0D1D5"/>
                                                                                    <w:right w:val="single" w:sz="4" w:space="0" w:color="DFE0E4"/>
                                                                                  </w:divBdr>
                                                                                  <w:divsChild>
                                                                                    <w:div w:id="109319292">
                                                                                      <w:marLeft w:val="0"/>
                                                                                      <w:marRight w:val="0"/>
                                                                                      <w:marTop w:val="0"/>
                                                                                      <w:marBottom w:val="0"/>
                                                                                      <w:divBdr>
                                                                                        <w:top w:val="none" w:sz="0" w:space="0" w:color="auto"/>
                                                                                        <w:left w:val="none" w:sz="0" w:space="0" w:color="auto"/>
                                                                                        <w:bottom w:val="none" w:sz="0" w:space="0" w:color="auto"/>
                                                                                        <w:right w:val="none" w:sz="0" w:space="0" w:color="auto"/>
                                                                                      </w:divBdr>
                                                                                      <w:divsChild>
                                                                                        <w:div w:id="5037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970221">
      <w:bodyDiv w:val="1"/>
      <w:marLeft w:val="0"/>
      <w:marRight w:val="0"/>
      <w:marTop w:val="0"/>
      <w:marBottom w:val="0"/>
      <w:divBdr>
        <w:top w:val="none" w:sz="0" w:space="0" w:color="auto"/>
        <w:left w:val="none" w:sz="0" w:space="0" w:color="auto"/>
        <w:bottom w:val="none" w:sz="0" w:space="0" w:color="auto"/>
        <w:right w:val="none" w:sz="0" w:space="0" w:color="auto"/>
      </w:divBdr>
    </w:div>
    <w:div w:id="2044362633">
      <w:bodyDiv w:val="1"/>
      <w:marLeft w:val="0"/>
      <w:marRight w:val="0"/>
      <w:marTop w:val="0"/>
      <w:marBottom w:val="0"/>
      <w:divBdr>
        <w:top w:val="none" w:sz="0" w:space="0" w:color="auto"/>
        <w:left w:val="none" w:sz="0" w:space="0" w:color="auto"/>
        <w:bottom w:val="none" w:sz="0" w:space="0" w:color="auto"/>
        <w:right w:val="none" w:sz="0" w:space="0" w:color="auto"/>
      </w:divBdr>
    </w:div>
    <w:div w:id="2089886388">
      <w:bodyDiv w:val="1"/>
      <w:marLeft w:val="0"/>
      <w:marRight w:val="0"/>
      <w:marTop w:val="0"/>
      <w:marBottom w:val="0"/>
      <w:divBdr>
        <w:top w:val="none" w:sz="0" w:space="0" w:color="auto"/>
        <w:left w:val="none" w:sz="0" w:space="0" w:color="auto"/>
        <w:bottom w:val="none" w:sz="0" w:space="0" w:color="auto"/>
        <w:right w:val="none" w:sz="0" w:space="0" w:color="auto"/>
      </w:divBdr>
    </w:div>
    <w:div w:id="2107340265">
      <w:bodyDiv w:val="1"/>
      <w:marLeft w:val="0"/>
      <w:marRight w:val="0"/>
      <w:marTop w:val="0"/>
      <w:marBottom w:val="0"/>
      <w:divBdr>
        <w:top w:val="none" w:sz="0" w:space="0" w:color="auto"/>
        <w:left w:val="none" w:sz="0" w:space="0" w:color="auto"/>
        <w:bottom w:val="none" w:sz="0" w:space="0" w:color="auto"/>
        <w:right w:val="none" w:sz="0" w:space="0" w:color="auto"/>
      </w:divBdr>
    </w:div>
    <w:div w:id="210784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nning.army.mil/mcoe/maneuverconference/" TargetMode="External"/><Relationship Id="rId18" Type="http://schemas.openxmlformats.org/officeDocument/2006/relationships/hyperlink" Target="mailto:ronald.d.kuykendall2.civ@mail.mil" TargetMode="External"/><Relationship Id="rId26" Type="http://schemas.openxmlformats.org/officeDocument/2006/relationships/hyperlink" Target="mailto:matthew.j.dankyan.mil@mail.mil" TargetMode="External"/><Relationship Id="rId3" Type="http://schemas.openxmlformats.org/officeDocument/2006/relationships/customXml" Target="../customXml/item3.xml"/><Relationship Id="rId21" Type="http://schemas.openxmlformats.org/officeDocument/2006/relationships/hyperlink" Target="mailto:gearge.a.moore18.ctr@mail.mil" TargetMode="External"/><Relationship Id="rId7" Type="http://schemas.openxmlformats.org/officeDocument/2006/relationships/settings" Target="settings.xml"/><Relationship Id="rId12" Type="http://schemas.openxmlformats.org/officeDocument/2006/relationships/hyperlink" Target="https://www.milsuite.mil/book/groups/t" TargetMode="External"/><Relationship Id="rId17" Type="http://schemas.openxmlformats.org/officeDocument/2006/relationships/hyperlink" Target="mailto:peter.w.rose4.civ@mail.mil" TargetMode="External"/><Relationship Id="rId25" Type="http://schemas.openxmlformats.org/officeDocument/2006/relationships/hyperlink" Target="mailto:wakeland.k.kuamoo.ctr@mail.mi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yron.r.kennedy.mil@mail.mil" TargetMode="External"/><Relationship Id="rId20" Type="http://schemas.openxmlformats.org/officeDocument/2006/relationships/hyperlink" Target="mailto:robert.a.hay2.ctr@mail.mi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rhett.b.griner.ctr@mail.mi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ames.a.polak.mil@mail.mil" TargetMode="External"/><Relationship Id="rId23" Type="http://schemas.openxmlformats.org/officeDocument/2006/relationships/hyperlink" Target="mailto:myron.r.kennedy.mil@mail.mil"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mailto:carl.r.johnson32.civ@mail.mi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hn.w.miller.civ@mail.mil" TargetMode="External"/><Relationship Id="rId22" Type="http://schemas.openxmlformats.org/officeDocument/2006/relationships/hyperlink" Target="mailto:stephen.j.harper.ctr@mail.mil" TargetMode="External"/><Relationship Id="rId27" Type="http://schemas.openxmlformats.org/officeDocument/2006/relationships/hyperlink" Target="mailto:shelelia.d.wynn.civ@mail.mil"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elia.wynn2\AppData\Roaming\Microsoft\Templates\MCoE%20%20CDID%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0297d81-f88a-40a1-bde1-7adde668c6d7"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AF4FF01165A6734CB7336093031003CA" ma:contentTypeVersion="0" ma:contentTypeDescription="Create a new document." ma:contentTypeScope="" ma:versionID="f608ffd54d3e1c092083f8a2ca5da217">
  <xsd:schema xmlns:xsd="http://www.w3.org/2001/XMLSchema" xmlns:xs="http://www.w3.org/2001/XMLSchema" xmlns:p="http://schemas.microsoft.com/office/2006/metadata/properties" xmlns:ns2="bd24aaa8-014b-499b-ae96-9c50bcb5db1c" targetNamespace="http://schemas.microsoft.com/office/2006/metadata/properties" ma:root="true" ma:fieldsID="cc1909c06e3f82ad02efc717bafe1cff" ns2:_="">
    <xsd:import namespace="bd24aaa8-014b-499b-ae96-9c50bcb5db1c"/>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4aaa8-014b-499b-ae96-9c50bcb5db1c" elementFormDefault="qualified">
    <xsd:import namespace="http://schemas.microsoft.com/office/2006/documentManagement/types"/>
    <xsd:import namespace="http://schemas.microsoft.com/office/infopath/2007/PartnerControls"/>
    <xsd:element name="Document_x0020_Type" ma:index="8" nillable="true" ma:displayName="Document Type" ma:default="Training" ma:format="Dropdown" ma:internalName="Document_x0020_Type">
      <xsd:simpleType>
        <xsd:restriction base="dms:Choice">
          <xsd:enumeration value="Biography"/>
          <xsd:enumeration value="Brief"/>
          <xsd:enumeration value="Documentation"/>
          <xsd:enumeration value="Field Manual"/>
          <xsd:enumeration value="Forms"/>
          <xsd:enumeration value="Information Paper"/>
          <xsd:enumeration value="Lesson Learned"/>
          <xsd:enumeration value="Letter"/>
          <xsd:enumeration value="Memo"/>
          <xsd:enumeration value="Memorandum of Agreement (MOA)"/>
          <xsd:enumeration value="Memorandum of Understanding (MOU)"/>
          <xsd:enumeration value="Newsletter"/>
          <xsd:enumeration value="Policy Letter"/>
          <xsd:enumeration value="Press Release"/>
          <xsd:enumeration value="Reference"/>
          <xsd:enumeration value="Report"/>
          <xsd:enumeration value="Supplementary Materials"/>
          <xsd:enumeration value="Survey"/>
          <xsd:enumeration value="Template"/>
          <xsd:enumeration value="Training"/>
          <xsd:enumeration value="Tutorial"/>
          <xsd:enumeration value="White Pap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Type xmlns="bd24aaa8-014b-499b-ae96-9c50bcb5db1c">Template</Document_x0020_Type>
  </documentManagement>
</p:properties>
</file>

<file path=customXml/itemProps1.xml><?xml version="1.0" encoding="utf-8"?>
<ds:datastoreItem xmlns:ds="http://schemas.openxmlformats.org/officeDocument/2006/customXml" ds:itemID="{1E3981FB-DEDF-4038-A8E5-56B2706D204B}">
  <ds:schemaRefs>
    <ds:schemaRef ds:uri="http://schemas.microsoft.com/sharepoint/v3/contenttype/forms"/>
  </ds:schemaRefs>
</ds:datastoreItem>
</file>

<file path=customXml/itemProps2.xml><?xml version="1.0" encoding="utf-8"?>
<ds:datastoreItem xmlns:ds="http://schemas.openxmlformats.org/officeDocument/2006/customXml" ds:itemID="{C2E0482B-92F1-4328-969F-608C9C7FB818}">
  <ds:schemaRefs>
    <ds:schemaRef ds:uri="Microsoft.SharePoint.Taxonomy.ContentTypeSync"/>
  </ds:schemaRefs>
</ds:datastoreItem>
</file>

<file path=customXml/itemProps3.xml><?xml version="1.0" encoding="utf-8"?>
<ds:datastoreItem xmlns:ds="http://schemas.openxmlformats.org/officeDocument/2006/customXml" ds:itemID="{DFB46BEE-B692-435F-B6F2-75A579D5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4aaa8-014b-499b-ae96-9c50bcb5d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F9E3C-77BA-4D45-B48D-20C067B8BBCD}">
  <ds:schemaRefs>
    <ds:schemaRef ds:uri="http://schemas.microsoft.com/office/2006/metadata/properties"/>
    <ds:schemaRef ds:uri="http://schemas.microsoft.com/office/infopath/2007/PartnerControls"/>
    <ds:schemaRef ds:uri="bd24aaa8-014b-499b-ae96-9c50bcb5db1c"/>
  </ds:schemaRefs>
</ds:datastoreItem>
</file>

<file path=docProps/app.xml><?xml version="1.0" encoding="utf-8"?>
<Properties xmlns="http://schemas.openxmlformats.org/officeDocument/2006/extended-properties" xmlns:vt="http://schemas.openxmlformats.org/officeDocument/2006/docPropsVTypes">
  <Template>MCoE  CDID Letterhead Template.dotx</Template>
  <TotalTime>1</TotalTime>
  <Pages>17</Pages>
  <Words>3545</Words>
  <Characters>20212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23710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shelelia.wynn2</dc:creator>
  <cp:keywords>DA Letterhead Template</cp:keywords>
  <cp:lastModifiedBy>McMahan, Curtis S CTR USA TRADOC</cp:lastModifiedBy>
  <cp:revision>2</cp:revision>
  <cp:lastPrinted>2015-07-22T17:57:00Z</cp:lastPrinted>
  <dcterms:created xsi:type="dcterms:W3CDTF">2015-08-12T11:57:00Z</dcterms:created>
  <dcterms:modified xsi:type="dcterms:W3CDTF">2015-08-12T11:57:00Z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0x010100AF4FF01165A6734CB7336093031003CA</vt:lpwstr>
  </property>
</Properties>
</file>