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ms-office.activeX"/>
  <Override PartName="/customXml/itemProps1.xml" ContentType="application/vnd.openxmlformats-officedocument.customXmlProperties+xml"/>
  <Default Extension="wmf" ContentType="image/x-wmf"/>
  <Default Extension="emf" ContentType="image/x-emf"/>
  <Default Extension="jpeg" ContentType="image/jpeg"/>
  <Override PartName="/word/activeX/activeX3.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activeX/activeX1.xml" ContentType="application/vnd.ms-office.activeX+xml"/>
  <Override PartName="/word/activeX/activeX2.xml" ContentType="application/vnd.ms-office.activeX+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DA2" w:rsidRDefault="00095DA2" w:rsidP="00B34EFD">
      <w:pPr>
        <w:pStyle w:val="NoSpacing"/>
        <w:jc w:val="center"/>
        <w:rPr>
          <w:sz w:val="36"/>
          <w:szCs w:val="36"/>
        </w:rPr>
      </w:pPr>
      <w:r>
        <w:rPr>
          <w:noProof/>
          <w:sz w:val="36"/>
          <w:szCs w:val="36"/>
        </w:rPr>
        <w:drawing>
          <wp:anchor distT="0" distB="0" distL="114300" distR="114300" simplePos="0" relativeHeight="251669504" behindDoc="1" locked="0" layoutInCell="1" allowOverlap="1">
            <wp:simplePos x="0" y="0"/>
            <wp:positionH relativeFrom="column">
              <wp:posOffset>4714875</wp:posOffset>
            </wp:positionH>
            <wp:positionV relativeFrom="paragraph">
              <wp:posOffset>-409575</wp:posOffset>
            </wp:positionV>
            <wp:extent cx="1657350" cy="981075"/>
            <wp:effectExtent l="19050" t="0" r="0" b="0"/>
            <wp:wrapNone/>
            <wp:docPr id="10"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60525" cy="984250"/>
                      <a:chOff x="7159625" y="1911350"/>
                      <a:chExt cx="1660525" cy="984250"/>
                    </a:xfrm>
                  </a:grpSpPr>
                  <a:grpSp>
                    <a:nvGrpSpPr>
                      <a:cNvPr id="2059" name="Group 16"/>
                      <a:cNvGrpSpPr>
                        <a:grpSpLocks/>
                      </a:cNvGrpSpPr>
                    </a:nvGrpSpPr>
                    <a:grpSpPr bwMode="auto">
                      <a:xfrm>
                        <a:off x="7159625" y="1911350"/>
                        <a:ext cx="1660525" cy="984250"/>
                        <a:chOff x="4510" y="1344"/>
                        <a:chExt cx="1046" cy="620"/>
                      </a:xfrm>
                    </a:grpSpPr>
                    <a:pic>
                      <a:nvPicPr>
                        <a:cNvPr id="2066" name="Picture 17"/>
                        <a:cNvPicPr>
                          <a:picLocks noChangeAspect="1" noChangeArrowheads="1"/>
                        </a:cNvPicPr>
                      </a:nvPicPr>
                      <a:blipFill>
                        <a:blip r:embed="rId11">
                          <a:clrChange>
                            <a:clrFrom>
                              <a:srgbClr val="FEFEFE"/>
                            </a:clrFrom>
                            <a:clrTo>
                              <a:srgbClr val="FEFEFE">
                                <a:alpha val="0"/>
                              </a:srgbClr>
                            </a:clrTo>
                          </a:clrChange>
                        </a:blip>
                        <a:srcRect/>
                        <a:stretch>
                          <a:fillRect/>
                        </a:stretch>
                      </a:blipFill>
                      <a:spPr bwMode="auto">
                        <a:xfrm>
                          <a:off x="4510" y="1378"/>
                          <a:ext cx="1046" cy="545"/>
                        </a:xfrm>
                        <a:prstGeom prst="rect">
                          <a:avLst/>
                        </a:prstGeom>
                        <a:noFill/>
                        <a:ln w="9525">
                          <a:noFill/>
                          <a:miter lim="800000"/>
                          <a:headEnd/>
                          <a:tailEnd/>
                        </a:ln>
                      </a:spPr>
                    </a:pic>
                    <a:sp>
                      <a:nvSpPr>
                        <a:cNvPr id="2067" name="WordArt 18"/>
                        <a:cNvSpPr>
                          <a:spLocks noChangeArrowheads="1" noChangeShapeType="1" noTextEdit="1"/>
                        </a:cNvSpPr>
                      </a:nvSpPr>
                      <a:spPr bwMode="auto">
                        <a:xfrm>
                          <a:off x="4995" y="1814"/>
                          <a:ext cx="76" cy="150"/>
                        </a:xfrm>
                        <a:prstGeom prst="rect">
                          <a:avLst/>
                        </a:prstGeom>
                      </a:spPr>
                      <a:txSp>
                        <a:txBody>
                          <a:bodyPr wrap="none" numCol="1" fromWordArt="1">
                            <a:prstTxWarp prst="textPlain">
                              <a:avLst>
                                <a:gd name="adj" fmla="val 50000"/>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000" kern="10">
                                <a:ln w="9525">
                                  <a:solidFill>
                                    <a:srgbClr val="000000"/>
                                  </a:solidFill>
                                  <a:round/>
                                  <a:headEnd/>
                                  <a:tailEnd/>
                                </a:ln>
                                <a:gradFill rotWithShape="1">
                                  <a:gsLst>
                                    <a:gs pos="0">
                                      <a:srgbClr val="FFFF00">
                                        <a:alpha val="75000"/>
                                      </a:srgbClr>
                                    </a:gs>
                                    <a:gs pos="100000">
                                      <a:srgbClr val="767600"/>
                                    </a:gs>
                                  </a:gsLst>
                                  <a:lin ang="2700000" scaled="1"/>
                                </a:gradFill>
                                <a:latin typeface="Arial Black"/>
                              </a:rPr>
                              <a:t>5</a:t>
                            </a:r>
                          </a:p>
                        </a:txBody>
                        <a:useSpRect/>
                      </a:txSp>
                    </a:sp>
                    <a:sp>
                      <a:nvSpPr>
                        <a:cNvPr id="2068" name="WordArt 19"/>
                        <a:cNvSpPr>
                          <a:spLocks noChangeArrowheads="1" noChangeShapeType="1" noTextEdit="1"/>
                        </a:cNvSpPr>
                      </a:nvSpPr>
                      <a:spPr bwMode="auto">
                        <a:xfrm>
                          <a:off x="4999" y="1344"/>
                          <a:ext cx="67" cy="141"/>
                        </a:xfrm>
                        <a:prstGeom prst="rect">
                          <a:avLst/>
                        </a:prstGeom>
                      </a:spPr>
                      <a:txSp>
                        <a:txBody>
                          <a:bodyPr wrap="none" numCol="1" fromWordArt="1">
                            <a:prstTxWarp prst="textPlain">
                              <a:avLst>
                                <a:gd name="adj" fmla="val 50000"/>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900" kern="10">
                                <a:ln w="9525">
                                  <a:solidFill>
                                    <a:srgbClr val="000000"/>
                                  </a:solidFill>
                                  <a:round/>
                                  <a:headEnd/>
                                  <a:tailEnd/>
                                </a:ln>
                                <a:gradFill rotWithShape="1">
                                  <a:gsLst>
                                    <a:gs pos="0">
                                      <a:srgbClr val="FFFF00">
                                        <a:alpha val="75000"/>
                                      </a:srgbClr>
                                    </a:gs>
                                    <a:gs pos="100000">
                                      <a:srgbClr val="767600"/>
                                    </a:gs>
                                  </a:gsLst>
                                  <a:lin ang="2700000" scaled="1"/>
                                </a:gradFill>
                                <a:latin typeface="Arial Black"/>
                              </a:rPr>
                              <a:t>1</a:t>
                            </a:r>
                          </a:p>
                        </a:txBody>
                        <a:useSpRect/>
                      </a:txSp>
                    </a:sp>
                  </a:grpSp>
                </lc:lockedCanvas>
              </a:graphicData>
            </a:graphic>
          </wp:anchor>
        </w:drawing>
      </w:r>
      <w:r>
        <w:rPr>
          <w:noProof/>
          <w:sz w:val="36"/>
          <w:szCs w:val="36"/>
        </w:rPr>
        <w:drawing>
          <wp:anchor distT="0" distB="0" distL="114300" distR="114300" simplePos="0" relativeHeight="251656192" behindDoc="0" locked="0" layoutInCell="1" allowOverlap="1">
            <wp:simplePos x="0" y="0"/>
            <wp:positionH relativeFrom="character">
              <wp:posOffset>-3381375</wp:posOffset>
            </wp:positionH>
            <wp:positionV relativeFrom="line">
              <wp:posOffset>-476250</wp:posOffset>
            </wp:positionV>
            <wp:extent cx="1143000" cy="1066800"/>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43000" cy="1066800"/>
                    </a:xfrm>
                    <a:prstGeom prst="rect">
                      <a:avLst/>
                    </a:prstGeom>
                    <a:noFill/>
                    <a:ln w="9525">
                      <a:noFill/>
                      <a:miter lim="800000"/>
                      <a:headEnd/>
                      <a:tailEnd/>
                    </a:ln>
                  </pic:spPr>
                </pic:pic>
              </a:graphicData>
            </a:graphic>
          </wp:anchor>
        </w:drawing>
      </w:r>
    </w:p>
    <w:p w:rsidR="00095DA2" w:rsidRDefault="00095DA2" w:rsidP="00B34EFD">
      <w:pPr>
        <w:pStyle w:val="NoSpacing"/>
        <w:jc w:val="center"/>
        <w:rPr>
          <w:sz w:val="36"/>
          <w:szCs w:val="36"/>
        </w:rPr>
      </w:pPr>
    </w:p>
    <w:p w:rsidR="00095DA2" w:rsidRDefault="00095DA2" w:rsidP="00B34EFD">
      <w:pPr>
        <w:pStyle w:val="NoSpacing"/>
        <w:jc w:val="center"/>
        <w:rPr>
          <w:sz w:val="36"/>
          <w:szCs w:val="36"/>
        </w:rPr>
      </w:pPr>
    </w:p>
    <w:p w:rsidR="00E56010" w:rsidRPr="00076871" w:rsidRDefault="00E56010" w:rsidP="00E56010">
      <w:pPr>
        <w:pStyle w:val="NoSpacing"/>
        <w:jc w:val="center"/>
        <w:rPr>
          <w:rFonts w:ascii="Times New Roman" w:hAnsi="Times New Roman"/>
          <w:b/>
          <w:sz w:val="52"/>
          <w:szCs w:val="52"/>
        </w:rPr>
      </w:pPr>
      <w:r w:rsidRPr="00076871">
        <w:rPr>
          <w:rFonts w:ascii="Times New Roman" w:hAnsi="Times New Roman"/>
          <w:b/>
          <w:sz w:val="52"/>
          <w:szCs w:val="52"/>
        </w:rPr>
        <w:t>5</w:t>
      </w:r>
      <w:r w:rsidRPr="00076871">
        <w:rPr>
          <w:rFonts w:ascii="Times New Roman" w:hAnsi="Times New Roman"/>
          <w:b/>
          <w:sz w:val="52"/>
          <w:szCs w:val="52"/>
          <w:vertAlign w:val="superscript"/>
        </w:rPr>
        <w:t>th</w:t>
      </w:r>
      <w:r w:rsidRPr="00076871">
        <w:rPr>
          <w:rFonts w:ascii="Times New Roman" w:hAnsi="Times New Roman"/>
          <w:b/>
          <w:sz w:val="52"/>
          <w:szCs w:val="52"/>
        </w:rPr>
        <w:t xml:space="preserve"> Squadron, 1</w:t>
      </w:r>
      <w:r w:rsidRPr="00076871">
        <w:rPr>
          <w:rFonts w:ascii="Times New Roman" w:hAnsi="Times New Roman"/>
          <w:b/>
          <w:sz w:val="52"/>
          <w:szCs w:val="52"/>
          <w:vertAlign w:val="superscript"/>
        </w:rPr>
        <w:t>st</w:t>
      </w:r>
      <w:r w:rsidRPr="00076871">
        <w:rPr>
          <w:rFonts w:ascii="Times New Roman" w:hAnsi="Times New Roman"/>
          <w:b/>
          <w:sz w:val="52"/>
          <w:szCs w:val="52"/>
        </w:rPr>
        <w:t xml:space="preserve"> Cavalry Regiment</w:t>
      </w:r>
    </w:p>
    <w:p w:rsidR="00E56010" w:rsidRPr="00076871" w:rsidRDefault="00E56010" w:rsidP="00E56010">
      <w:pPr>
        <w:pStyle w:val="NoSpacing"/>
        <w:jc w:val="center"/>
        <w:rPr>
          <w:rFonts w:ascii="Times New Roman" w:hAnsi="Times New Roman"/>
          <w:b/>
          <w:sz w:val="52"/>
          <w:szCs w:val="52"/>
        </w:rPr>
      </w:pPr>
      <w:r w:rsidRPr="00076871">
        <w:rPr>
          <w:rFonts w:ascii="Times New Roman" w:hAnsi="Times New Roman"/>
          <w:b/>
          <w:sz w:val="52"/>
          <w:szCs w:val="52"/>
        </w:rPr>
        <w:t>Tactical</w:t>
      </w:r>
      <w:r w:rsidR="00C203F2">
        <w:rPr>
          <w:rFonts w:ascii="Times New Roman" w:hAnsi="Times New Roman"/>
          <w:b/>
          <w:sz w:val="52"/>
          <w:szCs w:val="52"/>
        </w:rPr>
        <w:t xml:space="preserve"> Operations</w:t>
      </w:r>
      <w:r w:rsidRPr="00076871">
        <w:rPr>
          <w:rFonts w:ascii="Times New Roman" w:hAnsi="Times New Roman"/>
          <w:b/>
          <w:sz w:val="52"/>
          <w:szCs w:val="52"/>
        </w:rPr>
        <w:t xml:space="preserve"> </w:t>
      </w:r>
    </w:p>
    <w:p w:rsidR="00E56010" w:rsidRPr="00076871" w:rsidRDefault="00E56010" w:rsidP="00E56010">
      <w:pPr>
        <w:pStyle w:val="NoSpacing"/>
        <w:jc w:val="center"/>
        <w:rPr>
          <w:rFonts w:ascii="Times New Roman" w:hAnsi="Times New Roman"/>
          <w:b/>
          <w:sz w:val="52"/>
          <w:szCs w:val="52"/>
        </w:rPr>
      </w:pPr>
      <w:r w:rsidRPr="00076871">
        <w:rPr>
          <w:rFonts w:ascii="Times New Roman" w:hAnsi="Times New Roman"/>
          <w:b/>
          <w:sz w:val="52"/>
          <w:szCs w:val="52"/>
        </w:rPr>
        <w:t>Standing Operating Procedures</w:t>
      </w:r>
    </w:p>
    <w:p w:rsidR="00E56010" w:rsidRDefault="00E56010" w:rsidP="00E56010">
      <w:pPr>
        <w:pStyle w:val="NoSpacing"/>
        <w:jc w:val="center"/>
        <w:rPr>
          <w:rFonts w:ascii="Times New Roman" w:hAnsi="Times New Roman"/>
          <w:b/>
          <w:sz w:val="52"/>
          <w:szCs w:val="52"/>
        </w:rPr>
      </w:pPr>
      <w:r w:rsidRPr="00076871">
        <w:rPr>
          <w:rFonts w:ascii="Times New Roman" w:hAnsi="Times New Roman"/>
          <w:b/>
          <w:sz w:val="52"/>
          <w:szCs w:val="52"/>
        </w:rPr>
        <w:t>(TACSOP)</w:t>
      </w:r>
      <w:r w:rsidR="00C203F2">
        <w:rPr>
          <w:rFonts w:ascii="Times New Roman" w:hAnsi="Times New Roman"/>
          <w:b/>
          <w:sz w:val="52"/>
          <w:szCs w:val="52"/>
        </w:rPr>
        <w:t xml:space="preserve"> </w:t>
      </w:r>
    </w:p>
    <w:p w:rsidR="00E56010" w:rsidRDefault="00E56010" w:rsidP="00E56010">
      <w:pPr>
        <w:pStyle w:val="NoSpacing"/>
        <w:jc w:val="center"/>
        <w:rPr>
          <w:rFonts w:ascii="Times New Roman" w:hAnsi="Times New Roman"/>
          <w:b/>
          <w:sz w:val="52"/>
          <w:szCs w:val="52"/>
        </w:rPr>
      </w:pPr>
      <w:r>
        <w:rPr>
          <w:rFonts w:ascii="Times New Roman" w:hAnsi="Times New Roman"/>
          <w:b/>
          <w:noProof/>
          <w:sz w:val="52"/>
          <w:szCs w:val="52"/>
        </w:rPr>
        <w:drawing>
          <wp:anchor distT="0" distB="0" distL="114300" distR="114300" simplePos="0" relativeHeight="251671552" behindDoc="1" locked="0" layoutInCell="1" allowOverlap="1">
            <wp:simplePos x="0" y="0"/>
            <wp:positionH relativeFrom="column">
              <wp:posOffset>1524000</wp:posOffset>
            </wp:positionH>
            <wp:positionV relativeFrom="paragraph">
              <wp:posOffset>187325</wp:posOffset>
            </wp:positionV>
            <wp:extent cx="2948305" cy="3028950"/>
            <wp:effectExtent l="19050" t="0" r="4445" b="0"/>
            <wp:wrapNone/>
            <wp:docPr id="2" name="Picture 1"/>
            <wp:cNvGraphicFramePr/>
            <a:graphic xmlns:a="http://schemas.openxmlformats.org/drawingml/2006/main">
              <a:graphicData uri="http://schemas.openxmlformats.org/drawingml/2006/picture">
                <pic:pic xmlns:pic="http://schemas.openxmlformats.org/drawingml/2006/picture">
                  <pic:nvPicPr>
                    <pic:cNvPr id="43012" name="Picture 4"/>
                    <pic:cNvPicPr>
                      <a:picLocks noChangeArrowheads="1"/>
                    </pic:cNvPicPr>
                  </pic:nvPicPr>
                  <pic:blipFill>
                    <a:blip r:embed="rId13" cstate="print"/>
                    <a:srcRect/>
                    <a:stretch>
                      <a:fillRect/>
                    </a:stretch>
                  </pic:blipFill>
                  <pic:spPr bwMode="auto">
                    <a:xfrm>
                      <a:off x="0" y="0"/>
                      <a:ext cx="2948305" cy="3028950"/>
                    </a:xfrm>
                    <a:prstGeom prst="rect">
                      <a:avLst/>
                    </a:prstGeom>
                    <a:noFill/>
                    <a:ln w="12700" algn="ctr">
                      <a:noFill/>
                      <a:miter lim="800000"/>
                      <a:headEnd/>
                      <a:tailEnd/>
                    </a:ln>
                  </pic:spPr>
                </pic:pic>
              </a:graphicData>
            </a:graphic>
          </wp:anchor>
        </w:drawing>
      </w:r>
    </w:p>
    <w:p w:rsidR="00E56010" w:rsidRDefault="00E56010" w:rsidP="00E56010">
      <w:pPr>
        <w:pStyle w:val="NoSpacing"/>
        <w:jc w:val="center"/>
        <w:rPr>
          <w:rFonts w:ascii="Times New Roman" w:hAnsi="Times New Roman"/>
          <w:b/>
          <w:sz w:val="52"/>
          <w:szCs w:val="52"/>
        </w:rPr>
      </w:pPr>
    </w:p>
    <w:p w:rsidR="00E56010" w:rsidRDefault="00E56010" w:rsidP="00E56010">
      <w:pPr>
        <w:pStyle w:val="NoSpacing"/>
        <w:jc w:val="center"/>
        <w:rPr>
          <w:rFonts w:ascii="Times New Roman" w:hAnsi="Times New Roman"/>
          <w:b/>
          <w:sz w:val="52"/>
          <w:szCs w:val="52"/>
        </w:rPr>
      </w:pPr>
    </w:p>
    <w:p w:rsidR="00E56010" w:rsidRDefault="00E56010" w:rsidP="00E56010">
      <w:pPr>
        <w:pStyle w:val="NoSpacing"/>
        <w:jc w:val="center"/>
        <w:rPr>
          <w:rFonts w:ascii="Times New Roman" w:hAnsi="Times New Roman"/>
          <w:b/>
          <w:sz w:val="52"/>
          <w:szCs w:val="52"/>
        </w:rPr>
      </w:pPr>
    </w:p>
    <w:p w:rsidR="00E56010" w:rsidRDefault="00E56010" w:rsidP="00E56010">
      <w:pPr>
        <w:pStyle w:val="NoSpacing"/>
        <w:jc w:val="center"/>
        <w:rPr>
          <w:rFonts w:ascii="Times New Roman" w:hAnsi="Times New Roman"/>
          <w:b/>
          <w:sz w:val="52"/>
          <w:szCs w:val="52"/>
        </w:rPr>
      </w:pPr>
    </w:p>
    <w:p w:rsidR="00E56010" w:rsidRDefault="00E56010" w:rsidP="00E56010">
      <w:pPr>
        <w:pStyle w:val="NoSpacing"/>
        <w:jc w:val="center"/>
        <w:rPr>
          <w:rFonts w:ascii="Times New Roman" w:hAnsi="Times New Roman"/>
          <w:b/>
          <w:sz w:val="52"/>
          <w:szCs w:val="52"/>
        </w:rPr>
      </w:pPr>
    </w:p>
    <w:p w:rsidR="00E56010" w:rsidRDefault="00E56010" w:rsidP="00E56010">
      <w:pPr>
        <w:pStyle w:val="NoSpacing"/>
        <w:jc w:val="center"/>
        <w:rPr>
          <w:rFonts w:ascii="Times New Roman" w:hAnsi="Times New Roman"/>
          <w:b/>
          <w:sz w:val="52"/>
          <w:szCs w:val="52"/>
        </w:rPr>
      </w:pPr>
    </w:p>
    <w:p w:rsidR="00E56010" w:rsidRPr="00076871" w:rsidRDefault="00E56010" w:rsidP="00E56010">
      <w:pPr>
        <w:pStyle w:val="NoSpacing"/>
        <w:jc w:val="center"/>
        <w:rPr>
          <w:rFonts w:ascii="Times New Roman" w:hAnsi="Times New Roman"/>
          <w:b/>
          <w:sz w:val="52"/>
          <w:szCs w:val="52"/>
        </w:rPr>
      </w:pPr>
    </w:p>
    <w:p w:rsidR="00592C7E" w:rsidRPr="00B34EFD" w:rsidRDefault="00592C7E" w:rsidP="00B34EFD">
      <w:pPr>
        <w:pStyle w:val="NoSpacing"/>
        <w:jc w:val="center"/>
        <w:rPr>
          <w:sz w:val="36"/>
          <w:szCs w:val="36"/>
        </w:rPr>
      </w:pPr>
    </w:p>
    <w:p w:rsidR="00095DA2" w:rsidRPr="00B34EFD" w:rsidRDefault="00CD557A" w:rsidP="00B311AC">
      <w:pPr>
        <w:pStyle w:val="NoSpacing"/>
        <w:jc w:val="center"/>
        <w:rPr>
          <w:sz w:val="36"/>
          <w:szCs w:val="36"/>
        </w:rPr>
      </w:pPr>
      <w:r w:rsidRPr="00CD557A">
        <w:rPr>
          <w:noProof/>
          <w:sz w:val="36"/>
          <w:szCs w:val="36"/>
        </w:rPr>
        <w:drawing>
          <wp:inline distT="0" distB="0" distL="0" distR="0">
            <wp:extent cx="3093827" cy="2390775"/>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3094671" cy="2391427"/>
                    </a:xfrm>
                    <a:prstGeom prst="rect">
                      <a:avLst/>
                    </a:prstGeom>
                    <a:noFill/>
                    <a:effectLst/>
                  </pic:spPr>
                </pic:pic>
              </a:graphicData>
            </a:graphic>
          </wp:inline>
        </w:drawing>
      </w:r>
    </w:p>
    <w:p w:rsidR="00397043" w:rsidRDefault="00397043" w:rsidP="00397043">
      <w:pPr>
        <w:pStyle w:val="NoSpacing"/>
        <w:jc w:val="center"/>
        <w:sectPr w:rsidR="00397043" w:rsidSect="00EC1220">
          <w:footerReference w:type="default" r:id="rId15"/>
          <w:footerReference w:type="first" r:id="rId16"/>
          <w:pgSz w:w="12240" w:h="15840"/>
          <w:pgMar w:top="1440" w:right="1440" w:bottom="1440" w:left="1440" w:header="720" w:footer="720" w:gutter="0"/>
          <w:cols w:space="720"/>
          <w:docGrid w:linePitch="360"/>
        </w:sectPr>
      </w:pPr>
    </w:p>
    <w:p w:rsidR="00397043" w:rsidRPr="00D01903" w:rsidRDefault="00397043" w:rsidP="00440623">
      <w:pPr>
        <w:pStyle w:val="NoSpacing"/>
        <w:jc w:val="center"/>
        <w:rPr>
          <w:rFonts w:cs="Calibri"/>
          <w:sz w:val="36"/>
          <w:szCs w:val="36"/>
        </w:rPr>
      </w:pPr>
      <w:r w:rsidRPr="00D01903">
        <w:rPr>
          <w:rFonts w:cs="Calibri"/>
          <w:sz w:val="36"/>
          <w:szCs w:val="36"/>
        </w:rPr>
        <w:lastRenderedPageBreak/>
        <w:t>Table of Contents</w:t>
      </w:r>
    </w:p>
    <w:p w:rsidR="00440623" w:rsidRDefault="00440623" w:rsidP="00440623">
      <w:pPr>
        <w:pStyle w:val="NoSpacing"/>
      </w:pPr>
    </w:p>
    <w:p w:rsidR="001C29BD" w:rsidRDefault="001C29BD" w:rsidP="00440623">
      <w:pPr>
        <w:pStyle w:val="NoSpacing"/>
        <w:sectPr w:rsidR="001C29BD" w:rsidSect="00EC1220">
          <w:footerReference w:type="default" r:id="rId17"/>
          <w:pgSz w:w="12240" w:h="15840"/>
          <w:pgMar w:top="1440" w:right="1440" w:bottom="1440" w:left="1440" w:header="720" w:footer="720" w:gutter="0"/>
          <w:cols w:space="720"/>
          <w:docGrid w:linePitch="360"/>
        </w:sectPr>
      </w:pPr>
    </w:p>
    <w:p w:rsidR="00440623" w:rsidRPr="005C6E5A" w:rsidRDefault="00546ED0" w:rsidP="00546ED0">
      <w:pPr>
        <w:pStyle w:val="NoSpacing"/>
        <w:numPr>
          <w:ilvl w:val="0"/>
          <w:numId w:val="112"/>
        </w:numPr>
        <w:rPr>
          <w:b/>
        </w:rPr>
      </w:pPr>
      <w:r w:rsidRPr="005C6E5A">
        <w:rPr>
          <w:b/>
        </w:rPr>
        <w:lastRenderedPageBreak/>
        <w:t>Chapter I : General</w:t>
      </w:r>
    </w:p>
    <w:p w:rsidR="00546ED0" w:rsidRDefault="00546ED0" w:rsidP="00546ED0">
      <w:pPr>
        <w:pStyle w:val="NoSpacing"/>
        <w:numPr>
          <w:ilvl w:val="1"/>
          <w:numId w:val="112"/>
        </w:numPr>
      </w:pPr>
      <w:r>
        <w:t>Squadron Commander Memorandum for Record</w:t>
      </w:r>
    </w:p>
    <w:p w:rsidR="00546ED0" w:rsidRDefault="00546ED0" w:rsidP="00546ED0">
      <w:pPr>
        <w:pStyle w:val="NoSpacing"/>
        <w:numPr>
          <w:ilvl w:val="1"/>
          <w:numId w:val="112"/>
        </w:numPr>
      </w:pPr>
      <w:r>
        <w:t>SQDN Task Organization</w:t>
      </w:r>
    </w:p>
    <w:p w:rsidR="00546ED0" w:rsidRDefault="00546ED0" w:rsidP="00546ED0">
      <w:pPr>
        <w:pStyle w:val="NoSpacing"/>
        <w:numPr>
          <w:ilvl w:val="1"/>
          <w:numId w:val="112"/>
        </w:numPr>
      </w:pPr>
      <w:r>
        <w:t>Blackhawk Standard</w:t>
      </w:r>
    </w:p>
    <w:p w:rsidR="00546ED0" w:rsidRDefault="00546ED0" w:rsidP="00546ED0">
      <w:pPr>
        <w:pStyle w:val="NoSpacing"/>
        <w:numPr>
          <w:ilvl w:val="1"/>
          <w:numId w:val="112"/>
        </w:numPr>
      </w:pPr>
      <w:r>
        <w:t>PCC/PCI Checklists</w:t>
      </w:r>
    </w:p>
    <w:p w:rsidR="00546ED0" w:rsidRPr="005C6E5A" w:rsidRDefault="00546ED0" w:rsidP="00546ED0">
      <w:pPr>
        <w:pStyle w:val="NoSpacing"/>
        <w:numPr>
          <w:ilvl w:val="0"/>
          <w:numId w:val="112"/>
        </w:numPr>
        <w:rPr>
          <w:b/>
        </w:rPr>
      </w:pPr>
      <w:r w:rsidRPr="005C6E5A">
        <w:rPr>
          <w:b/>
        </w:rPr>
        <w:t>Chapter II : Planning</w:t>
      </w:r>
    </w:p>
    <w:p w:rsidR="00546ED0" w:rsidRDefault="00546ED0" w:rsidP="00546ED0">
      <w:pPr>
        <w:pStyle w:val="NoSpacing"/>
        <w:numPr>
          <w:ilvl w:val="1"/>
          <w:numId w:val="112"/>
        </w:numPr>
      </w:pPr>
      <w:r>
        <w:t>Troop Leading Procedures</w:t>
      </w:r>
    </w:p>
    <w:p w:rsidR="00546ED0" w:rsidRDefault="00546ED0" w:rsidP="00546ED0">
      <w:pPr>
        <w:pStyle w:val="NoSpacing"/>
        <w:numPr>
          <w:ilvl w:val="1"/>
          <w:numId w:val="112"/>
        </w:numPr>
      </w:pPr>
      <w:r>
        <w:t>Warning Order Format</w:t>
      </w:r>
    </w:p>
    <w:p w:rsidR="00546ED0" w:rsidRDefault="00546ED0" w:rsidP="00546ED0">
      <w:pPr>
        <w:pStyle w:val="NoSpacing"/>
        <w:numPr>
          <w:ilvl w:val="1"/>
          <w:numId w:val="112"/>
        </w:numPr>
      </w:pPr>
      <w:r>
        <w:t>Operations Order Format</w:t>
      </w:r>
    </w:p>
    <w:p w:rsidR="001B0DE5" w:rsidRDefault="001B0DE5" w:rsidP="00546ED0">
      <w:pPr>
        <w:pStyle w:val="NoSpacing"/>
        <w:numPr>
          <w:ilvl w:val="1"/>
          <w:numId w:val="112"/>
        </w:numPr>
      </w:pPr>
      <w:r>
        <w:t>CONOP</w:t>
      </w:r>
      <w:r w:rsidR="0048521C">
        <w:t>/OPSUM</w:t>
      </w:r>
      <w:r>
        <w:t xml:space="preserve"> Format</w:t>
      </w:r>
    </w:p>
    <w:p w:rsidR="00546ED0" w:rsidRDefault="00546ED0" w:rsidP="00546ED0">
      <w:pPr>
        <w:pStyle w:val="NoSpacing"/>
        <w:numPr>
          <w:ilvl w:val="1"/>
          <w:numId w:val="112"/>
        </w:numPr>
      </w:pPr>
      <w:r>
        <w:t>FRAGO Guideline</w:t>
      </w:r>
    </w:p>
    <w:p w:rsidR="00546ED0" w:rsidRDefault="00546ED0" w:rsidP="00546ED0">
      <w:pPr>
        <w:pStyle w:val="NoSpacing"/>
        <w:numPr>
          <w:ilvl w:val="1"/>
          <w:numId w:val="112"/>
        </w:numPr>
      </w:pPr>
      <w:r>
        <w:t>SQDN Marking and Naming Conventions</w:t>
      </w:r>
    </w:p>
    <w:p w:rsidR="005C6E5A" w:rsidRDefault="005C6E5A" w:rsidP="005C6E5A">
      <w:pPr>
        <w:pStyle w:val="NoSpacing"/>
        <w:numPr>
          <w:ilvl w:val="1"/>
          <w:numId w:val="112"/>
        </w:numPr>
      </w:pPr>
      <w:r>
        <w:t>Commander’s Guidance Checklist</w:t>
      </w:r>
    </w:p>
    <w:p w:rsidR="005C6E5A" w:rsidRDefault="005C6E5A" w:rsidP="00546ED0">
      <w:pPr>
        <w:pStyle w:val="NoSpacing"/>
        <w:numPr>
          <w:ilvl w:val="1"/>
          <w:numId w:val="112"/>
        </w:numPr>
      </w:pPr>
      <w:r>
        <w:t xml:space="preserve">Commander’s Confirmation </w:t>
      </w:r>
      <w:proofErr w:type="spellStart"/>
      <w:r>
        <w:t>Backbrief</w:t>
      </w:r>
      <w:proofErr w:type="spellEnd"/>
      <w:r>
        <w:t xml:space="preserve"> Format</w:t>
      </w:r>
    </w:p>
    <w:p w:rsidR="005C6E5A" w:rsidRDefault="005C6E5A" w:rsidP="00546ED0">
      <w:pPr>
        <w:pStyle w:val="NoSpacing"/>
        <w:numPr>
          <w:ilvl w:val="1"/>
          <w:numId w:val="112"/>
        </w:numPr>
      </w:pPr>
      <w:r>
        <w:t>Types/Rules of rehearsals</w:t>
      </w:r>
    </w:p>
    <w:p w:rsidR="001B0DE5" w:rsidRPr="005C6E5A" w:rsidRDefault="001B0DE5" w:rsidP="001B0DE5">
      <w:pPr>
        <w:pStyle w:val="NoSpacing"/>
        <w:numPr>
          <w:ilvl w:val="0"/>
          <w:numId w:val="112"/>
        </w:numPr>
        <w:rPr>
          <w:b/>
        </w:rPr>
      </w:pPr>
      <w:r w:rsidRPr="005C6E5A">
        <w:rPr>
          <w:b/>
        </w:rPr>
        <w:t>Chapter III : Operations</w:t>
      </w:r>
    </w:p>
    <w:p w:rsidR="001B0DE5" w:rsidRDefault="001B0DE5" w:rsidP="001B0DE5">
      <w:pPr>
        <w:pStyle w:val="NoSpacing"/>
        <w:numPr>
          <w:ilvl w:val="1"/>
          <w:numId w:val="112"/>
        </w:numPr>
      </w:pPr>
      <w:r>
        <w:t>Battle Drills</w:t>
      </w:r>
    </w:p>
    <w:p w:rsidR="001B0DE5" w:rsidRDefault="001B0DE5" w:rsidP="001B0DE5">
      <w:pPr>
        <w:pStyle w:val="NoSpacing"/>
        <w:numPr>
          <w:ilvl w:val="2"/>
          <w:numId w:val="112"/>
        </w:numPr>
      </w:pPr>
      <w:r>
        <w:t>Establish a Security Halt (Mounted/Dismounted)</w:t>
      </w:r>
    </w:p>
    <w:p w:rsidR="001B0DE5" w:rsidRDefault="001B0DE5" w:rsidP="001B0DE5">
      <w:pPr>
        <w:pStyle w:val="NoSpacing"/>
        <w:numPr>
          <w:ilvl w:val="2"/>
          <w:numId w:val="112"/>
        </w:numPr>
      </w:pPr>
      <w:r>
        <w:t>React to IED (Mounted/Dismounted)</w:t>
      </w:r>
    </w:p>
    <w:p w:rsidR="001B0DE5" w:rsidRDefault="001B0DE5" w:rsidP="001B0DE5">
      <w:pPr>
        <w:pStyle w:val="NoSpacing"/>
        <w:numPr>
          <w:ilvl w:val="2"/>
          <w:numId w:val="112"/>
        </w:numPr>
      </w:pPr>
      <w:r>
        <w:t>Break Contact (Dismounted)</w:t>
      </w:r>
    </w:p>
    <w:p w:rsidR="001B0DE5" w:rsidRDefault="001B0DE5" w:rsidP="001B0DE5">
      <w:pPr>
        <w:pStyle w:val="NoSpacing"/>
        <w:numPr>
          <w:ilvl w:val="2"/>
          <w:numId w:val="112"/>
        </w:numPr>
      </w:pPr>
      <w:r>
        <w:t>Dismounted React to Ambush (Near/Far)</w:t>
      </w:r>
    </w:p>
    <w:p w:rsidR="001B0DE5" w:rsidRDefault="001B0DE5" w:rsidP="001B0DE5">
      <w:pPr>
        <w:pStyle w:val="NoSpacing"/>
        <w:numPr>
          <w:ilvl w:val="2"/>
          <w:numId w:val="112"/>
        </w:numPr>
      </w:pPr>
      <w:r>
        <w:t>Mounted React to Ambush (Near/Far)</w:t>
      </w:r>
    </w:p>
    <w:p w:rsidR="001B0DE5" w:rsidRDefault="001B0DE5" w:rsidP="001B0DE5">
      <w:pPr>
        <w:pStyle w:val="NoSpacing"/>
        <w:numPr>
          <w:ilvl w:val="2"/>
          <w:numId w:val="112"/>
        </w:numPr>
      </w:pPr>
      <w:r>
        <w:t>Conduct Hasty Dismounted Attack</w:t>
      </w:r>
    </w:p>
    <w:p w:rsidR="001B0DE5" w:rsidRDefault="001B0DE5" w:rsidP="001B0DE5">
      <w:pPr>
        <w:pStyle w:val="NoSpacing"/>
        <w:numPr>
          <w:ilvl w:val="2"/>
          <w:numId w:val="112"/>
        </w:numPr>
      </w:pPr>
      <w:r>
        <w:t>Enter/Clear Room</w:t>
      </w:r>
    </w:p>
    <w:p w:rsidR="001B0DE5" w:rsidRDefault="001B0DE5" w:rsidP="001B0DE5">
      <w:pPr>
        <w:pStyle w:val="NoSpacing"/>
        <w:numPr>
          <w:ilvl w:val="2"/>
          <w:numId w:val="112"/>
        </w:numPr>
      </w:pPr>
      <w:r>
        <w:t>Take Actions during Vehicle Rollover</w:t>
      </w:r>
    </w:p>
    <w:p w:rsidR="001B0DE5" w:rsidRDefault="001B0DE5" w:rsidP="001B0DE5">
      <w:pPr>
        <w:pStyle w:val="NoSpacing"/>
        <w:numPr>
          <w:ilvl w:val="2"/>
          <w:numId w:val="112"/>
        </w:numPr>
      </w:pPr>
      <w:r>
        <w:t>Take Action During Vehicle Fire</w:t>
      </w:r>
    </w:p>
    <w:p w:rsidR="001B0DE5" w:rsidRDefault="001B0DE5" w:rsidP="001B0DE5">
      <w:pPr>
        <w:pStyle w:val="NoSpacing"/>
        <w:numPr>
          <w:ilvl w:val="2"/>
          <w:numId w:val="112"/>
        </w:numPr>
      </w:pPr>
      <w:r>
        <w:t>Recover Vehicle (in/out of enemy contact)</w:t>
      </w:r>
    </w:p>
    <w:p w:rsidR="001B0DE5" w:rsidRDefault="001B0DE5" w:rsidP="001B0DE5">
      <w:pPr>
        <w:pStyle w:val="NoSpacing"/>
        <w:numPr>
          <w:ilvl w:val="2"/>
          <w:numId w:val="112"/>
        </w:numPr>
      </w:pPr>
      <w:r>
        <w:t xml:space="preserve">React to </w:t>
      </w:r>
      <w:proofErr w:type="spellStart"/>
      <w:r>
        <w:t>Indirecet</w:t>
      </w:r>
      <w:proofErr w:type="spellEnd"/>
      <w:r>
        <w:t xml:space="preserve"> Fire (in/out of Patrol Base)</w:t>
      </w:r>
    </w:p>
    <w:p w:rsidR="001B0DE5" w:rsidRDefault="001B0DE5" w:rsidP="001B0DE5">
      <w:pPr>
        <w:pStyle w:val="NoSpacing"/>
        <w:numPr>
          <w:ilvl w:val="2"/>
          <w:numId w:val="112"/>
        </w:numPr>
      </w:pPr>
      <w:r>
        <w:t>Establish Hasty Observation Post</w:t>
      </w:r>
    </w:p>
    <w:p w:rsidR="005C6E5A" w:rsidRDefault="005C6E5A" w:rsidP="005C6E5A">
      <w:pPr>
        <w:pStyle w:val="NoSpacing"/>
        <w:numPr>
          <w:ilvl w:val="1"/>
          <w:numId w:val="112"/>
        </w:numPr>
      </w:pPr>
      <w:r>
        <w:t>Color Conventions</w:t>
      </w:r>
    </w:p>
    <w:p w:rsidR="005C6E5A" w:rsidRDefault="005C6E5A" w:rsidP="005C6E5A">
      <w:pPr>
        <w:pStyle w:val="NoSpacing"/>
        <w:numPr>
          <w:ilvl w:val="1"/>
          <w:numId w:val="112"/>
        </w:numPr>
      </w:pPr>
      <w:r>
        <w:t>Urban Building Numbering</w:t>
      </w:r>
    </w:p>
    <w:p w:rsidR="0048521C" w:rsidRDefault="0048521C" w:rsidP="005C6E5A">
      <w:pPr>
        <w:pStyle w:val="NoSpacing"/>
        <w:numPr>
          <w:ilvl w:val="1"/>
          <w:numId w:val="112"/>
        </w:numPr>
      </w:pPr>
      <w:r>
        <w:t>CBRN Operations</w:t>
      </w:r>
    </w:p>
    <w:p w:rsidR="005C6E5A" w:rsidRPr="005C6E5A" w:rsidRDefault="005C6E5A" w:rsidP="005C6E5A">
      <w:pPr>
        <w:pStyle w:val="NoSpacing"/>
        <w:numPr>
          <w:ilvl w:val="0"/>
          <w:numId w:val="112"/>
        </w:numPr>
        <w:rPr>
          <w:b/>
        </w:rPr>
      </w:pPr>
      <w:r w:rsidRPr="005C6E5A">
        <w:rPr>
          <w:b/>
        </w:rPr>
        <w:t>Chapter IV : Communications and Signal</w:t>
      </w:r>
    </w:p>
    <w:p w:rsidR="005C6E5A" w:rsidRPr="0048521C" w:rsidRDefault="0048521C" w:rsidP="005C6E5A">
      <w:pPr>
        <w:pStyle w:val="NoSpacing"/>
        <w:numPr>
          <w:ilvl w:val="1"/>
          <w:numId w:val="112"/>
        </w:numPr>
        <w:rPr>
          <w:b/>
        </w:rPr>
      </w:pPr>
      <w:r>
        <w:t>Reports</w:t>
      </w:r>
    </w:p>
    <w:p w:rsidR="0048521C" w:rsidRPr="0048521C" w:rsidRDefault="0048521C" w:rsidP="0048521C">
      <w:pPr>
        <w:pStyle w:val="NoSpacing"/>
        <w:numPr>
          <w:ilvl w:val="2"/>
          <w:numId w:val="112"/>
        </w:numPr>
        <w:rPr>
          <w:b/>
        </w:rPr>
      </w:pPr>
      <w:r>
        <w:t>Blue Reports (Operations)</w:t>
      </w:r>
    </w:p>
    <w:p w:rsidR="0048521C" w:rsidRPr="0048521C" w:rsidRDefault="0048521C" w:rsidP="0048521C">
      <w:pPr>
        <w:pStyle w:val="NoSpacing"/>
        <w:numPr>
          <w:ilvl w:val="2"/>
          <w:numId w:val="112"/>
        </w:numPr>
        <w:rPr>
          <w:b/>
        </w:rPr>
      </w:pPr>
      <w:r>
        <w:t>Green Reports (Intelligence)</w:t>
      </w:r>
    </w:p>
    <w:p w:rsidR="0048521C" w:rsidRPr="0048521C" w:rsidRDefault="0048521C" w:rsidP="0048521C">
      <w:pPr>
        <w:pStyle w:val="NoSpacing"/>
        <w:numPr>
          <w:ilvl w:val="2"/>
          <w:numId w:val="112"/>
        </w:numPr>
        <w:rPr>
          <w:b/>
        </w:rPr>
      </w:pPr>
      <w:r>
        <w:t>Yellow Reports (Logistics)</w:t>
      </w:r>
    </w:p>
    <w:p w:rsidR="0048521C" w:rsidRPr="0048521C" w:rsidRDefault="0048521C" w:rsidP="0048521C">
      <w:pPr>
        <w:pStyle w:val="NoSpacing"/>
        <w:numPr>
          <w:ilvl w:val="2"/>
          <w:numId w:val="112"/>
        </w:numPr>
        <w:rPr>
          <w:b/>
        </w:rPr>
      </w:pPr>
      <w:r>
        <w:t>Red Reports (Personnel)</w:t>
      </w:r>
    </w:p>
    <w:p w:rsidR="0048521C" w:rsidRPr="0048521C" w:rsidRDefault="0048521C" w:rsidP="0048521C">
      <w:pPr>
        <w:pStyle w:val="NoSpacing"/>
        <w:numPr>
          <w:ilvl w:val="2"/>
          <w:numId w:val="112"/>
        </w:numPr>
        <w:rPr>
          <w:b/>
        </w:rPr>
      </w:pPr>
      <w:r>
        <w:t>CBRN Reports</w:t>
      </w:r>
    </w:p>
    <w:p w:rsidR="0048521C" w:rsidRPr="0048521C" w:rsidRDefault="0048521C" w:rsidP="0048521C">
      <w:pPr>
        <w:pStyle w:val="NoSpacing"/>
        <w:numPr>
          <w:ilvl w:val="1"/>
          <w:numId w:val="112"/>
        </w:numPr>
        <w:rPr>
          <w:b/>
        </w:rPr>
      </w:pPr>
      <w:r>
        <w:t>Communications Card</w:t>
      </w:r>
    </w:p>
    <w:p w:rsidR="0048521C" w:rsidRPr="005C6E5A" w:rsidRDefault="0048521C" w:rsidP="0048521C">
      <w:pPr>
        <w:pStyle w:val="NoSpacing"/>
        <w:numPr>
          <w:ilvl w:val="1"/>
          <w:numId w:val="112"/>
        </w:numPr>
        <w:rPr>
          <w:b/>
        </w:rPr>
      </w:pPr>
      <w:r>
        <w:t>Squadron Call Signs</w:t>
      </w:r>
    </w:p>
    <w:p w:rsidR="005C6E5A" w:rsidRDefault="005C6E5A" w:rsidP="005C6E5A">
      <w:pPr>
        <w:pStyle w:val="NoSpacing"/>
        <w:rPr>
          <w:b/>
        </w:rPr>
      </w:pPr>
    </w:p>
    <w:p w:rsidR="005C6E5A" w:rsidRPr="005C6E5A" w:rsidRDefault="005C6E5A" w:rsidP="005C6E5A">
      <w:pPr>
        <w:pStyle w:val="NoSpacing"/>
        <w:ind w:left="2520"/>
        <w:rPr>
          <w:b/>
        </w:rPr>
      </w:pPr>
    </w:p>
    <w:p w:rsidR="001B0DE5" w:rsidRDefault="001B0DE5" w:rsidP="001B0DE5">
      <w:pPr>
        <w:pStyle w:val="NoSpacing"/>
        <w:ind w:left="3240"/>
      </w:pPr>
    </w:p>
    <w:p w:rsidR="00546ED0" w:rsidRDefault="00546ED0" w:rsidP="00546ED0">
      <w:pPr>
        <w:pStyle w:val="NoSpacing"/>
        <w:ind w:left="1440"/>
      </w:pPr>
    </w:p>
    <w:p w:rsidR="00546ED0" w:rsidRPr="00440623" w:rsidRDefault="00546ED0" w:rsidP="00546ED0">
      <w:pPr>
        <w:pStyle w:val="NoSpacing"/>
        <w:ind w:left="1440"/>
        <w:sectPr w:rsidR="00546ED0" w:rsidRPr="00440623" w:rsidSect="001C29BD">
          <w:type w:val="continuous"/>
          <w:pgSz w:w="12240" w:h="15840"/>
          <w:pgMar w:top="1440" w:right="1440" w:bottom="1440" w:left="1440" w:header="720" w:footer="720" w:gutter="0"/>
          <w:cols w:space="720"/>
          <w:docGrid w:linePitch="360"/>
        </w:sectPr>
      </w:pPr>
    </w:p>
    <w:p w:rsidR="00C311B5" w:rsidRPr="00C7009B" w:rsidRDefault="00C311B5" w:rsidP="00C311B5">
      <w:pPr>
        <w:framePr w:w="1471" w:h="1531" w:hRule="exact" w:hSpace="180" w:wrap="auto" w:vAnchor="text" w:hAnchor="page" w:x="751" w:y="-1471"/>
        <w:rPr>
          <w:rFonts w:ascii="Arial" w:hAnsi="Arial" w:cs="Arial"/>
          <w:sz w:val="20"/>
          <w:szCs w:val="20"/>
        </w:rPr>
      </w:pPr>
      <w:r>
        <w:rPr>
          <w:rFonts w:ascii="Arial" w:hAnsi="Arial" w:cs="Arial"/>
          <w:noProof/>
          <w:sz w:val="20"/>
          <w:szCs w:val="20"/>
        </w:rPr>
        <w:lastRenderedPageBreak/>
        <w:drawing>
          <wp:inline distT="0" distB="0" distL="0" distR="0">
            <wp:extent cx="940435" cy="95758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940435" cy="957580"/>
                    </a:xfrm>
                    <a:prstGeom prst="rect">
                      <a:avLst/>
                    </a:prstGeom>
                    <a:noFill/>
                    <a:ln w="9525">
                      <a:noFill/>
                      <a:miter lim="800000"/>
                      <a:headEnd/>
                      <a:tailEnd/>
                    </a:ln>
                  </pic:spPr>
                </pic:pic>
              </a:graphicData>
            </a:graphic>
          </wp:inline>
        </w:drawing>
      </w:r>
    </w:p>
    <w:p w:rsidR="00397043" w:rsidRDefault="00397043" w:rsidP="00F92037">
      <w:pPr>
        <w:rPr>
          <w:rFonts w:ascii="Arial" w:hAnsi="Arial" w:cs="Arial"/>
          <w:noProof/>
          <w:sz w:val="20"/>
          <w:szCs w:val="20"/>
        </w:rPr>
        <w:sectPr w:rsidR="00397043" w:rsidSect="007613EA">
          <w:headerReference w:type="default" r:id="rId19"/>
          <w:footerReference w:type="default" r:id="rId20"/>
          <w:headerReference w:type="first" r:id="rId21"/>
          <w:pgSz w:w="12240" w:h="15840"/>
          <w:pgMar w:top="1440" w:right="1440" w:bottom="1440" w:left="1440" w:header="720" w:footer="720" w:gutter="0"/>
          <w:cols w:space="720"/>
          <w:titlePg/>
        </w:sectPr>
      </w:pPr>
    </w:p>
    <w:p w:rsidR="00F92037" w:rsidRPr="00E6194F" w:rsidRDefault="00F92037" w:rsidP="00E6194F">
      <w:pPr>
        <w:pStyle w:val="NoSpacing"/>
        <w:rPr>
          <w:rFonts w:ascii="Arial" w:hAnsi="Arial" w:cs="Arial"/>
          <w:sz w:val="12"/>
          <w:szCs w:val="12"/>
        </w:rPr>
      </w:pPr>
      <w:r w:rsidRPr="00E6194F">
        <w:rPr>
          <w:rFonts w:ascii="Arial" w:hAnsi="Arial" w:cs="Arial"/>
          <w:sz w:val="12"/>
          <w:szCs w:val="12"/>
        </w:rPr>
        <w:lastRenderedPageBreak/>
        <w:t>REPLY TO</w:t>
      </w:r>
      <w:r w:rsidRPr="00E6194F">
        <w:rPr>
          <w:rFonts w:ascii="Arial" w:hAnsi="Arial" w:cs="Arial"/>
          <w:sz w:val="12"/>
          <w:szCs w:val="12"/>
        </w:rPr>
        <w:br/>
        <w:t>ATTENTION OF:</w:t>
      </w:r>
    </w:p>
    <w:p w:rsidR="00F92037" w:rsidRDefault="00F92037" w:rsidP="00E6194F">
      <w:pPr>
        <w:pStyle w:val="NoSpacing"/>
        <w:rPr>
          <w:rFonts w:ascii="Arial" w:hAnsi="Arial" w:cs="Arial"/>
          <w:sz w:val="20"/>
          <w:szCs w:val="20"/>
        </w:rPr>
      </w:pPr>
    </w:p>
    <w:p w:rsidR="00C80912" w:rsidRPr="00C80912" w:rsidRDefault="00B05134" w:rsidP="00C80912">
      <w:pPr>
        <w:pStyle w:val="NoSpacing"/>
        <w:tabs>
          <w:tab w:val="right" w:pos="9360"/>
        </w:tabs>
        <w:rPr>
          <w:rFonts w:cs="Calibri"/>
        </w:rPr>
      </w:pPr>
      <w:r w:rsidRPr="00C80912">
        <w:rPr>
          <w:rFonts w:cs="Calibri"/>
        </w:rPr>
        <w:t xml:space="preserve">APVR-SBD </w:t>
      </w:r>
      <w:r w:rsidR="00E6194F" w:rsidRPr="00C80912">
        <w:rPr>
          <w:rFonts w:cs="Calibri"/>
        </w:rPr>
        <w:tab/>
      </w:r>
      <w:r w:rsidR="00C80912" w:rsidRPr="00C80912">
        <w:rPr>
          <w:rFonts w:cs="Calibri"/>
        </w:rPr>
        <w:t>7</w:t>
      </w:r>
      <w:r w:rsidR="00E7015C" w:rsidRPr="00C80912">
        <w:rPr>
          <w:rFonts w:cs="Calibri"/>
        </w:rPr>
        <w:t xml:space="preserve"> February 2013</w:t>
      </w:r>
    </w:p>
    <w:p w:rsidR="00C80912" w:rsidRPr="00C80912" w:rsidRDefault="00C80912" w:rsidP="00C80912">
      <w:pPr>
        <w:pStyle w:val="NoSpacing"/>
        <w:tabs>
          <w:tab w:val="right" w:pos="9360"/>
        </w:tabs>
        <w:rPr>
          <w:rFonts w:cs="Calibri"/>
        </w:rPr>
      </w:pPr>
    </w:p>
    <w:p w:rsidR="00C80912" w:rsidRPr="00C80912" w:rsidRDefault="00C80912" w:rsidP="00C80912">
      <w:pPr>
        <w:pStyle w:val="NoSpacing"/>
        <w:tabs>
          <w:tab w:val="right" w:pos="9360"/>
        </w:tabs>
        <w:rPr>
          <w:rFonts w:cs="Calibri"/>
        </w:rPr>
      </w:pPr>
    </w:p>
    <w:p w:rsidR="00C80912" w:rsidRPr="00C80912" w:rsidRDefault="00C80912" w:rsidP="00C80912">
      <w:pPr>
        <w:pStyle w:val="NoSpacing"/>
        <w:rPr>
          <w:rFonts w:cs="Calibri"/>
        </w:rPr>
      </w:pPr>
      <w:r w:rsidRPr="00C80912">
        <w:rPr>
          <w:rFonts w:cs="Calibri"/>
        </w:rPr>
        <w:t>MEMORANDUM FOR RECORD</w:t>
      </w:r>
    </w:p>
    <w:p w:rsidR="00C80912" w:rsidRPr="00C80912" w:rsidRDefault="00C80912" w:rsidP="00C80912">
      <w:pPr>
        <w:pStyle w:val="NoSpacing"/>
        <w:rPr>
          <w:rFonts w:cs="Calibri"/>
        </w:rPr>
      </w:pPr>
    </w:p>
    <w:p w:rsidR="00C80912" w:rsidRPr="00C80912" w:rsidRDefault="00C80912" w:rsidP="00C80912">
      <w:pPr>
        <w:pStyle w:val="NoSpacing"/>
        <w:rPr>
          <w:rFonts w:cs="Calibri"/>
        </w:rPr>
      </w:pPr>
      <w:r w:rsidRPr="00C80912">
        <w:rPr>
          <w:rFonts w:cs="Calibri"/>
        </w:rPr>
        <w:t>SUBJECT: Tactical Operations Standing Operating Procedures (TACSOP)</w:t>
      </w:r>
    </w:p>
    <w:p w:rsidR="00C80912" w:rsidRPr="00C80912" w:rsidRDefault="00C80912" w:rsidP="00C80912">
      <w:pPr>
        <w:pStyle w:val="NoSpacing"/>
        <w:rPr>
          <w:rFonts w:cs="Calibri"/>
        </w:rPr>
      </w:pPr>
    </w:p>
    <w:p w:rsidR="00C80912" w:rsidRPr="00C80912" w:rsidRDefault="00C80912" w:rsidP="00C80912">
      <w:pPr>
        <w:pStyle w:val="NoSpacing"/>
        <w:rPr>
          <w:rFonts w:cs="Calibri"/>
        </w:rPr>
      </w:pPr>
    </w:p>
    <w:p w:rsidR="00C80912" w:rsidRPr="00C80912" w:rsidRDefault="00C80912" w:rsidP="002100A9">
      <w:pPr>
        <w:pStyle w:val="NoSpacing"/>
        <w:numPr>
          <w:ilvl w:val="0"/>
          <w:numId w:val="94"/>
        </w:numPr>
        <w:rPr>
          <w:rFonts w:cs="Calibri"/>
          <w:b/>
        </w:rPr>
      </w:pPr>
      <w:r w:rsidRPr="00C80912">
        <w:rPr>
          <w:rFonts w:cs="Calibri"/>
          <w:b/>
        </w:rPr>
        <w:t>REFERENCES:</w:t>
      </w:r>
    </w:p>
    <w:p w:rsidR="00C80912" w:rsidRPr="00C80912" w:rsidRDefault="00C80912" w:rsidP="002100A9">
      <w:pPr>
        <w:pStyle w:val="NoSpacing"/>
        <w:numPr>
          <w:ilvl w:val="1"/>
          <w:numId w:val="94"/>
        </w:numPr>
        <w:rPr>
          <w:rFonts w:cs="Calibri"/>
        </w:rPr>
      </w:pPr>
      <w:r w:rsidRPr="00C80912">
        <w:rPr>
          <w:rFonts w:cs="Calibri"/>
        </w:rPr>
        <w:t>FM 3-0 Operations (27 FEB 08)</w:t>
      </w:r>
    </w:p>
    <w:p w:rsidR="00C80912" w:rsidRPr="00C80912" w:rsidRDefault="00C80912" w:rsidP="002100A9">
      <w:pPr>
        <w:pStyle w:val="NoSpacing"/>
        <w:numPr>
          <w:ilvl w:val="1"/>
          <w:numId w:val="94"/>
        </w:numPr>
        <w:rPr>
          <w:rFonts w:cs="Calibri"/>
        </w:rPr>
      </w:pPr>
      <w:r w:rsidRPr="00C80912">
        <w:rPr>
          <w:rFonts w:cs="Calibri"/>
        </w:rPr>
        <w:t>FM 3-20.96 Reconnaissance and Cavalry Squadron (12 MAR 10)</w:t>
      </w:r>
    </w:p>
    <w:p w:rsidR="00C80912" w:rsidRPr="00C80912" w:rsidRDefault="00C80912" w:rsidP="002100A9">
      <w:pPr>
        <w:pStyle w:val="NoSpacing"/>
        <w:numPr>
          <w:ilvl w:val="1"/>
          <w:numId w:val="94"/>
        </w:numPr>
        <w:rPr>
          <w:rFonts w:cs="Calibri"/>
        </w:rPr>
      </w:pPr>
      <w:r w:rsidRPr="00C80912">
        <w:rPr>
          <w:rFonts w:cs="Calibri"/>
        </w:rPr>
        <w:t>FM 3-20.97 Reconnaissance Troop (10 JUL 09)</w:t>
      </w:r>
    </w:p>
    <w:p w:rsidR="00C80912" w:rsidRPr="00C80912" w:rsidRDefault="00C80912" w:rsidP="002100A9">
      <w:pPr>
        <w:pStyle w:val="NoSpacing"/>
        <w:numPr>
          <w:ilvl w:val="1"/>
          <w:numId w:val="94"/>
        </w:numPr>
        <w:rPr>
          <w:rFonts w:cs="Calibri"/>
        </w:rPr>
      </w:pPr>
      <w:r>
        <w:rPr>
          <w:rFonts w:cs="Calibri"/>
        </w:rPr>
        <w:t>FM 3-28.98 Reconnaissance</w:t>
      </w:r>
      <w:r w:rsidRPr="00C80912">
        <w:rPr>
          <w:rFonts w:cs="Calibri"/>
        </w:rPr>
        <w:t xml:space="preserve"> Platoon</w:t>
      </w:r>
      <w:r>
        <w:rPr>
          <w:rFonts w:cs="Calibri"/>
        </w:rPr>
        <w:t xml:space="preserve"> </w:t>
      </w:r>
    </w:p>
    <w:p w:rsidR="00C80912" w:rsidRPr="00C80912" w:rsidRDefault="00C80912" w:rsidP="002100A9">
      <w:pPr>
        <w:pStyle w:val="NoSpacing"/>
        <w:numPr>
          <w:ilvl w:val="1"/>
          <w:numId w:val="94"/>
        </w:numPr>
        <w:rPr>
          <w:rFonts w:cs="Calibri"/>
        </w:rPr>
      </w:pPr>
      <w:r w:rsidRPr="00C80912">
        <w:rPr>
          <w:rFonts w:cs="Calibri"/>
        </w:rPr>
        <w:t>FM 6-0 Mission Command: Command and Control of Army Forces (11 AUG 03)</w:t>
      </w:r>
    </w:p>
    <w:p w:rsidR="00C80912" w:rsidRPr="00C80912" w:rsidRDefault="00C80912" w:rsidP="002100A9">
      <w:pPr>
        <w:pStyle w:val="NoSpacing"/>
        <w:numPr>
          <w:ilvl w:val="1"/>
          <w:numId w:val="94"/>
        </w:numPr>
        <w:rPr>
          <w:rFonts w:cs="Calibri"/>
        </w:rPr>
      </w:pPr>
      <w:r w:rsidRPr="00C80912">
        <w:rPr>
          <w:rFonts w:cs="Calibri"/>
        </w:rPr>
        <w:t>Modified Table o</w:t>
      </w:r>
      <w:r w:rsidR="00441B10">
        <w:rPr>
          <w:rFonts w:cs="Calibri"/>
        </w:rPr>
        <w:t>f Organization and Equipment (17 AUG 12</w:t>
      </w:r>
      <w:r w:rsidRPr="00C80912">
        <w:rPr>
          <w:rFonts w:cs="Calibri"/>
        </w:rPr>
        <w:t>)</w:t>
      </w:r>
    </w:p>
    <w:p w:rsidR="00C80912" w:rsidRDefault="00C80912" w:rsidP="00C80912">
      <w:pPr>
        <w:pStyle w:val="NoSpacing"/>
        <w:rPr>
          <w:rFonts w:cs="Calibri"/>
        </w:rPr>
      </w:pPr>
    </w:p>
    <w:p w:rsidR="00C80912" w:rsidRPr="00C80912" w:rsidRDefault="00C80912" w:rsidP="002100A9">
      <w:pPr>
        <w:pStyle w:val="NoSpacing"/>
        <w:numPr>
          <w:ilvl w:val="0"/>
          <w:numId w:val="94"/>
        </w:numPr>
        <w:rPr>
          <w:rFonts w:cs="Calibri"/>
        </w:rPr>
      </w:pPr>
      <w:r w:rsidRPr="00C80912">
        <w:rPr>
          <w:rFonts w:cs="Calibri"/>
          <w:b/>
        </w:rPr>
        <w:t>PURPOSE:</w:t>
      </w:r>
      <w:r w:rsidRPr="00C80912">
        <w:rPr>
          <w:rFonts w:cs="Calibri"/>
        </w:rPr>
        <w:t xml:space="preserve"> To provide Standing Operating Procedures (SOP) defining the roles, responsibilities and capabilities of the 5th Squadron, 1st Cavalry Regiment in a tactical environment.</w:t>
      </w:r>
      <w:r w:rsidRPr="00C80912">
        <w:rPr>
          <w:rFonts w:cs="Calibri"/>
        </w:rPr>
        <w:br/>
      </w:r>
    </w:p>
    <w:p w:rsidR="00C80912" w:rsidRPr="00C80912" w:rsidRDefault="00C80912" w:rsidP="002100A9">
      <w:pPr>
        <w:pStyle w:val="NoSpacing"/>
        <w:numPr>
          <w:ilvl w:val="0"/>
          <w:numId w:val="94"/>
        </w:numPr>
        <w:rPr>
          <w:rFonts w:cs="Calibri"/>
        </w:rPr>
      </w:pPr>
      <w:r w:rsidRPr="00C80912">
        <w:rPr>
          <w:rFonts w:cs="Calibri"/>
          <w:b/>
        </w:rPr>
        <w:t>APPLICABILITY:</w:t>
      </w:r>
      <w:r w:rsidRPr="00C80912">
        <w:rPr>
          <w:rFonts w:cs="Calibri"/>
        </w:rPr>
        <w:t xml:space="preserve"> This SOP applies to the 5th Squadron, 1st Cavalry Regiment, and all assigned or attached units.</w:t>
      </w:r>
      <w:r w:rsidRPr="00C80912">
        <w:rPr>
          <w:rFonts w:cs="Calibri"/>
        </w:rPr>
        <w:br/>
      </w:r>
    </w:p>
    <w:p w:rsidR="00C80912" w:rsidRPr="00C80912" w:rsidRDefault="00C80912" w:rsidP="002100A9">
      <w:pPr>
        <w:pStyle w:val="NoSpacing"/>
        <w:numPr>
          <w:ilvl w:val="0"/>
          <w:numId w:val="94"/>
        </w:numPr>
        <w:rPr>
          <w:rFonts w:cs="Calibri"/>
        </w:rPr>
      </w:pPr>
      <w:r w:rsidRPr="00C80912">
        <w:rPr>
          <w:rFonts w:cs="Calibri"/>
          <w:b/>
        </w:rPr>
        <w:t>CONFORMITY:</w:t>
      </w:r>
      <w:r w:rsidRPr="00C80912">
        <w:rPr>
          <w:rFonts w:cs="Calibri"/>
        </w:rPr>
        <w:t xml:space="preserve"> All Troopers assigned to the 5th Squadron, 1st Cavalry Regiment will read this document within 30 days of assignment.  </w:t>
      </w:r>
      <w:r w:rsidRPr="00C80912">
        <w:rPr>
          <w:rFonts w:cs="Calibri"/>
        </w:rPr>
        <w:br/>
      </w:r>
    </w:p>
    <w:p w:rsidR="00C80912" w:rsidRDefault="00C80912" w:rsidP="002100A9">
      <w:pPr>
        <w:pStyle w:val="NoSpacing"/>
        <w:numPr>
          <w:ilvl w:val="0"/>
          <w:numId w:val="94"/>
        </w:numPr>
        <w:rPr>
          <w:rFonts w:cs="Calibri"/>
        </w:rPr>
      </w:pPr>
      <w:r w:rsidRPr="00C80912">
        <w:rPr>
          <w:rFonts w:cs="Calibri"/>
          <w:b/>
        </w:rPr>
        <w:t>MISSION:</w:t>
      </w:r>
      <w:r w:rsidRPr="00C80912">
        <w:rPr>
          <w:rFonts w:cs="Calibri"/>
        </w:rPr>
        <w:t xml:space="preserve"> </w:t>
      </w:r>
      <w:r w:rsidRPr="00C80912">
        <w:rPr>
          <w:rFonts w:cs="Calibri"/>
          <w:bCs/>
        </w:rPr>
        <w:t>5-1 Cavalry “Blackhawks” conducts reconnaissance and security operations from 01OCT2012 – 30SEP2014 to set the conditions for 1-25 SBCT to accomplish the combatant commander’s intent.  On order, 5-1 CAV deploys worldwide in support of global contingencies as directed.</w:t>
      </w:r>
      <w:r w:rsidRPr="00C80912">
        <w:rPr>
          <w:rFonts w:cs="Calibri"/>
          <w:b/>
          <w:bCs/>
        </w:rPr>
        <w:t xml:space="preserve"> </w:t>
      </w:r>
      <w:r w:rsidRPr="00C80912">
        <w:rPr>
          <w:rFonts w:cs="Calibri"/>
        </w:rPr>
        <w:br/>
      </w:r>
    </w:p>
    <w:p w:rsidR="00C80912" w:rsidRPr="00C80912" w:rsidRDefault="00C80912" w:rsidP="002100A9">
      <w:pPr>
        <w:pStyle w:val="NoSpacing"/>
        <w:numPr>
          <w:ilvl w:val="0"/>
          <w:numId w:val="94"/>
        </w:numPr>
        <w:rPr>
          <w:rFonts w:cs="Calibri"/>
        </w:rPr>
      </w:pPr>
      <w:r w:rsidRPr="00C80912">
        <w:rPr>
          <w:rFonts w:cs="Calibri"/>
          <w:b/>
        </w:rPr>
        <w:t>REVISIONS:</w:t>
      </w:r>
      <w:r w:rsidRPr="00C80912">
        <w:rPr>
          <w:rFonts w:cs="Calibri"/>
        </w:rPr>
        <w:t xml:space="preserve"> Recommendations for changes are encouraged from all personnel within the 5th Squadron, 1st Cavalry Regiment.  All recommendations will be submitted in writing to the Squadron Operations Officer for review and approval/disapproval.</w:t>
      </w:r>
      <w:r w:rsidRPr="00C80912">
        <w:rPr>
          <w:rFonts w:cs="Calibri"/>
        </w:rPr>
        <w:br/>
      </w:r>
      <w:r w:rsidRPr="00C80912">
        <w:rPr>
          <w:rFonts w:cs="Calibri"/>
        </w:rPr>
        <w:br/>
      </w:r>
      <w:r w:rsidRPr="00C80912">
        <w:rPr>
          <w:rFonts w:cs="Calibri"/>
        </w:rPr>
        <w:br/>
      </w:r>
      <w:r w:rsidRPr="00C80912">
        <w:rPr>
          <w:rFonts w:cs="Calibri"/>
        </w:rPr>
        <w:br/>
      </w:r>
    </w:p>
    <w:p w:rsidR="00C80912" w:rsidRPr="00C80912" w:rsidRDefault="00C80912" w:rsidP="00C80912">
      <w:pPr>
        <w:spacing w:after="0" w:line="240" w:lineRule="auto"/>
        <w:ind w:left="4680"/>
        <w:rPr>
          <w:rFonts w:cs="Calibri"/>
        </w:rPr>
      </w:pPr>
      <w:r w:rsidRPr="00C80912">
        <w:rPr>
          <w:rFonts w:cs="Calibri"/>
        </w:rPr>
        <w:t>ERIK KRIVDA</w:t>
      </w:r>
    </w:p>
    <w:p w:rsidR="00C80912" w:rsidRPr="00C80912" w:rsidRDefault="00C80912" w:rsidP="00C80912">
      <w:pPr>
        <w:spacing w:after="0" w:line="240" w:lineRule="auto"/>
        <w:ind w:left="4680"/>
        <w:rPr>
          <w:rFonts w:cs="Calibri"/>
        </w:rPr>
      </w:pPr>
      <w:r w:rsidRPr="00C80912">
        <w:rPr>
          <w:rFonts w:cs="Calibri"/>
        </w:rPr>
        <w:t>LTC, IN</w:t>
      </w:r>
    </w:p>
    <w:p w:rsidR="00C80912" w:rsidRDefault="00C80912" w:rsidP="00C80912">
      <w:pPr>
        <w:spacing w:after="0" w:line="240" w:lineRule="auto"/>
        <w:ind w:left="4680"/>
        <w:rPr>
          <w:rFonts w:cs="Calibri"/>
        </w:rPr>
      </w:pPr>
      <w:r w:rsidRPr="00C80912">
        <w:rPr>
          <w:rFonts w:cs="Calibri"/>
        </w:rPr>
        <w:t>Squadron Commander</w:t>
      </w:r>
    </w:p>
    <w:p w:rsidR="0048521C" w:rsidRDefault="0048521C" w:rsidP="0048521C">
      <w:pPr>
        <w:pStyle w:val="NoSpacing"/>
        <w:tabs>
          <w:tab w:val="left" w:pos="4080"/>
        </w:tabs>
        <w:jc w:val="center"/>
        <w:rPr>
          <w:bCs/>
          <w:sz w:val="36"/>
          <w:szCs w:val="36"/>
        </w:rPr>
      </w:pPr>
    </w:p>
    <w:p w:rsidR="0048521C" w:rsidRDefault="0048521C" w:rsidP="0048521C">
      <w:pPr>
        <w:pStyle w:val="NoSpacing"/>
        <w:tabs>
          <w:tab w:val="left" w:pos="4080"/>
        </w:tabs>
        <w:jc w:val="center"/>
        <w:rPr>
          <w:bCs/>
          <w:sz w:val="36"/>
          <w:szCs w:val="36"/>
        </w:rPr>
      </w:pPr>
    </w:p>
    <w:p w:rsidR="0048521C" w:rsidRDefault="0048521C" w:rsidP="0048521C">
      <w:pPr>
        <w:pStyle w:val="NoSpacing"/>
        <w:tabs>
          <w:tab w:val="left" w:pos="4080"/>
        </w:tabs>
        <w:jc w:val="center"/>
        <w:rPr>
          <w:bCs/>
          <w:sz w:val="36"/>
          <w:szCs w:val="36"/>
        </w:rPr>
      </w:pPr>
    </w:p>
    <w:p w:rsidR="0048521C" w:rsidRDefault="0048521C" w:rsidP="0048521C">
      <w:pPr>
        <w:pStyle w:val="NoSpacing"/>
        <w:tabs>
          <w:tab w:val="left" w:pos="4080"/>
        </w:tabs>
        <w:jc w:val="center"/>
        <w:rPr>
          <w:bCs/>
          <w:sz w:val="36"/>
          <w:szCs w:val="36"/>
        </w:rPr>
      </w:pPr>
    </w:p>
    <w:p w:rsidR="0048521C" w:rsidRDefault="0048521C" w:rsidP="0048521C">
      <w:pPr>
        <w:pStyle w:val="NoSpacing"/>
        <w:tabs>
          <w:tab w:val="left" w:pos="4080"/>
        </w:tabs>
        <w:jc w:val="center"/>
        <w:rPr>
          <w:bCs/>
          <w:sz w:val="36"/>
          <w:szCs w:val="36"/>
        </w:rPr>
      </w:pPr>
    </w:p>
    <w:p w:rsidR="0048521C" w:rsidRDefault="0048521C" w:rsidP="0048521C">
      <w:pPr>
        <w:pStyle w:val="NoSpacing"/>
        <w:tabs>
          <w:tab w:val="left" w:pos="4080"/>
        </w:tabs>
        <w:jc w:val="center"/>
        <w:rPr>
          <w:bCs/>
          <w:sz w:val="36"/>
          <w:szCs w:val="36"/>
        </w:rPr>
      </w:pPr>
    </w:p>
    <w:p w:rsidR="0048521C" w:rsidRDefault="0048521C" w:rsidP="0048521C">
      <w:pPr>
        <w:pStyle w:val="NoSpacing"/>
        <w:tabs>
          <w:tab w:val="left" w:pos="4080"/>
        </w:tabs>
        <w:jc w:val="center"/>
        <w:rPr>
          <w:bCs/>
          <w:sz w:val="36"/>
          <w:szCs w:val="36"/>
        </w:rPr>
      </w:pPr>
    </w:p>
    <w:p w:rsidR="0048521C" w:rsidRDefault="0048521C" w:rsidP="0048521C">
      <w:pPr>
        <w:pStyle w:val="NoSpacing"/>
        <w:tabs>
          <w:tab w:val="left" w:pos="4080"/>
        </w:tabs>
        <w:jc w:val="center"/>
        <w:rPr>
          <w:bCs/>
          <w:sz w:val="36"/>
          <w:szCs w:val="36"/>
        </w:rPr>
      </w:pPr>
    </w:p>
    <w:p w:rsidR="0048521C" w:rsidRDefault="0048521C" w:rsidP="0048521C">
      <w:pPr>
        <w:pStyle w:val="NoSpacing"/>
        <w:tabs>
          <w:tab w:val="left" w:pos="4080"/>
        </w:tabs>
        <w:jc w:val="center"/>
        <w:rPr>
          <w:bCs/>
          <w:sz w:val="36"/>
          <w:szCs w:val="36"/>
        </w:rPr>
      </w:pPr>
    </w:p>
    <w:p w:rsidR="0048521C" w:rsidRPr="002E6A88" w:rsidRDefault="002E6A88" w:rsidP="0048521C">
      <w:pPr>
        <w:pStyle w:val="NoSpacing"/>
        <w:tabs>
          <w:tab w:val="left" w:pos="4080"/>
        </w:tabs>
        <w:jc w:val="center"/>
        <w:rPr>
          <w:bCs/>
          <w:sz w:val="96"/>
          <w:szCs w:val="96"/>
        </w:rPr>
      </w:pPr>
      <w:r>
        <w:rPr>
          <w:bCs/>
          <w:sz w:val="96"/>
          <w:szCs w:val="96"/>
        </w:rPr>
        <w:t xml:space="preserve">Chapter </w:t>
      </w:r>
      <w:proofErr w:type="gramStart"/>
      <w:r>
        <w:rPr>
          <w:bCs/>
          <w:sz w:val="96"/>
          <w:szCs w:val="96"/>
        </w:rPr>
        <w:t>I :</w:t>
      </w:r>
      <w:proofErr w:type="gramEnd"/>
      <w:r>
        <w:rPr>
          <w:bCs/>
          <w:sz w:val="96"/>
          <w:szCs w:val="96"/>
        </w:rPr>
        <w:t xml:space="preserve"> General</w:t>
      </w:r>
    </w:p>
    <w:p w:rsidR="0048521C" w:rsidRDefault="0048521C" w:rsidP="0048521C">
      <w:pPr>
        <w:pStyle w:val="NoSpacing"/>
        <w:jc w:val="center"/>
        <w:rPr>
          <w:bCs/>
          <w:sz w:val="36"/>
          <w:szCs w:val="36"/>
        </w:rPr>
      </w:pPr>
    </w:p>
    <w:p w:rsidR="0048521C" w:rsidRDefault="0048521C" w:rsidP="0048521C">
      <w:pPr>
        <w:pStyle w:val="NoSpacing"/>
        <w:jc w:val="center"/>
        <w:rPr>
          <w:bCs/>
          <w:sz w:val="36"/>
          <w:szCs w:val="36"/>
        </w:rPr>
      </w:pPr>
    </w:p>
    <w:p w:rsidR="0048521C" w:rsidRDefault="0048521C" w:rsidP="0048521C">
      <w:pPr>
        <w:pStyle w:val="NoSpacing"/>
        <w:jc w:val="center"/>
        <w:rPr>
          <w:bCs/>
          <w:sz w:val="36"/>
          <w:szCs w:val="36"/>
        </w:rPr>
      </w:pPr>
    </w:p>
    <w:p w:rsidR="0048521C" w:rsidRDefault="0048521C" w:rsidP="0048521C">
      <w:pPr>
        <w:pStyle w:val="NoSpacing"/>
        <w:jc w:val="center"/>
        <w:rPr>
          <w:bCs/>
          <w:sz w:val="36"/>
          <w:szCs w:val="36"/>
        </w:rPr>
      </w:pPr>
    </w:p>
    <w:p w:rsidR="0048521C" w:rsidRDefault="0048521C" w:rsidP="0048521C">
      <w:pPr>
        <w:pStyle w:val="NoSpacing"/>
        <w:jc w:val="center"/>
        <w:rPr>
          <w:bCs/>
          <w:sz w:val="36"/>
          <w:szCs w:val="36"/>
        </w:rPr>
      </w:pPr>
    </w:p>
    <w:p w:rsidR="0048521C" w:rsidRDefault="0048521C" w:rsidP="0048521C">
      <w:pPr>
        <w:pStyle w:val="NoSpacing"/>
        <w:jc w:val="center"/>
        <w:rPr>
          <w:bCs/>
          <w:sz w:val="36"/>
          <w:szCs w:val="36"/>
        </w:rPr>
      </w:pPr>
    </w:p>
    <w:p w:rsidR="0048521C" w:rsidRDefault="0048521C" w:rsidP="0048521C">
      <w:pPr>
        <w:pStyle w:val="NoSpacing"/>
        <w:jc w:val="center"/>
        <w:rPr>
          <w:bCs/>
          <w:sz w:val="36"/>
          <w:szCs w:val="36"/>
        </w:rPr>
      </w:pPr>
    </w:p>
    <w:p w:rsidR="0048521C" w:rsidRDefault="0048521C" w:rsidP="0048521C">
      <w:pPr>
        <w:pStyle w:val="NoSpacing"/>
        <w:jc w:val="center"/>
        <w:rPr>
          <w:bCs/>
          <w:sz w:val="36"/>
          <w:szCs w:val="36"/>
        </w:rPr>
      </w:pPr>
    </w:p>
    <w:p w:rsidR="0048521C" w:rsidRDefault="0048521C" w:rsidP="0048521C">
      <w:pPr>
        <w:pStyle w:val="NoSpacing"/>
        <w:jc w:val="center"/>
        <w:rPr>
          <w:bCs/>
          <w:sz w:val="36"/>
          <w:szCs w:val="36"/>
        </w:rPr>
      </w:pPr>
    </w:p>
    <w:p w:rsidR="0048521C" w:rsidRDefault="0048521C" w:rsidP="0048521C">
      <w:pPr>
        <w:pStyle w:val="NoSpacing"/>
        <w:jc w:val="center"/>
        <w:rPr>
          <w:bCs/>
          <w:sz w:val="36"/>
          <w:szCs w:val="36"/>
        </w:rPr>
      </w:pPr>
    </w:p>
    <w:p w:rsidR="0048521C" w:rsidRDefault="0048521C" w:rsidP="0048521C">
      <w:pPr>
        <w:pStyle w:val="NoSpacing"/>
        <w:jc w:val="center"/>
        <w:rPr>
          <w:bCs/>
          <w:sz w:val="36"/>
          <w:szCs w:val="36"/>
        </w:rPr>
      </w:pPr>
    </w:p>
    <w:p w:rsidR="0048521C" w:rsidRDefault="0048521C" w:rsidP="0048521C">
      <w:pPr>
        <w:pStyle w:val="NoSpacing"/>
        <w:jc w:val="center"/>
        <w:rPr>
          <w:bCs/>
          <w:sz w:val="36"/>
          <w:szCs w:val="36"/>
        </w:rPr>
      </w:pPr>
    </w:p>
    <w:p w:rsidR="0048521C" w:rsidRDefault="0048521C" w:rsidP="0048521C">
      <w:pPr>
        <w:pStyle w:val="NoSpacing"/>
        <w:jc w:val="center"/>
        <w:rPr>
          <w:bCs/>
          <w:sz w:val="36"/>
          <w:szCs w:val="36"/>
        </w:rPr>
      </w:pPr>
    </w:p>
    <w:p w:rsidR="0048521C" w:rsidRDefault="0048521C" w:rsidP="0048521C">
      <w:pPr>
        <w:pStyle w:val="NoSpacing"/>
        <w:jc w:val="center"/>
        <w:rPr>
          <w:bCs/>
          <w:sz w:val="36"/>
          <w:szCs w:val="36"/>
        </w:rPr>
      </w:pPr>
    </w:p>
    <w:p w:rsidR="0048521C" w:rsidRDefault="0048521C" w:rsidP="0048521C">
      <w:pPr>
        <w:pStyle w:val="NoSpacing"/>
        <w:jc w:val="center"/>
        <w:rPr>
          <w:bCs/>
          <w:sz w:val="36"/>
          <w:szCs w:val="36"/>
        </w:rPr>
      </w:pPr>
    </w:p>
    <w:p w:rsidR="0048521C" w:rsidRDefault="0048521C" w:rsidP="0048521C">
      <w:pPr>
        <w:pStyle w:val="NoSpacing"/>
        <w:jc w:val="center"/>
        <w:rPr>
          <w:bCs/>
          <w:sz w:val="36"/>
          <w:szCs w:val="36"/>
        </w:rPr>
      </w:pPr>
    </w:p>
    <w:p w:rsidR="002E6A88" w:rsidRDefault="002E6A88" w:rsidP="002E6A88">
      <w:pPr>
        <w:pStyle w:val="NoSpacing"/>
        <w:rPr>
          <w:bCs/>
          <w:sz w:val="36"/>
          <w:szCs w:val="36"/>
        </w:rPr>
      </w:pPr>
    </w:p>
    <w:p w:rsidR="0048521C" w:rsidRDefault="0048521C" w:rsidP="002E6A88">
      <w:pPr>
        <w:pStyle w:val="NoSpacing"/>
        <w:jc w:val="center"/>
        <w:rPr>
          <w:bCs/>
          <w:sz w:val="36"/>
          <w:szCs w:val="36"/>
        </w:rPr>
      </w:pPr>
      <w:r w:rsidRPr="0090687C">
        <w:rPr>
          <w:bCs/>
          <w:sz w:val="36"/>
          <w:szCs w:val="36"/>
        </w:rPr>
        <w:lastRenderedPageBreak/>
        <w:t xml:space="preserve">Blackhawk </w:t>
      </w:r>
      <w:r>
        <w:rPr>
          <w:bCs/>
          <w:sz w:val="36"/>
          <w:szCs w:val="36"/>
        </w:rPr>
        <w:t xml:space="preserve">Field Uniform </w:t>
      </w:r>
      <w:r w:rsidRPr="0090687C">
        <w:rPr>
          <w:bCs/>
          <w:sz w:val="36"/>
          <w:szCs w:val="36"/>
        </w:rPr>
        <w:t>Standard</w:t>
      </w:r>
      <w:r>
        <w:rPr>
          <w:bCs/>
          <w:sz w:val="36"/>
          <w:szCs w:val="36"/>
        </w:rPr>
        <w:t>s</w:t>
      </w:r>
    </w:p>
    <w:p w:rsidR="0048521C" w:rsidRDefault="0048521C" w:rsidP="0048521C">
      <w:pPr>
        <w:pStyle w:val="NoSpacing"/>
        <w:rPr>
          <w:bCs/>
          <w:sz w:val="36"/>
          <w:szCs w:val="36"/>
        </w:rPr>
      </w:pPr>
    </w:p>
    <w:p w:rsidR="0048521C" w:rsidRPr="0090687C" w:rsidRDefault="0048521C" w:rsidP="0048521C">
      <w:pPr>
        <w:pStyle w:val="NoSpacing"/>
        <w:ind w:firstLine="720"/>
        <w:rPr>
          <w:rFonts w:cs="Calibri"/>
          <w:bCs/>
        </w:rPr>
      </w:pPr>
      <w:r w:rsidRPr="0090687C">
        <w:rPr>
          <w:rFonts w:cs="Calibri"/>
          <w:bCs/>
        </w:rPr>
        <w:t xml:space="preserve">ALL uniforms and equipment worn for field training will be clean, serviceable and will present a highly disciplined military appearance at all times. </w:t>
      </w:r>
      <w:r>
        <w:rPr>
          <w:rFonts w:cs="Calibri"/>
          <w:bCs/>
        </w:rPr>
        <w:t xml:space="preserve"> </w:t>
      </w:r>
      <w:r w:rsidRPr="0090687C">
        <w:rPr>
          <w:rFonts w:cs="Calibri"/>
          <w:b/>
          <w:bCs/>
        </w:rPr>
        <w:t>NO “FIELD UNIFORMS”</w:t>
      </w:r>
      <w:r>
        <w:rPr>
          <w:rFonts w:cs="Calibri"/>
          <w:b/>
          <w:bCs/>
        </w:rPr>
        <w:t xml:space="preserve">  </w:t>
      </w:r>
      <w:r w:rsidRPr="0090687C">
        <w:rPr>
          <w:rFonts w:cs="Calibri"/>
          <w:bCs/>
        </w:rPr>
        <w:t>While wearing the field uniform, Soldiers will not have pens of any color protruding from the pen holder pocket on the left sleeve of the ACU uniform.</w:t>
      </w:r>
      <w:r>
        <w:rPr>
          <w:rFonts w:cs="Calibri"/>
          <w:bCs/>
        </w:rPr>
        <w:t xml:space="preserve">  </w:t>
      </w:r>
    </w:p>
    <w:p w:rsidR="0048521C" w:rsidRDefault="0048521C" w:rsidP="0048521C">
      <w:pPr>
        <w:pStyle w:val="NoSpacing"/>
        <w:rPr>
          <w:rFonts w:cs="Calibri"/>
          <w:b/>
          <w:bCs/>
        </w:rPr>
      </w:pPr>
    </w:p>
    <w:p w:rsidR="0048521C" w:rsidRPr="0090687C" w:rsidRDefault="0048521C" w:rsidP="0048521C">
      <w:pPr>
        <w:pStyle w:val="NoSpacing"/>
        <w:numPr>
          <w:ilvl w:val="2"/>
          <w:numId w:val="80"/>
        </w:numPr>
        <w:rPr>
          <w:rFonts w:cs="Calibri"/>
          <w:b/>
          <w:bCs/>
        </w:rPr>
      </w:pPr>
      <w:r w:rsidRPr="0090687C">
        <w:rPr>
          <w:rFonts w:cs="Calibri"/>
          <w:b/>
          <w:bCs/>
        </w:rPr>
        <w:t>ADVANCED COMBAT HELMET (ACH)</w:t>
      </w:r>
      <w:r>
        <w:rPr>
          <w:rFonts w:cs="Calibri"/>
          <w:b/>
          <w:bCs/>
        </w:rPr>
        <w:t xml:space="preserve">  </w:t>
      </w:r>
    </w:p>
    <w:p w:rsidR="0048521C" w:rsidRPr="0090687C" w:rsidRDefault="0048521C" w:rsidP="0048521C">
      <w:pPr>
        <w:pStyle w:val="NoSpacing"/>
        <w:numPr>
          <w:ilvl w:val="0"/>
          <w:numId w:val="83"/>
        </w:numPr>
        <w:rPr>
          <w:rFonts w:cs="Calibri"/>
          <w:bCs/>
        </w:rPr>
      </w:pPr>
      <w:r w:rsidRPr="0090687C">
        <w:rPr>
          <w:rFonts w:cs="Calibri"/>
          <w:bCs/>
        </w:rPr>
        <w:t>NODS Bracket will be secured to the front of the helmet with the screw, painted Flat Grey.</w:t>
      </w:r>
    </w:p>
    <w:p w:rsidR="0048521C" w:rsidRPr="0090687C" w:rsidRDefault="0048521C" w:rsidP="0048521C">
      <w:pPr>
        <w:pStyle w:val="NoSpacing"/>
        <w:numPr>
          <w:ilvl w:val="0"/>
          <w:numId w:val="83"/>
        </w:numPr>
        <w:rPr>
          <w:rFonts w:cs="Calibri"/>
          <w:bCs/>
        </w:rPr>
      </w:pPr>
      <w:r w:rsidRPr="0090687C">
        <w:rPr>
          <w:rFonts w:cs="Calibri"/>
          <w:bCs/>
        </w:rPr>
        <w:t xml:space="preserve">The NVD flip  mount will not be worn during daylight hours, it will be carried in pouch with NVGs </w:t>
      </w:r>
    </w:p>
    <w:p w:rsidR="0048521C" w:rsidRPr="0090687C" w:rsidRDefault="0048521C" w:rsidP="0048521C">
      <w:pPr>
        <w:pStyle w:val="NoSpacing"/>
        <w:numPr>
          <w:ilvl w:val="0"/>
          <w:numId w:val="83"/>
        </w:numPr>
        <w:rPr>
          <w:rFonts w:cs="Calibri"/>
          <w:bCs/>
        </w:rPr>
      </w:pPr>
      <w:r w:rsidRPr="0090687C">
        <w:rPr>
          <w:rFonts w:cs="Calibri"/>
          <w:bCs/>
        </w:rPr>
        <w:t>The name tape is sewed on Kevlar band centered on the left side above the ear as worn with serviceable cat eyes centered on rear of band, Soldiers Battle roster number will be centered above the ear on the right side of helmet as worn.</w:t>
      </w:r>
    </w:p>
    <w:p w:rsidR="0048521C" w:rsidRPr="0090687C" w:rsidRDefault="0048521C" w:rsidP="0048521C">
      <w:pPr>
        <w:pStyle w:val="NoSpacing"/>
        <w:numPr>
          <w:ilvl w:val="0"/>
          <w:numId w:val="83"/>
        </w:numPr>
        <w:rPr>
          <w:rFonts w:cs="Calibri"/>
          <w:bCs/>
        </w:rPr>
      </w:pPr>
      <w:r w:rsidRPr="0090687C">
        <w:rPr>
          <w:rFonts w:cs="Calibri"/>
          <w:bCs/>
        </w:rPr>
        <w:t xml:space="preserve">Battle Roster number will consist of the first letter of the Troop, first letter in last name , and last 4, (HC 1234)  </w:t>
      </w:r>
    </w:p>
    <w:p w:rsidR="0048521C" w:rsidRPr="0090687C" w:rsidRDefault="0048521C" w:rsidP="0048521C">
      <w:pPr>
        <w:pStyle w:val="NoSpacing"/>
        <w:numPr>
          <w:ilvl w:val="0"/>
          <w:numId w:val="83"/>
        </w:numPr>
        <w:rPr>
          <w:rFonts w:cs="Calibri"/>
          <w:bCs/>
        </w:rPr>
      </w:pPr>
      <w:r w:rsidRPr="0090687C">
        <w:rPr>
          <w:rFonts w:cs="Calibri"/>
          <w:bCs/>
        </w:rPr>
        <w:t xml:space="preserve">The Kevlar band will be centered Under the NVGs Bracket and secured in the rear under the Velcro flap to the cover.  </w:t>
      </w:r>
    </w:p>
    <w:p w:rsidR="0048521C" w:rsidRPr="0090687C" w:rsidRDefault="0048521C" w:rsidP="0048521C">
      <w:pPr>
        <w:pStyle w:val="NoSpacing"/>
        <w:numPr>
          <w:ilvl w:val="0"/>
          <w:numId w:val="83"/>
        </w:numPr>
        <w:rPr>
          <w:rFonts w:cs="Calibri"/>
          <w:bCs/>
        </w:rPr>
      </w:pPr>
      <w:r w:rsidRPr="0090687C">
        <w:rPr>
          <w:rFonts w:cs="Calibri"/>
          <w:bCs/>
        </w:rPr>
        <w:t>Additional items authorized for wear on ACH:  Surefire Helmet light, Goggles. Mission dictates whether the ESS goggles are worn (i.e.: Turret Gunner, Air Assault Missions ….). It is not a mandatory item, when worn; the strap is secured under the Velcro flap at rear of ACH cover. Soldiers are also authorized to sew a 1 inch by 1 inch square of Velcro to the back flap of the ACH cover, for securing IR beacons. Velcro will be foliage green in color.</w:t>
      </w:r>
    </w:p>
    <w:p w:rsidR="0048521C" w:rsidRPr="0090687C" w:rsidRDefault="0048521C" w:rsidP="0048521C">
      <w:pPr>
        <w:pStyle w:val="NoSpacing"/>
        <w:numPr>
          <w:ilvl w:val="0"/>
          <w:numId w:val="83"/>
        </w:numPr>
        <w:rPr>
          <w:rFonts w:cs="Calibri"/>
          <w:bCs/>
        </w:rPr>
      </w:pPr>
      <w:r w:rsidRPr="0090687C">
        <w:rPr>
          <w:rFonts w:cs="Calibri"/>
          <w:bCs/>
        </w:rPr>
        <w:t>The CHIN STRAP</w:t>
      </w:r>
      <w:r w:rsidRPr="0090687C">
        <w:rPr>
          <w:rFonts w:cs="Calibri"/>
          <w:b/>
          <w:bCs/>
        </w:rPr>
        <w:t xml:space="preserve"> </w:t>
      </w:r>
      <w:r w:rsidRPr="0090687C">
        <w:rPr>
          <w:rFonts w:cs="Calibri"/>
          <w:bCs/>
        </w:rPr>
        <w:t>will be strapped at all times, secured tightly to chin.</w:t>
      </w:r>
      <w:r>
        <w:rPr>
          <w:rFonts w:cs="Calibri"/>
          <w:bCs/>
        </w:rPr>
        <w:t xml:space="preserve"> </w:t>
      </w:r>
    </w:p>
    <w:p w:rsidR="0048521C" w:rsidRPr="0090687C" w:rsidRDefault="0048521C" w:rsidP="0048521C">
      <w:pPr>
        <w:pStyle w:val="NoSpacing"/>
        <w:rPr>
          <w:rFonts w:cs="Calibri"/>
          <w:bCs/>
        </w:rPr>
      </w:pPr>
      <w:r>
        <w:rPr>
          <w:rFonts w:cs="Calibri"/>
          <w:bCs/>
        </w:rPr>
        <w:t xml:space="preserve"> </w:t>
      </w:r>
    </w:p>
    <w:p w:rsidR="0048521C" w:rsidRPr="0090687C" w:rsidRDefault="0048521C" w:rsidP="0048521C">
      <w:pPr>
        <w:pStyle w:val="NoSpacing"/>
        <w:numPr>
          <w:ilvl w:val="2"/>
          <w:numId w:val="80"/>
        </w:numPr>
        <w:rPr>
          <w:rFonts w:cs="Calibri"/>
          <w:b/>
          <w:bCs/>
        </w:rPr>
      </w:pPr>
      <w:r w:rsidRPr="0090687C">
        <w:rPr>
          <w:rFonts w:cs="Calibri"/>
          <w:b/>
          <w:bCs/>
        </w:rPr>
        <w:t xml:space="preserve"> IMPROVED OUTER TACTIAL VEST (IOTV) </w:t>
      </w:r>
    </w:p>
    <w:p w:rsidR="0048521C" w:rsidRPr="0090687C" w:rsidRDefault="0048521C" w:rsidP="0048521C">
      <w:pPr>
        <w:pStyle w:val="NoSpacing"/>
        <w:numPr>
          <w:ilvl w:val="0"/>
          <w:numId w:val="84"/>
        </w:numPr>
        <w:rPr>
          <w:rFonts w:cs="Calibri"/>
          <w:b/>
          <w:bCs/>
        </w:rPr>
      </w:pPr>
      <w:r w:rsidRPr="0090687C">
        <w:rPr>
          <w:rFonts w:cs="Calibri"/>
          <w:bCs/>
        </w:rPr>
        <w:t xml:space="preserve">The IOTV will be appropriately marked with name tape and rank.  The name tape and rank are </w:t>
      </w:r>
      <w:proofErr w:type="spellStart"/>
      <w:r w:rsidRPr="0090687C">
        <w:rPr>
          <w:rFonts w:cs="Calibri"/>
          <w:bCs/>
        </w:rPr>
        <w:t>velcroed</w:t>
      </w:r>
      <w:proofErr w:type="spellEnd"/>
      <w:r w:rsidRPr="0090687C">
        <w:rPr>
          <w:rFonts w:cs="Calibri"/>
          <w:bCs/>
        </w:rPr>
        <w:t xml:space="preserve"> in place on the IOTV.</w:t>
      </w:r>
      <w:r>
        <w:rPr>
          <w:rFonts w:cs="Calibri"/>
          <w:bCs/>
        </w:rPr>
        <w:t xml:space="preserve"> </w:t>
      </w:r>
    </w:p>
    <w:p w:rsidR="0048521C" w:rsidRPr="0090687C" w:rsidRDefault="0048521C" w:rsidP="0048521C">
      <w:pPr>
        <w:pStyle w:val="NoSpacing"/>
        <w:numPr>
          <w:ilvl w:val="0"/>
          <w:numId w:val="84"/>
        </w:numPr>
        <w:rPr>
          <w:rFonts w:cs="Calibri"/>
          <w:b/>
          <w:bCs/>
        </w:rPr>
      </w:pPr>
      <w:r w:rsidRPr="0090687C">
        <w:rPr>
          <w:rFonts w:cs="Calibri"/>
          <w:bCs/>
        </w:rPr>
        <w:t>DAPS will not be worn, Groin protector is optional.</w:t>
      </w:r>
    </w:p>
    <w:p w:rsidR="0048521C" w:rsidRPr="0090687C" w:rsidRDefault="0048521C" w:rsidP="0048521C">
      <w:pPr>
        <w:pStyle w:val="NoSpacing"/>
        <w:rPr>
          <w:rFonts w:cs="Calibri"/>
          <w:bCs/>
        </w:rPr>
      </w:pPr>
    </w:p>
    <w:p w:rsidR="0048521C" w:rsidRPr="0090687C" w:rsidRDefault="0048521C" w:rsidP="0048521C">
      <w:pPr>
        <w:pStyle w:val="NoSpacing"/>
        <w:numPr>
          <w:ilvl w:val="2"/>
          <w:numId w:val="80"/>
        </w:numPr>
        <w:rPr>
          <w:rFonts w:cs="Calibri"/>
          <w:b/>
          <w:bCs/>
        </w:rPr>
      </w:pPr>
      <w:r w:rsidRPr="0090687C">
        <w:rPr>
          <w:rFonts w:cs="Calibri"/>
          <w:b/>
          <w:bCs/>
        </w:rPr>
        <w:t>FIGHTING LOAD CARRIER (FLC)</w:t>
      </w:r>
    </w:p>
    <w:p w:rsidR="0048521C" w:rsidRPr="0090687C" w:rsidRDefault="0048521C" w:rsidP="0048521C">
      <w:pPr>
        <w:pStyle w:val="NoSpacing"/>
        <w:numPr>
          <w:ilvl w:val="0"/>
          <w:numId w:val="85"/>
        </w:numPr>
        <w:rPr>
          <w:rFonts w:cs="Calibri"/>
          <w:b/>
          <w:bCs/>
        </w:rPr>
      </w:pPr>
      <w:r w:rsidRPr="0090687C">
        <w:rPr>
          <w:rFonts w:cs="Calibri"/>
          <w:bCs/>
        </w:rPr>
        <w:t>Each Soldier in the Squadron is issued the Rifleman set, Only the IFAK location is dictated and will be worn on the Soldier’s left side all  of the various pouches can be worn to support the . “Shooters preference”.</w:t>
      </w:r>
    </w:p>
    <w:p w:rsidR="0048521C" w:rsidRPr="0090687C" w:rsidRDefault="0048521C" w:rsidP="0048521C">
      <w:pPr>
        <w:pStyle w:val="NoSpacing"/>
        <w:numPr>
          <w:ilvl w:val="0"/>
          <w:numId w:val="85"/>
        </w:numPr>
        <w:rPr>
          <w:rFonts w:cs="Calibri"/>
          <w:b/>
          <w:bCs/>
        </w:rPr>
      </w:pPr>
      <w:r w:rsidRPr="0090687C">
        <w:rPr>
          <w:rFonts w:cs="Calibri"/>
          <w:bCs/>
        </w:rPr>
        <w:t xml:space="preserve">All dedicated Stryker Crewmen and all </w:t>
      </w:r>
      <w:proofErr w:type="spellStart"/>
      <w:r w:rsidRPr="0090687C">
        <w:rPr>
          <w:rFonts w:cs="Calibri"/>
          <w:bCs/>
        </w:rPr>
        <w:t>Mortarmen</w:t>
      </w:r>
      <w:proofErr w:type="spellEnd"/>
      <w:r w:rsidRPr="0090687C">
        <w:rPr>
          <w:rFonts w:cs="Calibri"/>
          <w:bCs/>
        </w:rPr>
        <w:t xml:space="preserve"> will wear a FLC or Rack over there IOTV.   Nothing attached to the vest itself for those members (Drivers, Gunners, Striker Commanders and Mortar crewmembers).</w:t>
      </w:r>
    </w:p>
    <w:p w:rsidR="0048521C" w:rsidRPr="0090687C" w:rsidRDefault="0048521C" w:rsidP="0048521C">
      <w:pPr>
        <w:pStyle w:val="NoSpacing"/>
        <w:numPr>
          <w:ilvl w:val="0"/>
          <w:numId w:val="85"/>
        </w:numPr>
        <w:rPr>
          <w:rFonts w:cs="Calibri"/>
          <w:b/>
          <w:bCs/>
        </w:rPr>
      </w:pPr>
      <w:r w:rsidRPr="0090687C">
        <w:rPr>
          <w:rFonts w:cs="Calibri"/>
          <w:bCs/>
        </w:rPr>
        <w:t>The canteen pouch w/ cup or comparable pouch serves as a pouch to hold the AN/PVS- 14 or 7.  The NODs are tied down with a secure knot (end of the line bowline), and secured directly to the FLC or IOTV by a clip or loop and stored in the appropriate pouch.</w:t>
      </w:r>
    </w:p>
    <w:p w:rsidR="0048521C" w:rsidRPr="0090687C" w:rsidRDefault="0048521C" w:rsidP="0048521C">
      <w:pPr>
        <w:pStyle w:val="NoSpacing"/>
        <w:numPr>
          <w:ilvl w:val="0"/>
          <w:numId w:val="85"/>
        </w:numPr>
        <w:rPr>
          <w:rFonts w:cs="Calibri"/>
          <w:b/>
          <w:bCs/>
        </w:rPr>
      </w:pPr>
      <w:r w:rsidRPr="0090687C">
        <w:rPr>
          <w:rFonts w:cs="Calibri"/>
          <w:bCs/>
        </w:rPr>
        <w:t>Every Soldier will wear their IFAK on their left side with red tape or a red stripe on the closure snap.</w:t>
      </w:r>
    </w:p>
    <w:p w:rsidR="0048521C" w:rsidRPr="0090687C" w:rsidRDefault="0048521C" w:rsidP="0048521C">
      <w:pPr>
        <w:pStyle w:val="NoSpacing"/>
        <w:numPr>
          <w:ilvl w:val="0"/>
          <w:numId w:val="85"/>
        </w:numPr>
        <w:rPr>
          <w:rFonts w:cs="Calibri"/>
          <w:b/>
          <w:bCs/>
        </w:rPr>
      </w:pPr>
      <w:r w:rsidRPr="0090687C">
        <w:rPr>
          <w:rFonts w:cs="Calibri"/>
          <w:bCs/>
        </w:rPr>
        <w:t xml:space="preserve">Every Soldier’s kit will be set up to carry a full combat load of ammo, water, NODs, compass and personal items. </w:t>
      </w:r>
    </w:p>
    <w:p w:rsidR="0048521C" w:rsidRPr="0090687C" w:rsidRDefault="0048521C" w:rsidP="0048521C">
      <w:pPr>
        <w:pStyle w:val="NoSpacing"/>
        <w:numPr>
          <w:ilvl w:val="0"/>
          <w:numId w:val="85"/>
        </w:numPr>
        <w:rPr>
          <w:rFonts w:cs="Calibri"/>
          <w:b/>
          <w:bCs/>
        </w:rPr>
      </w:pPr>
      <w:r w:rsidRPr="0090687C">
        <w:rPr>
          <w:rFonts w:cs="Calibri"/>
          <w:bCs/>
        </w:rPr>
        <w:t>Every Soldier’s FLC will have a name tape sewn on pull strap at the back of the vest.</w:t>
      </w:r>
    </w:p>
    <w:p w:rsidR="0048521C" w:rsidRPr="0090687C" w:rsidRDefault="0048521C" w:rsidP="0048521C">
      <w:pPr>
        <w:pStyle w:val="NoSpacing"/>
        <w:numPr>
          <w:ilvl w:val="0"/>
          <w:numId w:val="85"/>
        </w:numPr>
        <w:rPr>
          <w:rFonts w:cs="Calibri"/>
          <w:b/>
          <w:bCs/>
        </w:rPr>
      </w:pPr>
      <w:r w:rsidRPr="0090687C">
        <w:rPr>
          <w:rFonts w:cs="Calibri"/>
          <w:bCs/>
        </w:rPr>
        <w:t xml:space="preserve">D rings, or Carabineers are authorized for wear on either the FLC or the IOTV, they can only be flat metalized or black, </w:t>
      </w:r>
      <w:r w:rsidRPr="0090687C">
        <w:rPr>
          <w:rFonts w:cs="Calibri"/>
          <w:b/>
          <w:bCs/>
          <w:u w:val="single"/>
        </w:rPr>
        <w:t>NO multi color or civilian non- tactical carabineers will be worn.</w:t>
      </w:r>
    </w:p>
    <w:p w:rsidR="0048521C" w:rsidRPr="0090687C" w:rsidRDefault="0048521C" w:rsidP="0048521C">
      <w:pPr>
        <w:pStyle w:val="NoSpacing"/>
        <w:numPr>
          <w:ilvl w:val="0"/>
          <w:numId w:val="85"/>
        </w:numPr>
        <w:rPr>
          <w:rFonts w:cs="Calibri"/>
          <w:b/>
          <w:bCs/>
        </w:rPr>
      </w:pPr>
      <w:r w:rsidRPr="0090687C">
        <w:rPr>
          <w:rFonts w:cs="Calibri"/>
          <w:bCs/>
        </w:rPr>
        <w:lastRenderedPageBreak/>
        <w:t>Any pouches or gear worn must be in the Universal Camouflage Pattern (UCP) or solid foliage Green Color.</w:t>
      </w:r>
    </w:p>
    <w:p w:rsidR="0048521C" w:rsidRPr="0090687C" w:rsidRDefault="0048521C" w:rsidP="0048521C">
      <w:pPr>
        <w:pStyle w:val="NoSpacing"/>
        <w:numPr>
          <w:ilvl w:val="0"/>
          <w:numId w:val="85"/>
        </w:numPr>
        <w:rPr>
          <w:rFonts w:cs="Calibri"/>
          <w:b/>
          <w:bCs/>
        </w:rPr>
      </w:pPr>
      <w:r w:rsidRPr="0090687C">
        <w:rPr>
          <w:rFonts w:cs="Calibri"/>
          <w:bCs/>
        </w:rPr>
        <w:t xml:space="preserve">Knives or a Gerber tool may be attached to the FLC, Rack, or IOTV. However the knife blade will not exceed 5”. Knife sheath and Gerber carrier will be UCP or foliage green in color. </w:t>
      </w:r>
      <w:r w:rsidRPr="0090687C">
        <w:rPr>
          <w:rFonts w:cs="Calibri"/>
          <w:b/>
          <w:bCs/>
        </w:rPr>
        <w:t>NO “RAMBO KNIVES”</w:t>
      </w:r>
    </w:p>
    <w:p w:rsidR="0048521C" w:rsidRPr="0090687C" w:rsidRDefault="0048521C" w:rsidP="0048521C">
      <w:pPr>
        <w:pStyle w:val="NoSpacing"/>
        <w:numPr>
          <w:ilvl w:val="0"/>
          <w:numId w:val="85"/>
        </w:numPr>
        <w:rPr>
          <w:rFonts w:cs="Calibri"/>
          <w:b/>
          <w:bCs/>
        </w:rPr>
      </w:pPr>
      <w:r w:rsidRPr="0090687C">
        <w:rPr>
          <w:rFonts w:cs="Calibri"/>
          <w:bCs/>
        </w:rPr>
        <w:t>All Straps on both the FLC and ACH will be secured at all times.</w:t>
      </w:r>
    </w:p>
    <w:p w:rsidR="0048521C" w:rsidRPr="0090687C" w:rsidRDefault="0048521C" w:rsidP="0048521C">
      <w:pPr>
        <w:pStyle w:val="NoSpacing"/>
        <w:rPr>
          <w:rFonts w:cs="Calibri"/>
          <w:b/>
          <w:bCs/>
        </w:rPr>
      </w:pPr>
    </w:p>
    <w:p w:rsidR="0048521C" w:rsidRPr="0090687C" w:rsidRDefault="0048521C" w:rsidP="0048521C">
      <w:pPr>
        <w:pStyle w:val="NoSpacing"/>
        <w:numPr>
          <w:ilvl w:val="2"/>
          <w:numId w:val="80"/>
        </w:numPr>
        <w:rPr>
          <w:rFonts w:cs="Calibri"/>
          <w:b/>
          <w:bCs/>
        </w:rPr>
      </w:pPr>
      <w:r w:rsidRPr="0090687C">
        <w:rPr>
          <w:rFonts w:cs="Calibri"/>
          <w:b/>
          <w:bCs/>
        </w:rPr>
        <w:t>HAND, EYE, EAR, AND KNEE PROTECTION</w:t>
      </w:r>
    </w:p>
    <w:p w:rsidR="0048521C" w:rsidRPr="0090687C" w:rsidRDefault="0048521C" w:rsidP="0048521C">
      <w:pPr>
        <w:pStyle w:val="NoSpacing"/>
        <w:numPr>
          <w:ilvl w:val="0"/>
          <w:numId w:val="86"/>
        </w:numPr>
        <w:rPr>
          <w:rFonts w:cs="Calibri"/>
          <w:b/>
          <w:bCs/>
        </w:rPr>
      </w:pPr>
      <w:r w:rsidRPr="0090687C">
        <w:rPr>
          <w:rFonts w:cs="Calibri"/>
          <w:b/>
          <w:bCs/>
        </w:rPr>
        <w:t xml:space="preserve">When wearing the Blackhawk Standard field uniform, eye pro will be worn at all times.  </w:t>
      </w:r>
      <w:r w:rsidRPr="0090687C">
        <w:rPr>
          <w:rFonts w:cs="Calibri"/>
          <w:bCs/>
        </w:rPr>
        <w:t>The standard eye wear must be issued equipment or have a Z87 rating for protection, not for style or shading of the eyes.</w:t>
      </w:r>
    </w:p>
    <w:p w:rsidR="0048521C" w:rsidRPr="0090687C" w:rsidRDefault="0048521C" w:rsidP="0048521C">
      <w:pPr>
        <w:pStyle w:val="NoSpacing"/>
        <w:numPr>
          <w:ilvl w:val="0"/>
          <w:numId w:val="86"/>
        </w:numPr>
        <w:rPr>
          <w:rFonts w:cs="Calibri"/>
          <w:b/>
          <w:bCs/>
        </w:rPr>
      </w:pPr>
      <w:r w:rsidRPr="0090687C">
        <w:rPr>
          <w:rFonts w:cs="Calibri"/>
          <w:bCs/>
        </w:rPr>
        <w:t xml:space="preserve">Must be </w:t>
      </w:r>
      <w:proofErr w:type="gramStart"/>
      <w:r w:rsidRPr="0090687C">
        <w:rPr>
          <w:rFonts w:cs="Calibri"/>
          <w:bCs/>
        </w:rPr>
        <w:t>non</w:t>
      </w:r>
      <w:proofErr w:type="gramEnd"/>
      <w:r w:rsidRPr="0090687C">
        <w:rPr>
          <w:rFonts w:cs="Calibri"/>
          <w:bCs/>
        </w:rPr>
        <w:t xml:space="preserve"> descript, black, or any army approved eye pro for the field.</w:t>
      </w:r>
    </w:p>
    <w:p w:rsidR="0048521C" w:rsidRPr="0090687C" w:rsidRDefault="0048521C" w:rsidP="0048521C">
      <w:pPr>
        <w:pStyle w:val="NoSpacing"/>
        <w:numPr>
          <w:ilvl w:val="0"/>
          <w:numId w:val="86"/>
        </w:numPr>
        <w:rPr>
          <w:rFonts w:cs="Calibri"/>
          <w:b/>
          <w:bCs/>
        </w:rPr>
      </w:pPr>
      <w:r w:rsidRPr="0090687C">
        <w:rPr>
          <w:rFonts w:cs="Calibri"/>
          <w:bCs/>
        </w:rPr>
        <w:t>Only Black or clear lenses will be authorized for wear.</w:t>
      </w:r>
    </w:p>
    <w:p w:rsidR="0048521C" w:rsidRPr="0090687C" w:rsidRDefault="0048521C" w:rsidP="0048521C">
      <w:pPr>
        <w:pStyle w:val="NoSpacing"/>
        <w:numPr>
          <w:ilvl w:val="0"/>
          <w:numId w:val="86"/>
        </w:numPr>
        <w:rPr>
          <w:rFonts w:cs="Calibri"/>
          <w:b/>
          <w:bCs/>
        </w:rPr>
      </w:pPr>
      <w:r w:rsidRPr="0090687C">
        <w:rPr>
          <w:rFonts w:cs="Calibri"/>
          <w:bCs/>
        </w:rPr>
        <w:t xml:space="preserve">Gloves will be worn while training. The only authorized gloves for training operations are made of </w:t>
      </w:r>
      <w:proofErr w:type="spellStart"/>
      <w:r w:rsidRPr="0090687C">
        <w:rPr>
          <w:rFonts w:cs="Calibri"/>
          <w:bCs/>
        </w:rPr>
        <w:t>nomex</w:t>
      </w:r>
      <w:proofErr w:type="spellEnd"/>
      <w:r w:rsidRPr="0090687C">
        <w:rPr>
          <w:rFonts w:cs="Calibri"/>
          <w:bCs/>
        </w:rPr>
        <w:t xml:space="preserve"> and /or leather. Gloves must be foliage green or black, have no logos and be fire retardant</w:t>
      </w:r>
      <w:r w:rsidRPr="0090687C">
        <w:rPr>
          <w:rFonts w:cs="Calibri"/>
          <w:b/>
          <w:bCs/>
        </w:rPr>
        <w:t>.</w:t>
      </w:r>
    </w:p>
    <w:p w:rsidR="0048521C" w:rsidRPr="0090687C" w:rsidRDefault="0048521C" w:rsidP="0048521C">
      <w:pPr>
        <w:pStyle w:val="NoSpacing"/>
        <w:numPr>
          <w:ilvl w:val="0"/>
          <w:numId w:val="86"/>
        </w:numPr>
        <w:rPr>
          <w:rFonts w:cs="Calibri"/>
          <w:b/>
          <w:bCs/>
        </w:rPr>
      </w:pPr>
      <w:r w:rsidRPr="0090687C">
        <w:rPr>
          <w:rFonts w:cs="Calibri"/>
          <w:bCs/>
        </w:rPr>
        <w:t>It is imperative to understand the importance of wearing the combat earplugs.  Soldiers return from combat with hearing loss because of not wearing ear plugs. When wearing the kit, ear plugs need to be on the person, and when training or conducting combat patrols, the ear plugs are placed in the ear appropriately.</w:t>
      </w:r>
    </w:p>
    <w:p w:rsidR="0048521C" w:rsidRPr="0090687C" w:rsidRDefault="0048521C" w:rsidP="0048521C">
      <w:pPr>
        <w:pStyle w:val="NoSpacing"/>
        <w:numPr>
          <w:ilvl w:val="0"/>
          <w:numId w:val="86"/>
        </w:numPr>
        <w:rPr>
          <w:rFonts w:cs="Calibri"/>
          <w:b/>
          <w:bCs/>
        </w:rPr>
      </w:pPr>
      <w:r w:rsidRPr="0090687C">
        <w:rPr>
          <w:rFonts w:cs="Calibri"/>
          <w:bCs/>
        </w:rPr>
        <w:t>All Soldiers will wear knee pads at all times when in a field environment. They may be RFI issue, or civilian purchased, but must be UCP or Foliage Green in color. Knee pads will be worn on the knees and not around the ankles.</w:t>
      </w:r>
    </w:p>
    <w:p w:rsidR="0048521C" w:rsidRPr="0090687C" w:rsidRDefault="0048521C" w:rsidP="0048521C">
      <w:pPr>
        <w:pStyle w:val="NoSpacing"/>
        <w:rPr>
          <w:rFonts w:cs="Calibri"/>
          <w:b/>
          <w:bCs/>
        </w:rPr>
      </w:pPr>
    </w:p>
    <w:p w:rsidR="0048521C" w:rsidRPr="0090687C" w:rsidRDefault="0048521C" w:rsidP="0048521C">
      <w:pPr>
        <w:pStyle w:val="NoSpacing"/>
        <w:numPr>
          <w:ilvl w:val="2"/>
          <w:numId w:val="80"/>
        </w:numPr>
        <w:rPr>
          <w:rFonts w:cs="Calibri"/>
          <w:b/>
          <w:bCs/>
        </w:rPr>
      </w:pPr>
      <w:r w:rsidRPr="0090687C">
        <w:rPr>
          <w:rFonts w:cs="Calibri"/>
          <w:b/>
          <w:bCs/>
        </w:rPr>
        <w:t xml:space="preserve">ASSAULT PACKS </w:t>
      </w:r>
    </w:p>
    <w:p w:rsidR="0048521C" w:rsidRPr="0090687C" w:rsidRDefault="0048521C" w:rsidP="0048521C">
      <w:pPr>
        <w:pStyle w:val="NoSpacing"/>
        <w:numPr>
          <w:ilvl w:val="0"/>
          <w:numId w:val="87"/>
        </w:numPr>
        <w:rPr>
          <w:rFonts w:cs="Calibri"/>
          <w:b/>
          <w:bCs/>
        </w:rPr>
      </w:pPr>
      <w:r w:rsidRPr="0090687C">
        <w:rPr>
          <w:rFonts w:cs="Calibri"/>
          <w:bCs/>
        </w:rPr>
        <w:t xml:space="preserve">The Assault Pack is an item that is used to carry Mission Essential Equipment or items when in the approach to assault, transition or travel.  It is either mounted to the top of the </w:t>
      </w:r>
      <w:proofErr w:type="spellStart"/>
      <w:r w:rsidRPr="0090687C">
        <w:rPr>
          <w:rFonts w:cs="Calibri"/>
          <w:bCs/>
        </w:rPr>
        <w:t>ruck</w:t>
      </w:r>
      <w:proofErr w:type="spellEnd"/>
      <w:r w:rsidRPr="0090687C">
        <w:rPr>
          <w:rFonts w:cs="Calibri"/>
          <w:bCs/>
        </w:rPr>
        <w:t xml:space="preserve"> or worn independently.  The Butt Pack, optional, attaches to the bottom of the Assault Pack, thus allowing additional storage of items. </w:t>
      </w:r>
    </w:p>
    <w:p w:rsidR="0048521C" w:rsidRPr="0090687C" w:rsidRDefault="0048521C" w:rsidP="0048521C">
      <w:pPr>
        <w:pStyle w:val="NoSpacing"/>
        <w:numPr>
          <w:ilvl w:val="0"/>
          <w:numId w:val="87"/>
        </w:numPr>
        <w:rPr>
          <w:rFonts w:cs="Calibri"/>
          <w:b/>
          <w:bCs/>
        </w:rPr>
      </w:pPr>
      <w:r w:rsidRPr="0090687C">
        <w:rPr>
          <w:rFonts w:cs="Calibri"/>
          <w:bCs/>
        </w:rPr>
        <w:t>The Soldier’s nametape will be sewn in the center of the outer flap.</w:t>
      </w:r>
    </w:p>
    <w:p w:rsidR="0048521C" w:rsidRPr="0090687C" w:rsidRDefault="0048521C" w:rsidP="0048521C">
      <w:pPr>
        <w:pStyle w:val="NoSpacing"/>
        <w:numPr>
          <w:ilvl w:val="0"/>
          <w:numId w:val="87"/>
        </w:numPr>
        <w:rPr>
          <w:rFonts w:cs="Calibri"/>
          <w:b/>
          <w:bCs/>
        </w:rPr>
      </w:pPr>
      <w:r w:rsidRPr="0090687C">
        <w:rPr>
          <w:rFonts w:cs="Calibri"/>
          <w:bCs/>
        </w:rPr>
        <w:t>Cat eyes will be sewn on centered above name tape, they will be 1in high by ½ in long with 1in spacing. Aligned horizontally above the name tape.</w:t>
      </w:r>
    </w:p>
    <w:p w:rsidR="0048521C" w:rsidRPr="0090687C" w:rsidRDefault="0048521C" w:rsidP="0048521C">
      <w:pPr>
        <w:pStyle w:val="NoSpacing"/>
        <w:numPr>
          <w:ilvl w:val="0"/>
          <w:numId w:val="87"/>
        </w:numPr>
        <w:rPr>
          <w:rFonts w:cs="Calibri"/>
          <w:b/>
          <w:bCs/>
        </w:rPr>
      </w:pPr>
      <w:r w:rsidRPr="0090687C">
        <w:rPr>
          <w:rFonts w:cs="Calibri"/>
          <w:bCs/>
        </w:rPr>
        <w:t xml:space="preserve">When Worn or carried all equipment will be inside the pack, no equipment will be hanging or / unsecured to the outside.  All Straps will be secured or taped down. </w:t>
      </w:r>
      <w:r>
        <w:rPr>
          <w:rFonts w:cs="Calibri"/>
          <w:bCs/>
        </w:rPr>
        <w:t xml:space="preserve"> </w:t>
      </w:r>
    </w:p>
    <w:p w:rsidR="0048521C" w:rsidRPr="0090687C" w:rsidRDefault="0048521C" w:rsidP="0048521C">
      <w:pPr>
        <w:pStyle w:val="NoSpacing"/>
        <w:rPr>
          <w:rFonts w:cs="Calibri"/>
          <w:b/>
          <w:bCs/>
        </w:rPr>
      </w:pPr>
    </w:p>
    <w:p w:rsidR="0048521C" w:rsidRPr="0090687C" w:rsidRDefault="0048521C" w:rsidP="0048521C">
      <w:pPr>
        <w:pStyle w:val="NoSpacing"/>
        <w:rPr>
          <w:rFonts w:cs="Calibri"/>
          <w:b/>
          <w:bCs/>
        </w:rPr>
      </w:pPr>
    </w:p>
    <w:p w:rsidR="0048521C" w:rsidRPr="0090687C" w:rsidRDefault="0048521C" w:rsidP="0048521C">
      <w:pPr>
        <w:pStyle w:val="NoSpacing"/>
        <w:rPr>
          <w:rFonts w:cs="Calibri"/>
          <w:b/>
          <w:bCs/>
        </w:rPr>
      </w:pPr>
    </w:p>
    <w:p w:rsidR="0048521C" w:rsidRPr="0090687C" w:rsidRDefault="0048521C" w:rsidP="0048521C">
      <w:pPr>
        <w:pStyle w:val="NoSpacing"/>
        <w:numPr>
          <w:ilvl w:val="2"/>
          <w:numId w:val="80"/>
        </w:numPr>
        <w:rPr>
          <w:rFonts w:cs="Calibri"/>
          <w:b/>
          <w:bCs/>
        </w:rPr>
      </w:pPr>
      <w:r w:rsidRPr="0090687C">
        <w:rPr>
          <w:rFonts w:cs="Calibri"/>
          <w:b/>
          <w:bCs/>
        </w:rPr>
        <w:t>MOLLE RUCK</w:t>
      </w:r>
    </w:p>
    <w:p w:rsidR="0048521C" w:rsidRPr="0090687C" w:rsidRDefault="0048521C" w:rsidP="0048521C">
      <w:pPr>
        <w:pStyle w:val="NoSpacing"/>
        <w:numPr>
          <w:ilvl w:val="1"/>
          <w:numId w:val="89"/>
        </w:numPr>
        <w:rPr>
          <w:rFonts w:cs="Calibri"/>
          <w:bCs/>
        </w:rPr>
      </w:pPr>
      <w:r w:rsidRPr="0090687C">
        <w:rPr>
          <w:rFonts w:cs="Calibri"/>
          <w:bCs/>
        </w:rPr>
        <w:t xml:space="preserve">The MOLLE </w:t>
      </w:r>
      <w:proofErr w:type="spellStart"/>
      <w:r w:rsidRPr="0090687C">
        <w:rPr>
          <w:rFonts w:cs="Calibri"/>
          <w:bCs/>
        </w:rPr>
        <w:t>Ruck</w:t>
      </w:r>
      <w:proofErr w:type="spellEnd"/>
      <w:r w:rsidRPr="0090687C">
        <w:rPr>
          <w:rFonts w:cs="Calibri"/>
          <w:bCs/>
        </w:rPr>
        <w:t xml:space="preserve"> will have a nametape sewn into position on top flap.  The nametape will be sewn centered and approximately one inch from the bottom of the flap running horizontal across the flap.</w:t>
      </w:r>
    </w:p>
    <w:p w:rsidR="0048521C" w:rsidRPr="0090687C" w:rsidRDefault="0048521C" w:rsidP="0048521C">
      <w:pPr>
        <w:pStyle w:val="NoSpacing"/>
        <w:numPr>
          <w:ilvl w:val="1"/>
          <w:numId w:val="89"/>
        </w:numPr>
        <w:rPr>
          <w:rFonts w:cs="Calibri"/>
          <w:b/>
          <w:bCs/>
        </w:rPr>
      </w:pPr>
      <w:r w:rsidRPr="0090687C">
        <w:rPr>
          <w:rFonts w:cs="Calibri"/>
          <w:bCs/>
        </w:rPr>
        <w:t>Cat eyes will be sewn on centered above name tape, they will be 1in high by ½ in long with 1in spacing. Aligned horizontally above the name tape.</w:t>
      </w:r>
    </w:p>
    <w:p w:rsidR="0048521C" w:rsidRPr="0090687C" w:rsidRDefault="0048521C" w:rsidP="0048521C">
      <w:pPr>
        <w:pStyle w:val="NoSpacing"/>
        <w:numPr>
          <w:ilvl w:val="1"/>
          <w:numId w:val="89"/>
        </w:numPr>
        <w:rPr>
          <w:rFonts w:cs="Calibri"/>
          <w:b/>
          <w:bCs/>
        </w:rPr>
      </w:pPr>
      <w:r w:rsidRPr="0090687C">
        <w:rPr>
          <w:rFonts w:cs="Calibri"/>
          <w:bCs/>
        </w:rPr>
        <w:t xml:space="preserve">The MOLLE </w:t>
      </w:r>
      <w:proofErr w:type="spellStart"/>
      <w:r w:rsidRPr="0090687C">
        <w:rPr>
          <w:rFonts w:cs="Calibri"/>
          <w:bCs/>
        </w:rPr>
        <w:t>Ruck</w:t>
      </w:r>
      <w:proofErr w:type="spellEnd"/>
      <w:r w:rsidRPr="0090687C">
        <w:rPr>
          <w:rFonts w:cs="Calibri"/>
          <w:bCs/>
        </w:rPr>
        <w:t xml:space="preserve"> allows the unit to adjust the load depending on the mission.  The large sustainment pouches can be removed or added, as mission dictates. </w:t>
      </w:r>
    </w:p>
    <w:p w:rsidR="0048521C" w:rsidRPr="0090687C" w:rsidRDefault="0048521C" w:rsidP="0048521C">
      <w:pPr>
        <w:pStyle w:val="NoSpacing"/>
        <w:numPr>
          <w:ilvl w:val="1"/>
          <w:numId w:val="89"/>
        </w:numPr>
        <w:rPr>
          <w:rFonts w:cs="Calibri"/>
          <w:bCs/>
        </w:rPr>
      </w:pPr>
      <w:r w:rsidRPr="0090687C">
        <w:rPr>
          <w:rFonts w:cs="Calibri"/>
          <w:bCs/>
        </w:rPr>
        <w:t xml:space="preserve"> Attachments when added will be the assault pack centered, and the E tool will be on the right lower side of </w:t>
      </w:r>
      <w:proofErr w:type="spellStart"/>
      <w:r w:rsidRPr="0090687C">
        <w:rPr>
          <w:rFonts w:cs="Calibri"/>
          <w:bCs/>
        </w:rPr>
        <w:t>ruck</w:t>
      </w:r>
      <w:proofErr w:type="spellEnd"/>
      <w:r w:rsidRPr="0090687C">
        <w:rPr>
          <w:rFonts w:cs="Calibri"/>
          <w:bCs/>
        </w:rPr>
        <w:t xml:space="preserve"> as worn, also the 2 qt canteen will be on the left lower side as worn: all items will be tied down with end of the line bowline.</w:t>
      </w:r>
    </w:p>
    <w:p w:rsidR="0048521C" w:rsidRPr="0090687C" w:rsidRDefault="0048521C" w:rsidP="0048521C">
      <w:pPr>
        <w:pStyle w:val="NoSpacing"/>
        <w:numPr>
          <w:ilvl w:val="1"/>
          <w:numId w:val="89"/>
        </w:numPr>
        <w:rPr>
          <w:rFonts w:cs="Calibri"/>
          <w:b/>
          <w:bCs/>
        </w:rPr>
      </w:pPr>
      <w:r w:rsidRPr="0090687C">
        <w:rPr>
          <w:rFonts w:cs="Calibri"/>
          <w:bCs/>
        </w:rPr>
        <w:lastRenderedPageBreak/>
        <w:t>Colored tape on the handle and centered on frame will signify the squadron and troop affiliation.  The tape should be approximately ½ in width and centered on the top frame.  Troop colors will be as follows:</w:t>
      </w:r>
    </w:p>
    <w:p w:rsidR="0048521C" w:rsidRPr="0090687C" w:rsidRDefault="0048521C" w:rsidP="0048521C">
      <w:pPr>
        <w:pStyle w:val="NoSpacing"/>
        <w:numPr>
          <w:ilvl w:val="0"/>
          <w:numId w:val="88"/>
        </w:numPr>
        <w:rPr>
          <w:rFonts w:cs="Calibri"/>
          <w:b/>
          <w:bCs/>
        </w:rPr>
      </w:pPr>
      <w:r w:rsidRPr="0090687C">
        <w:rPr>
          <w:rFonts w:cs="Calibri"/>
          <w:bCs/>
        </w:rPr>
        <w:t>HHT - Yellow</w:t>
      </w:r>
    </w:p>
    <w:p w:rsidR="0048521C" w:rsidRPr="0090687C" w:rsidRDefault="0048521C" w:rsidP="0048521C">
      <w:pPr>
        <w:pStyle w:val="NoSpacing"/>
        <w:numPr>
          <w:ilvl w:val="0"/>
          <w:numId w:val="88"/>
        </w:numPr>
        <w:rPr>
          <w:rFonts w:cs="Calibri"/>
          <w:b/>
          <w:bCs/>
        </w:rPr>
      </w:pPr>
      <w:r w:rsidRPr="0090687C">
        <w:rPr>
          <w:rFonts w:cs="Calibri"/>
          <w:bCs/>
        </w:rPr>
        <w:t>A Troop- Red</w:t>
      </w:r>
    </w:p>
    <w:p w:rsidR="0048521C" w:rsidRPr="0090687C" w:rsidRDefault="0048521C" w:rsidP="0048521C">
      <w:pPr>
        <w:pStyle w:val="NoSpacing"/>
        <w:numPr>
          <w:ilvl w:val="0"/>
          <w:numId w:val="88"/>
        </w:numPr>
        <w:rPr>
          <w:rFonts w:cs="Calibri"/>
          <w:b/>
          <w:bCs/>
        </w:rPr>
      </w:pPr>
      <w:r w:rsidRPr="0090687C">
        <w:rPr>
          <w:rFonts w:cs="Calibri"/>
          <w:bCs/>
        </w:rPr>
        <w:t>B Troop - White</w:t>
      </w:r>
    </w:p>
    <w:p w:rsidR="0048521C" w:rsidRPr="0090687C" w:rsidRDefault="0048521C" w:rsidP="0048521C">
      <w:pPr>
        <w:pStyle w:val="NoSpacing"/>
        <w:numPr>
          <w:ilvl w:val="0"/>
          <w:numId w:val="88"/>
        </w:numPr>
        <w:rPr>
          <w:rFonts w:cs="Calibri"/>
          <w:b/>
          <w:bCs/>
        </w:rPr>
      </w:pPr>
      <w:r w:rsidRPr="0090687C">
        <w:rPr>
          <w:rFonts w:cs="Calibri"/>
          <w:bCs/>
        </w:rPr>
        <w:t>C Troop – Blue</w:t>
      </w:r>
    </w:p>
    <w:p w:rsidR="0048521C" w:rsidRPr="0090687C" w:rsidRDefault="0048521C" w:rsidP="0048521C">
      <w:pPr>
        <w:pStyle w:val="NoSpacing"/>
        <w:numPr>
          <w:ilvl w:val="0"/>
          <w:numId w:val="90"/>
        </w:numPr>
        <w:rPr>
          <w:rFonts w:cs="Calibri"/>
          <w:b/>
          <w:bCs/>
        </w:rPr>
      </w:pPr>
      <w:r w:rsidRPr="0090687C">
        <w:rPr>
          <w:rFonts w:cs="Calibri"/>
          <w:bCs/>
        </w:rPr>
        <w:t xml:space="preserve">The </w:t>
      </w:r>
      <w:proofErr w:type="spellStart"/>
      <w:r w:rsidRPr="0090687C">
        <w:rPr>
          <w:rFonts w:cs="Calibri"/>
          <w:bCs/>
        </w:rPr>
        <w:t>ruck</w:t>
      </w:r>
      <w:proofErr w:type="spellEnd"/>
      <w:r w:rsidRPr="0090687C">
        <w:rPr>
          <w:rFonts w:cs="Calibri"/>
          <w:bCs/>
        </w:rPr>
        <w:t xml:space="preserve"> frame will be marked with last name written on illume tape, 1 in wide stuck to the frame just above the kidney pad.   </w:t>
      </w:r>
    </w:p>
    <w:p w:rsidR="0048521C" w:rsidRPr="0090687C" w:rsidRDefault="0048521C" w:rsidP="0048521C">
      <w:pPr>
        <w:pStyle w:val="NoSpacing"/>
        <w:numPr>
          <w:ilvl w:val="0"/>
          <w:numId w:val="90"/>
        </w:numPr>
        <w:rPr>
          <w:rFonts w:cs="Calibri"/>
          <w:b/>
          <w:bCs/>
        </w:rPr>
      </w:pPr>
      <w:r w:rsidRPr="0090687C">
        <w:rPr>
          <w:rFonts w:cs="Calibri"/>
          <w:bCs/>
        </w:rPr>
        <w:t xml:space="preserve"> All straps are secured and taped, and no equipment will hang off the </w:t>
      </w:r>
      <w:proofErr w:type="spellStart"/>
      <w:r w:rsidRPr="0090687C">
        <w:rPr>
          <w:rFonts w:cs="Calibri"/>
          <w:bCs/>
        </w:rPr>
        <w:t>ruck</w:t>
      </w:r>
      <w:proofErr w:type="spellEnd"/>
      <w:r w:rsidRPr="0090687C">
        <w:rPr>
          <w:rFonts w:cs="Calibri"/>
          <w:bCs/>
        </w:rPr>
        <w:t>.</w:t>
      </w:r>
      <w:r>
        <w:rPr>
          <w:rFonts w:cs="Calibri"/>
          <w:bCs/>
        </w:rPr>
        <w:t xml:space="preserve"> </w:t>
      </w:r>
    </w:p>
    <w:p w:rsidR="0048521C" w:rsidRPr="0090687C" w:rsidRDefault="0048521C" w:rsidP="0048521C">
      <w:pPr>
        <w:pStyle w:val="NoSpacing"/>
        <w:rPr>
          <w:rFonts w:cs="Calibri"/>
          <w:b/>
          <w:bCs/>
        </w:rPr>
      </w:pPr>
    </w:p>
    <w:p w:rsidR="0048521C" w:rsidRPr="0090687C" w:rsidRDefault="0048521C" w:rsidP="0048521C">
      <w:pPr>
        <w:pStyle w:val="NoSpacing"/>
        <w:numPr>
          <w:ilvl w:val="2"/>
          <w:numId w:val="80"/>
        </w:numPr>
        <w:rPr>
          <w:rFonts w:cs="Calibri"/>
          <w:b/>
          <w:bCs/>
        </w:rPr>
      </w:pPr>
      <w:r w:rsidRPr="0090687C">
        <w:rPr>
          <w:rFonts w:cs="Calibri"/>
          <w:b/>
          <w:bCs/>
        </w:rPr>
        <w:t>DUFFEL BAG MARKING</w:t>
      </w:r>
    </w:p>
    <w:p w:rsidR="0048521C" w:rsidRPr="0090687C" w:rsidRDefault="0048521C" w:rsidP="0048521C">
      <w:pPr>
        <w:pStyle w:val="NoSpacing"/>
        <w:numPr>
          <w:ilvl w:val="0"/>
          <w:numId w:val="91"/>
        </w:numPr>
        <w:rPr>
          <w:rFonts w:cs="Calibri"/>
          <w:bCs/>
        </w:rPr>
      </w:pPr>
      <w:r w:rsidRPr="0090687C">
        <w:rPr>
          <w:rFonts w:cs="Calibri"/>
          <w:bCs/>
        </w:rPr>
        <w:t>The duffel bags are marked IAW 1/25 INF DIV standards.</w:t>
      </w:r>
    </w:p>
    <w:p w:rsidR="0048521C" w:rsidRPr="0090687C" w:rsidRDefault="0048521C" w:rsidP="0048521C">
      <w:pPr>
        <w:pStyle w:val="NoSpacing"/>
        <w:numPr>
          <w:ilvl w:val="0"/>
          <w:numId w:val="91"/>
        </w:numPr>
        <w:rPr>
          <w:rFonts w:cs="Calibri"/>
          <w:bCs/>
        </w:rPr>
      </w:pPr>
      <w:r w:rsidRPr="0090687C">
        <w:rPr>
          <w:rFonts w:cs="Calibri"/>
          <w:bCs/>
        </w:rPr>
        <w:t>The bottom is painted red / white in a diagonal pattern red on top just like a Gideon</w:t>
      </w:r>
    </w:p>
    <w:p w:rsidR="0048521C" w:rsidRPr="0090687C" w:rsidRDefault="0048521C" w:rsidP="0048521C">
      <w:pPr>
        <w:pStyle w:val="NoSpacing"/>
        <w:numPr>
          <w:ilvl w:val="0"/>
          <w:numId w:val="91"/>
        </w:numPr>
        <w:rPr>
          <w:rFonts w:cs="Calibri"/>
          <w:bCs/>
        </w:rPr>
      </w:pPr>
      <w:r w:rsidRPr="0090687C">
        <w:rPr>
          <w:rFonts w:cs="Calibri"/>
          <w:bCs/>
        </w:rPr>
        <w:t>1 inch black stenciled lettering</w:t>
      </w:r>
    </w:p>
    <w:p w:rsidR="0048521C" w:rsidRPr="0090687C" w:rsidRDefault="0048521C" w:rsidP="0048521C">
      <w:pPr>
        <w:pStyle w:val="NoSpacing"/>
        <w:numPr>
          <w:ilvl w:val="0"/>
          <w:numId w:val="91"/>
        </w:numPr>
        <w:rPr>
          <w:rFonts w:cs="Calibri"/>
          <w:bCs/>
        </w:rPr>
      </w:pPr>
      <w:r w:rsidRPr="0090687C">
        <w:rPr>
          <w:rFonts w:cs="Calibri"/>
          <w:bCs/>
        </w:rPr>
        <w:t>The information is in the following order</w:t>
      </w:r>
    </w:p>
    <w:p w:rsidR="0048521C" w:rsidRDefault="0048521C" w:rsidP="0048521C">
      <w:pPr>
        <w:pStyle w:val="NoSpacing"/>
        <w:numPr>
          <w:ilvl w:val="0"/>
          <w:numId w:val="92"/>
        </w:numPr>
        <w:rPr>
          <w:rFonts w:cs="Calibri"/>
          <w:bCs/>
        </w:rPr>
      </w:pPr>
      <w:r w:rsidRPr="0090687C">
        <w:rPr>
          <w:rFonts w:cs="Calibri"/>
          <w:bCs/>
        </w:rPr>
        <w:t>Last name, rank</w:t>
      </w:r>
    </w:p>
    <w:p w:rsidR="0048521C" w:rsidRDefault="0048521C" w:rsidP="0048521C">
      <w:pPr>
        <w:pStyle w:val="NoSpacing"/>
        <w:numPr>
          <w:ilvl w:val="0"/>
          <w:numId w:val="92"/>
        </w:numPr>
        <w:rPr>
          <w:rFonts w:cs="Calibri"/>
          <w:bCs/>
        </w:rPr>
      </w:pPr>
      <w:r w:rsidRPr="0090687C">
        <w:rPr>
          <w:rFonts w:cs="Calibri"/>
          <w:bCs/>
        </w:rPr>
        <w:t>Last 4 of social</w:t>
      </w:r>
    </w:p>
    <w:p w:rsidR="0048521C" w:rsidRPr="0090687C" w:rsidRDefault="0048521C" w:rsidP="0048521C">
      <w:pPr>
        <w:pStyle w:val="NoSpacing"/>
        <w:numPr>
          <w:ilvl w:val="0"/>
          <w:numId w:val="92"/>
        </w:numPr>
        <w:rPr>
          <w:rFonts w:cs="Calibri"/>
          <w:bCs/>
        </w:rPr>
      </w:pPr>
      <w:r w:rsidRPr="0090687C">
        <w:rPr>
          <w:rFonts w:cs="Calibri"/>
          <w:bCs/>
        </w:rPr>
        <w:t>Unit (HHT/ 5-1 CAV)</w:t>
      </w:r>
      <w:r>
        <w:rPr>
          <w:rFonts w:cs="Calibri"/>
          <w:bCs/>
        </w:rPr>
        <w:t xml:space="preserve"> </w:t>
      </w:r>
    </w:p>
    <w:p w:rsidR="0048521C" w:rsidRPr="0090687C" w:rsidRDefault="0048521C" w:rsidP="0048521C">
      <w:pPr>
        <w:pStyle w:val="NoSpacing"/>
        <w:numPr>
          <w:ilvl w:val="0"/>
          <w:numId w:val="91"/>
        </w:numPr>
        <w:rPr>
          <w:rFonts w:cs="Calibri"/>
          <w:b/>
          <w:bCs/>
        </w:rPr>
      </w:pPr>
      <w:r w:rsidRPr="0090687C">
        <w:rPr>
          <w:rFonts w:cs="Calibri"/>
          <w:bCs/>
        </w:rPr>
        <w:t>Colored tape on the handle will signify the squadron and troop affiliation.  The tape should be approximately ½ “in width and centered on the handle.  The Squadron color will be gold tape and the troop colors will be as follows:</w:t>
      </w:r>
    </w:p>
    <w:p w:rsidR="0048521C" w:rsidRPr="0090687C" w:rsidRDefault="0048521C" w:rsidP="0048521C">
      <w:pPr>
        <w:pStyle w:val="NoSpacing"/>
        <w:numPr>
          <w:ilvl w:val="1"/>
          <w:numId w:val="93"/>
        </w:numPr>
        <w:rPr>
          <w:rFonts w:cs="Calibri"/>
          <w:b/>
          <w:bCs/>
        </w:rPr>
      </w:pPr>
      <w:r w:rsidRPr="0090687C">
        <w:rPr>
          <w:rFonts w:cs="Calibri"/>
          <w:bCs/>
        </w:rPr>
        <w:t>HHT- Yellow</w:t>
      </w:r>
    </w:p>
    <w:p w:rsidR="0048521C" w:rsidRPr="0090687C" w:rsidRDefault="0048521C" w:rsidP="0048521C">
      <w:pPr>
        <w:pStyle w:val="NoSpacing"/>
        <w:numPr>
          <w:ilvl w:val="1"/>
          <w:numId w:val="93"/>
        </w:numPr>
        <w:rPr>
          <w:rFonts w:cs="Calibri"/>
          <w:b/>
          <w:bCs/>
        </w:rPr>
      </w:pPr>
      <w:r w:rsidRPr="0090687C">
        <w:rPr>
          <w:rFonts w:cs="Calibri"/>
          <w:bCs/>
        </w:rPr>
        <w:t>A Troop - Red</w:t>
      </w:r>
    </w:p>
    <w:p w:rsidR="0048521C" w:rsidRPr="0090687C" w:rsidRDefault="0048521C" w:rsidP="0048521C">
      <w:pPr>
        <w:pStyle w:val="NoSpacing"/>
        <w:numPr>
          <w:ilvl w:val="1"/>
          <w:numId w:val="93"/>
        </w:numPr>
        <w:rPr>
          <w:rFonts w:cs="Calibri"/>
          <w:b/>
          <w:bCs/>
        </w:rPr>
      </w:pPr>
      <w:r w:rsidRPr="0090687C">
        <w:rPr>
          <w:rFonts w:cs="Calibri"/>
          <w:bCs/>
        </w:rPr>
        <w:t>B Troop - White</w:t>
      </w:r>
    </w:p>
    <w:p w:rsidR="0048521C" w:rsidRPr="00F064D3" w:rsidRDefault="0048521C" w:rsidP="0048521C">
      <w:pPr>
        <w:pStyle w:val="NoSpacing"/>
        <w:numPr>
          <w:ilvl w:val="1"/>
          <w:numId w:val="93"/>
        </w:numPr>
        <w:rPr>
          <w:rFonts w:cs="Calibri"/>
          <w:b/>
          <w:bCs/>
        </w:rPr>
      </w:pPr>
      <w:r w:rsidRPr="0090687C">
        <w:rPr>
          <w:rFonts w:cs="Calibri"/>
          <w:bCs/>
        </w:rPr>
        <w:t xml:space="preserve">C Troop </w:t>
      </w:r>
      <w:r>
        <w:rPr>
          <w:rFonts w:cs="Calibri"/>
          <w:bCs/>
        </w:rPr>
        <w:t>–</w:t>
      </w:r>
      <w:r w:rsidRPr="0090687C">
        <w:rPr>
          <w:rFonts w:cs="Calibri"/>
          <w:bCs/>
        </w:rPr>
        <w:t xml:space="preserve"> Blue</w:t>
      </w:r>
    </w:p>
    <w:p w:rsidR="0048521C" w:rsidRDefault="0048521C" w:rsidP="0048521C">
      <w:pPr>
        <w:pStyle w:val="NoSpacing"/>
        <w:jc w:val="center"/>
        <w:rPr>
          <w:sz w:val="36"/>
          <w:szCs w:val="36"/>
        </w:rPr>
      </w:pPr>
    </w:p>
    <w:p w:rsidR="0048521C" w:rsidRDefault="0048521C" w:rsidP="0048521C">
      <w:pPr>
        <w:pStyle w:val="NoSpacing"/>
        <w:jc w:val="center"/>
        <w:rPr>
          <w:sz w:val="36"/>
          <w:szCs w:val="36"/>
        </w:rPr>
      </w:pPr>
    </w:p>
    <w:p w:rsidR="0048521C" w:rsidRDefault="0048521C" w:rsidP="0048521C">
      <w:pPr>
        <w:pStyle w:val="NoSpacing"/>
        <w:jc w:val="center"/>
        <w:rPr>
          <w:sz w:val="36"/>
          <w:szCs w:val="36"/>
        </w:rPr>
      </w:pPr>
    </w:p>
    <w:p w:rsidR="0048521C" w:rsidRDefault="0048521C" w:rsidP="0048521C">
      <w:pPr>
        <w:pStyle w:val="NoSpacing"/>
        <w:jc w:val="center"/>
        <w:rPr>
          <w:sz w:val="36"/>
          <w:szCs w:val="36"/>
        </w:rPr>
      </w:pPr>
    </w:p>
    <w:p w:rsidR="0048521C" w:rsidRDefault="0048521C" w:rsidP="0048521C">
      <w:pPr>
        <w:pStyle w:val="NoSpacing"/>
        <w:jc w:val="center"/>
        <w:rPr>
          <w:sz w:val="36"/>
          <w:szCs w:val="36"/>
        </w:rPr>
      </w:pPr>
    </w:p>
    <w:p w:rsidR="0048521C" w:rsidRDefault="0048521C" w:rsidP="0048521C">
      <w:pPr>
        <w:pStyle w:val="NoSpacing"/>
        <w:jc w:val="center"/>
        <w:rPr>
          <w:sz w:val="36"/>
          <w:szCs w:val="36"/>
        </w:rPr>
      </w:pPr>
    </w:p>
    <w:p w:rsidR="0048521C" w:rsidRDefault="0048521C" w:rsidP="0048521C">
      <w:pPr>
        <w:pStyle w:val="NoSpacing"/>
        <w:jc w:val="center"/>
        <w:rPr>
          <w:sz w:val="36"/>
          <w:szCs w:val="36"/>
        </w:rPr>
      </w:pPr>
    </w:p>
    <w:p w:rsidR="0048521C" w:rsidRDefault="0048521C" w:rsidP="0048521C">
      <w:pPr>
        <w:pStyle w:val="NoSpacing"/>
        <w:jc w:val="center"/>
        <w:rPr>
          <w:sz w:val="36"/>
          <w:szCs w:val="36"/>
        </w:rPr>
      </w:pPr>
    </w:p>
    <w:p w:rsidR="0048521C" w:rsidRDefault="0048521C" w:rsidP="0048521C">
      <w:pPr>
        <w:pStyle w:val="NoSpacing"/>
        <w:jc w:val="center"/>
        <w:rPr>
          <w:sz w:val="36"/>
          <w:szCs w:val="36"/>
        </w:rPr>
      </w:pPr>
    </w:p>
    <w:p w:rsidR="00441B10" w:rsidRDefault="00441B10" w:rsidP="0048521C">
      <w:pPr>
        <w:pStyle w:val="NoSpacing"/>
        <w:jc w:val="center"/>
        <w:rPr>
          <w:sz w:val="36"/>
          <w:szCs w:val="36"/>
        </w:rPr>
      </w:pPr>
    </w:p>
    <w:p w:rsidR="00441B10" w:rsidRDefault="00441B10" w:rsidP="0048521C">
      <w:pPr>
        <w:pStyle w:val="NoSpacing"/>
        <w:jc w:val="center"/>
        <w:rPr>
          <w:sz w:val="36"/>
          <w:szCs w:val="36"/>
        </w:rPr>
      </w:pPr>
    </w:p>
    <w:p w:rsidR="00441B10" w:rsidRDefault="00441B10" w:rsidP="0048521C">
      <w:pPr>
        <w:pStyle w:val="NoSpacing"/>
        <w:jc w:val="center"/>
        <w:rPr>
          <w:sz w:val="36"/>
          <w:szCs w:val="36"/>
        </w:rPr>
      </w:pPr>
    </w:p>
    <w:p w:rsidR="00441B10" w:rsidRDefault="00441B10" w:rsidP="0048521C">
      <w:pPr>
        <w:pStyle w:val="NoSpacing"/>
        <w:jc w:val="center"/>
        <w:rPr>
          <w:sz w:val="36"/>
          <w:szCs w:val="36"/>
        </w:rPr>
      </w:pPr>
    </w:p>
    <w:p w:rsidR="0048521C" w:rsidRDefault="0048521C" w:rsidP="0048521C">
      <w:pPr>
        <w:pStyle w:val="NoSpacing"/>
        <w:jc w:val="center"/>
        <w:rPr>
          <w:sz w:val="36"/>
          <w:szCs w:val="36"/>
        </w:rPr>
      </w:pPr>
      <w:r>
        <w:rPr>
          <w:sz w:val="36"/>
          <w:szCs w:val="36"/>
        </w:rPr>
        <w:lastRenderedPageBreak/>
        <w:t>Personnel PCC Checklist</w:t>
      </w:r>
    </w:p>
    <w:p w:rsidR="0048521C" w:rsidRDefault="0048521C" w:rsidP="0048521C">
      <w:pPr>
        <w:pStyle w:val="NoSpacing"/>
        <w:rPr>
          <w:sz w:val="36"/>
          <w:szCs w:val="36"/>
        </w:rPr>
      </w:pPr>
    </w:p>
    <w:tbl>
      <w:tblPr>
        <w:tblW w:w="5000" w:type="pct"/>
        <w:tblCellMar>
          <w:left w:w="0" w:type="dxa"/>
          <w:right w:w="0" w:type="dxa"/>
        </w:tblCellMar>
        <w:tblLook w:val="04A0"/>
      </w:tblPr>
      <w:tblGrid>
        <w:gridCol w:w="960"/>
        <w:gridCol w:w="5347"/>
        <w:gridCol w:w="3073"/>
      </w:tblGrid>
      <w:tr w:rsidR="0048521C" w:rsidRPr="0043664A" w:rsidTr="00441B10">
        <w:tc>
          <w:tcPr>
            <w:tcW w:w="512" w:type="pct"/>
            <w:tcBorders>
              <w:top w:val="single" w:sz="8"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jc w:val="center"/>
              <w:textAlignment w:val="bottom"/>
              <w:rPr>
                <w:rFonts w:cs="Calibri"/>
              </w:rPr>
            </w:pPr>
            <w:r w:rsidRPr="0043664A">
              <w:rPr>
                <w:rFonts w:cs="Calibri"/>
                <w:b/>
                <w:bCs/>
                <w:color w:val="000000"/>
                <w:kern w:val="24"/>
              </w:rPr>
              <w:t>ITEM</w:t>
            </w:r>
          </w:p>
        </w:tc>
        <w:tc>
          <w:tcPr>
            <w:tcW w:w="1638" w:type="pct"/>
            <w:tcBorders>
              <w:top w:val="single" w:sz="8"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jc w:val="center"/>
              <w:textAlignment w:val="bottom"/>
              <w:rPr>
                <w:rFonts w:cs="Calibri"/>
              </w:rPr>
            </w:pPr>
            <w:r w:rsidRPr="0043664A">
              <w:rPr>
                <w:rFonts w:cs="Calibri"/>
                <w:b/>
                <w:bCs/>
                <w:color w:val="000000"/>
                <w:kern w:val="24"/>
              </w:rPr>
              <w:t>COMMENTS</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Green 2/SI List </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ACH with NVG Mount</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Eye Protection</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ID Tags &amp; ID Card </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Driver’s License &amp; Accident Avoidance </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9 Line MEDEVAC w/ MIST format </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9 Line UXO</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CBRN (mask/JLISS) as needed </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Casualty Feeder Card</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Sensitive Items List (Leaders) </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Battle Roster Numbers</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Pen/Paper </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Spare Batteries</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Body Armor</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Groin Protector</w:t>
            </w:r>
            <w:r w:rsidR="00441B10">
              <w:rPr>
                <w:rFonts w:cs="Calibri"/>
                <w:color w:val="000000"/>
                <w:kern w:val="24"/>
              </w:rPr>
              <w:t xml:space="preserve"> (Optional)</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Neck Protector</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w:t>
            </w:r>
            <w:proofErr w:type="spellStart"/>
            <w:r w:rsidRPr="0043664A">
              <w:rPr>
                <w:rFonts w:cs="Calibri"/>
                <w:color w:val="000000"/>
                <w:kern w:val="24"/>
              </w:rPr>
              <w:t>Camelbak</w:t>
            </w:r>
            <w:proofErr w:type="spellEnd"/>
            <w:r w:rsidRPr="0043664A">
              <w:rPr>
                <w:rFonts w:cs="Calibri"/>
                <w:color w:val="000000"/>
                <w:kern w:val="24"/>
              </w:rPr>
              <w:t xml:space="preserve"> </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Gloves </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Knee Pads</w:t>
            </w:r>
            <w:r w:rsidR="00441B10">
              <w:rPr>
                <w:rFonts w:cs="Calibri"/>
                <w:color w:val="000000"/>
                <w:kern w:val="24"/>
              </w:rPr>
              <w:t xml:space="preserve">/Elbow Pads </w:t>
            </w:r>
            <w:r w:rsidR="00441B10" w:rsidRPr="00441B10">
              <w:rPr>
                <w:rFonts w:cs="Calibri"/>
                <w:color w:val="000000"/>
                <w:kern w:val="24"/>
              </w:rPr>
              <w:sym w:font="Wingdings" w:char="F0DF"/>
            </w:r>
            <w:r w:rsidR="00441B10">
              <w:rPr>
                <w:rFonts w:cs="Calibri"/>
                <w:color w:val="000000"/>
                <w:kern w:val="24"/>
              </w:rPr>
              <w:t xml:space="preserve"> (not part of BH standard)</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Ammunition Basic Load</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IFAK </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NVG's </w:t>
            </w:r>
            <w:r w:rsidR="00441B10">
              <w:rPr>
                <w:rFonts w:cs="Calibri"/>
                <w:color w:val="000000"/>
                <w:kern w:val="24"/>
              </w:rPr>
              <w:t xml:space="preserve">(with batteries and serviceable) </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Weapon </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Mission &amp; ROE/EOF Back Brief</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512" w:type="pct"/>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285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PIR, BOLO List Back Brief </w:t>
            </w:r>
          </w:p>
        </w:tc>
        <w:tc>
          <w:tcPr>
            <w:tcW w:w="1638" w:type="pct"/>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bl>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jc w:val="center"/>
        <w:rPr>
          <w:sz w:val="36"/>
          <w:szCs w:val="36"/>
        </w:rPr>
      </w:pPr>
      <w:r>
        <w:rPr>
          <w:sz w:val="36"/>
          <w:szCs w:val="36"/>
        </w:rPr>
        <w:lastRenderedPageBreak/>
        <w:t>Vehicle PCC Checklist</w:t>
      </w:r>
    </w:p>
    <w:p w:rsidR="0048521C" w:rsidRDefault="0048521C" w:rsidP="0048521C">
      <w:pPr>
        <w:pStyle w:val="NoSpacing"/>
        <w:jc w:val="center"/>
        <w:rPr>
          <w:sz w:val="36"/>
          <w:szCs w:val="36"/>
        </w:rPr>
      </w:pPr>
      <w:r>
        <w:rPr>
          <w:sz w:val="36"/>
          <w:szCs w:val="36"/>
        </w:rPr>
        <w:t>(1 of 2)</w:t>
      </w:r>
    </w:p>
    <w:p w:rsidR="0048521C" w:rsidRDefault="0048521C" w:rsidP="0048521C">
      <w:pPr>
        <w:pStyle w:val="NoSpacing"/>
        <w:rPr>
          <w:sz w:val="36"/>
          <w:szCs w:val="36"/>
        </w:rPr>
      </w:pPr>
    </w:p>
    <w:tbl>
      <w:tblPr>
        <w:tblW w:w="9370" w:type="dxa"/>
        <w:tblCellMar>
          <w:left w:w="0" w:type="dxa"/>
          <w:right w:w="0" w:type="dxa"/>
        </w:tblCellMar>
        <w:tblLook w:val="04A0"/>
      </w:tblPr>
      <w:tblGrid>
        <w:gridCol w:w="960"/>
        <w:gridCol w:w="5340"/>
        <w:gridCol w:w="3070"/>
      </w:tblGrid>
      <w:tr w:rsidR="0048521C" w:rsidRPr="0043664A" w:rsidTr="00441B10">
        <w:tc>
          <w:tcPr>
            <w:tcW w:w="960" w:type="dxa"/>
            <w:tcBorders>
              <w:top w:val="single" w:sz="8"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jc w:val="center"/>
              <w:textAlignment w:val="bottom"/>
              <w:rPr>
                <w:rFonts w:cs="Calibri"/>
              </w:rPr>
            </w:pPr>
            <w:r w:rsidRPr="0043664A">
              <w:rPr>
                <w:rFonts w:cs="Calibri"/>
                <w:b/>
                <w:bCs/>
                <w:color w:val="000000"/>
                <w:kern w:val="24"/>
              </w:rPr>
              <w:t>ITEM</w:t>
            </w:r>
          </w:p>
        </w:tc>
        <w:tc>
          <w:tcPr>
            <w:tcW w:w="3070" w:type="dxa"/>
            <w:tcBorders>
              <w:top w:val="single" w:sz="8"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jc w:val="center"/>
              <w:textAlignment w:val="bottom"/>
              <w:rPr>
                <w:rFonts w:cs="Calibri"/>
              </w:rPr>
            </w:pPr>
            <w:r w:rsidRPr="0043664A">
              <w:rPr>
                <w:rFonts w:cs="Calibri"/>
                <w:b/>
                <w:bCs/>
                <w:color w:val="000000"/>
                <w:kern w:val="24"/>
              </w:rPr>
              <w:t>COMMENTS</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Green 2/SI List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9 Line MEDEVAC w/MIST Format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w:t>
            </w:r>
            <w:proofErr w:type="spellStart"/>
            <w:r w:rsidRPr="0043664A">
              <w:rPr>
                <w:rFonts w:cs="Calibri"/>
                <w:color w:val="000000"/>
                <w:kern w:val="24"/>
              </w:rPr>
              <w:t>Commo</w:t>
            </w:r>
            <w:proofErr w:type="spellEnd"/>
            <w:r w:rsidRPr="0043664A">
              <w:rPr>
                <w:rFonts w:cs="Calibri"/>
                <w:color w:val="000000"/>
                <w:kern w:val="24"/>
              </w:rPr>
              <w:t xml:space="preserve"> Card</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Vehicle Bump Card</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Current 5988E</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Fuel Status</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Fluids (UBL of POL on board)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Lights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Fire Extinguisher</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Windows Cleaned</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Equipment Tie Down</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Litter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Fire Blanket</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Tow Strap</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Concertina Wire</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Cones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5 Gallon Water Can</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MRE's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w:t>
            </w:r>
            <w:proofErr w:type="spellStart"/>
            <w:r w:rsidRPr="0043664A">
              <w:rPr>
                <w:rFonts w:cs="Calibri"/>
                <w:color w:val="000000"/>
                <w:kern w:val="24"/>
              </w:rPr>
              <w:t>Binos</w:t>
            </w:r>
            <w:proofErr w:type="spellEnd"/>
            <w:r w:rsidRPr="0043664A">
              <w:rPr>
                <w:rFonts w:cs="Calibri"/>
                <w:color w:val="000000"/>
                <w:kern w:val="24"/>
              </w:rPr>
              <w:t xml:space="preserve"> (PSG/PL)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CLS Bag</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Warning Triangle</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Slave Cables</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Vehicle Jack</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Tool Bag</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r w:rsidR="0048521C" w:rsidRPr="0043664A"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ascii="Arial" w:hAnsi="Arial" w:cs="Arial"/>
                <w:sz w:val="36"/>
                <w:szCs w:val="36"/>
              </w:rPr>
            </w:pPr>
            <w:r w:rsidRPr="0043664A">
              <w:rPr>
                <w:rFonts w:ascii="Arial" w:hAnsi="Arial" w:cs="Arial"/>
                <w:color w:val="000000"/>
                <w:kern w:val="24"/>
                <w:sz w:val="28"/>
                <w:szCs w:val="28"/>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xml:space="preserve"> Pamphlet Bag</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43664A" w:rsidRDefault="0048521C" w:rsidP="00441B10">
            <w:pPr>
              <w:spacing w:after="0" w:line="240" w:lineRule="auto"/>
              <w:textAlignment w:val="bottom"/>
              <w:rPr>
                <w:rFonts w:cs="Calibri"/>
              </w:rPr>
            </w:pPr>
            <w:r w:rsidRPr="0043664A">
              <w:rPr>
                <w:rFonts w:cs="Calibri"/>
                <w:color w:val="000000"/>
                <w:kern w:val="24"/>
              </w:rPr>
              <w:t> </w:t>
            </w:r>
          </w:p>
        </w:tc>
      </w:tr>
    </w:tbl>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jc w:val="center"/>
        <w:rPr>
          <w:sz w:val="36"/>
          <w:szCs w:val="36"/>
        </w:rPr>
      </w:pPr>
      <w:r>
        <w:rPr>
          <w:sz w:val="36"/>
          <w:szCs w:val="36"/>
        </w:rPr>
        <w:lastRenderedPageBreak/>
        <w:t>Vehicle PCC Checklist</w:t>
      </w:r>
    </w:p>
    <w:p w:rsidR="0048521C" w:rsidRDefault="0048521C" w:rsidP="0048521C">
      <w:pPr>
        <w:pStyle w:val="NoSpacing"/>
        <w:jc w:val="center"/>
        <w:rPr>
          <w:sz w:val="36"/>
          <w:szCs w:val="36"/>
        </w:rPr>
      </w:pPr>
      <w:r>
        <w:rPr>
          <w:sz w:val="36"/>
          <w:szCs w:val="36"/>
        </w:rPr>
        <w:t xml:space="preserve">(2 of 2) </w:t>
      </w:r>
    </w:p>
    <w:p w:rsidR="0048521C" w:rsidRDefault="0048521C" w:rsidP="0048521C">
      <w:pPr>
        <w:pStyle w:val="NoSpacing"/>
        <w:jc w:val="center"/>
        <w:rPr>
          <w:sz w:val="36"/>
          <w:szCs w:val="36"/>
        </w:rPr>
      </w:pPr>
    </w:p>
    <w:tbl>
      <w:tblPr>
        <w:tblW w:w="9370" w:type="dxa"/>
        <w:tblCellMar>
          <w:left w:w="0" w:type="dxa"/>
          <w:right w:w="0" w:type="dxa"/>
        </w:tblCellMar>
        <w:tblLook w:val="04A0"/>
      </w:tblPr>
      <w:tblGrid>
        <w:gridCol w:w="960"/>
        <w:gridCol w:w="5340"/>
        <w:gridCol w:w="3070"/>
      </w:tblGrid>
      <w:tr w:rsidR="0048521C" w:rsidRPr="00E425D3" w:rsidTr="00441B10">
        <w:tc>
          <w:tcPr>
            <w:tcW w:w="960" w:type="dxa"/>
            <w:tcBorders>
              <w:top w:val="single" w:sz="8"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jc w:val="center"/>
              <w:textAlignment w:val="bottom"/>
              <w:rPr>
                <w:rFonts w:asciiTheme="minorHAnsi" w:hAnsiTheme="minorHAnsi" w:cstheme="minorHAnsi"/>
              </w:rPr>
            </w:pPr>
            <w:r w:rsidRPr="00E425D3">
              <w:rPr>
                <w:rFonts w:asciiTheme="minorHAnsi" w:hAnsiTheme="minorHAnsi" w:cstheme="minorHAnsi"/>
                <w:b/>
                <w:bCs/>
                <w:color w:val="000000"/>
                <w:kern w:val="24"/>
              </w:rPr>
              <w:t>ITEM</w:t>
            </w:r>
          </w:p>
        </w:tc>
        <w:tc>
          <w:tcPr>
            <w:tcW w:w="3070" w:type="dxa"/>
            <w:tcBorders>
              <w:top w:val="single" w:sz="8"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jc w:val="center"/>
              <w:textAlignment w:val="bottom"/>
              <w:rPr>
                <w:rFonts w:asciiTheme="minorHAnsi" w:hAnsiTheme="minorHAnsi" w:cstheme="minorHAnsi"/>
              </w:rPr>
            </w:pPr>
            <w:r w:rsidRPr="00E425D3">
              <w:rPr>
                <w:rFonts w:asciiTheme="minorHAnsi" w:hAnsiTheme="minorHAnsi" w:cstheme="minorHAnsi"/>
                <w:b/>
                <w:bCs/>
                <w:color w:val="000000"/>
                <w:kern w:val="24"/>
              </w:rPr>
              <w:t>COMMENTS</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xml:space="preserve"> Radio Checks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r w:rsidRPr="00E425D3">
              <w:rPr>
                <w:rFonts w:asciiTheme="minorHAnsi" w:hAnsiTheme="minorHAnsi" w:cstheme="minorHAnsi"/>
                <w:color w:val="000000"/>
                <w:kern w:val="24"/>
              </w:rPr>
              <w:t xml:space="preserve"> FBCB2 on and Tracking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r w:rsidRPr="00E425D3">
              <w:rPr>
                <w:rFonts w:asciiTheme="minorHAnsi" w:hAnsiTheme="minorHAnsi" w:cstheme="minorHAnsi"/>
                <w:color w:val="000000"/>
                <w:kern w:val="24"/>
              </w:rPr>
              <w:t xml:space="preserve"> Basic Load for Crew  Serve Weapons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r w:rsidRPr="00E425D3">
              <w:rPr>
                <w:rFonts w:asciiTheme="minorHAnsi" w:hAnsiTheme="minorHAnsi" w:cstheme="minorHAnsi"/>
                <w:color w:val="000000"/>
                <w:kern w:val="24"/>
              </w:rPr>
              <w:t xml:space="preserve"> Weapons Lubed</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r w:rsidRPr="00E425D3">
              <w:rPr>
                <w:rFonts w:asciiTheme="minorHAnsi" w:hAnsiTheme="minorHAnsi" w:cstheme="minorHAnsi"/>
                <w:color w:val="000000"/>
                <w:kern w:val="24"/>
              </w:rPr>
              <w:t xml:space="preserve"> Mounted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r w:rsidRPr="00E425D3">
              <w:rPr>
                <w:rFonts w:asciiTheme="minorHAnsi" w:hAnsiTheme="minorHAnsi" w:cstheme="minorHAnsi"/>
                <w:color w:val="000000"/>
                <w:kern w:val="24"/>
              </w:rPr>
              <w:t xml:space="preserve"> Function Check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r w:rsidRPr="00E425D3">
              <w:rPr>
                <w:rFonts w:asciiTheme="minorHAnsi" w:hAnsiTheme="minorHAnsi" w:cstheme="minorHAnsi"/>
                <w:color w:val="000000"/>
                <w:kern w:val="24"/>
              </w:rPr>
              <w:t xml:space="preserve"> Cleaning Kit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r w:rsidRPr="00E425D3">
              <w:rPr>
                <w:rFonts w:asciiTheme="minorHAnsi" w:hAnsiTheme="minorHAnsi" w:cstheme="minorHAnsi"/>
                <w:color w:val="000000"/>
                <w:kern w:val="24"/>
              </w:rPr>
              <w:t xml:space="preserve"> Turret Operational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r w:rsidRPr="00E425D3">
              <w:rPr>
                <w:rFonts w:asciiTheme="minorHAnsi" w:hAnsiTheme="minorHAnsi" w:cstheme="minorHAnsi"/>
                <w:color w:val="000000"/>
                <w:kern w:val="24"/>
              </w:rPr>
              <w:t xml:space="preserve"> SSE Kit</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r w:rsidRPr="00E425D3">
              <w:rPr>
                <w:rFonts w:asciiTheme="minorHAnsi" w:hAnsiTheme="minorHAnsi" w:cstheme="minorHAnsi"/>
                <w:color w:val="000000"/>
                <w:kern w:val="24"/>
              </w:rPr>
              <w:t xml:space="preserve"> Hooligan Tools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r w:rsidRPr="00E425D3">
              <w:rPr>
                <w:rFonts w:asciiTheme="minorHAnsi" w:hAnsiTheme="minorHAnsi" w:cstheme="minorHAnsi"/>
                <w:color w:val="000000"/>
                <w:kern w:val="24"/>
              </w:rPr>
              <w:t xml:space="preserve"> HLZ Marking Kit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r w:rsidRPr="00E425D3">
              <w:rPr>
                <w:rFonts w:asciiTheme="minorHAnsi" w:hAnsiTheme="minorHAnsi" w:cstheme="minorHAnsi"/>
                <w:color w:val="000000"/>
                <w:kern w:val="24"/>
              </w:rPr>
              <w:t xml:space="preserve"> Smoke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r w:rsidRPr="00E425D3">
              <w:rPr>
                <w:rFonts w:asciiTheme="minorHAnsi" w:hAnsiTheme="minorHAnsi" w:cstheme="minorHAnsi"/>
                <w:color w:val="000000"/>
                <w:kern w:val="24"/>
              </w:rPr>
              <w:t xml:space="preserve"> IR </w:t>
            </w:r>
            <w:proofErr w:type="spellStart"/>
            <w:r w:rsidRPr="00E425D3">
              <w:rPr>
                <w:rFonts w:asciiTheme="minorHAnsi" w:hAnsiTheme="minorHAnsi" w:cstheme="minorHAnsi"/>
                <w:color w:val="000000"/>
                <w:kern w:val="24"/>
              </w:rPr>
              <w:t>Chemlights</w:t>
            </w:r>
            <w:proofErr w:type="spellEnd"/>
            <w:r w:rsidRPr="00E425D3">
              <w:rPr>
                <w:rFonts w:asciiTheme="minorHAnsi" w:hAnsiTheme="minorHAnsi" w:cstheme="minorHAnsi"/>
                <w:color w:val="000000"/>
                <w:kern w:val="24"/>
              </w:rPr>
              <w:t xml:space="preserve">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r w:rsidRPr="00E425D3">
              <w:rPr>
                <w:rFonts w:asciiTheme="minorHAnsi" w:hAnsiTheme="minorHAnsi" w:cstheme="minorHAnsi"/>
                <w:color w:val="000000"/>
                <w:kern w:val="24"/>
              </w:rPr>
              <w:t xml:space="preserve"> VS-17 Panel w/Radio Freq. on </w:t>
            </w:r>
            <w:proofErr w:type="spellStart"/>
            <w:r w:rsidRPr="00E425D3">
              <w:rPr>
                <w:rFonts w:asciiTheme="minorHAnsi" w:hAnsiTheme="minorHAnsi" w:cstheme="minorHAnsi"/>
                <w:color w:val="000000"/>
                <w:kern w:val="24"/>
              </w:rPr>
              <w:t>Veh</w:t>
            </w:r>
            <w:proofErr w:type="spellEnd"/>
            <w:r w:rsidRPr="00E425D3">
              <w:rPr>
                <w:rFonts w:asciiTheme="minorHAnsi" w:hAnsiTheme="minorHAnsi" w:cstheme="minorHAnsi"/>
                <w:color w:val="000000"/>
                <w:kern w:val="24"/>
              </w:rPr>
              <w:t xml:space="preserve">.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r w:rsidRPr="00E425D3">
              <w:rPr>
                <w:rFonts w:asciiTheme="minorHAnsi" w:hAnsiTheme="minorHAnsi" w:cstheme="minorHAnsi"/>
                <w:color w:val="000000"/>
                <w:kern w:val="24"/>
              </w:rPr>
              <w:t xml:space="preserve"> Extra Batteries (PSG)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xml:space="preserve"> Dismount Kit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r w:rsidRPr="00E425D3">
              <w:rPr>
                <w:rFonts w:asciiTheme="minorHAnsi" w:hAnsiTheme="minorHAnsi" w:cstheme="minorHAnsi"/>
                <w:color w:val="000000"/>
                <w:kern w:val="24"/>
              </w:rPr>
              <w:t xml:space="preserve"> Applicable FMs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r w:rsidRPr="00E425D3">
              <w:rPr>
                <w:rFonts w:asciiTheme="minorHAnsi" w:hAnsiTheme="minorHAnsi" w:cstheme="minorHAnsi"/>
                <w:color w:val="000000"/>
                <w:kern w:val="24"/>
              </w:rPr>
              <w:t xml:space="preserve"> Copy of TACSOP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r w:rsidRPr="00E425D3">
              <w:rPr>
                <w:rFonts w:asciiTheme="minorHAnsi" w:hAnsiTheme="minorHAnsi" w:cstheme="minorHAnsi"/>
                <w:color w:val="000000"/>
                <w:kern w:val="24"/>
              </w:rPr>
              <w:t xml:space="preserve"> CIED Equipment as needed/available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rPr>
                <w:rFonts w:asciiTheme="minorHAnsi" w:hAnsiTheme="minorHAnsi" w:cstheme="minorHAnsi"/>
              </w:rPr>
            </w:pP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r w:rsidRPr="00E425D3">
              <w:rPr>
                <w:rFonts w:asciiTheme="minorHAnsi" w:hAnsiTheme="minorHAnsi" w:cstheme="minorHAnsi"/>
                <w:color w:val="000000"/>
                <w:kern w:val="24"/>
              </w:rPr>
              <w:t xml:space="preserve"> Duke System in ready pos. (prior to SP)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rPr>
                <w:rFonts w:asciiTheme="minorHAnsi" w:hAnsiTheme="minorHAnsi" w:cstheme="minorHAnsi"/>
              </w:rPr>
            </w:pP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r w:rsidRPr="00E425D3">
              <w:rPr>
                <w:rFonts w:asciiTheme="minorHAnsi" w:hAnsiTheme="minorHAnsi" w:cstheme="minorHAnsi"/>
                <w:color w:val="000000"/>
                <w:kern w:val="24"/>
              </w:rPr>
              <w:t xml:space="preserve"> Rhino is on and functional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rPr>
                <w:rFonts w:asciiTheme="minorHAnsi" w:hAnsiTheme="minorHAnsi" w:cstheme="minorHAnsi"/>
              </w:rPr>
            </w:pP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asciiTheme="minorHAnsi" w:hAnsiTheme="minorHAnsi" w:cstheme="minorHAnsi"/>
              </w:rPr>
            </w:pPr>
            <w:r w:rsidRPr="00E425D3">
              <w:rPr>
                <w:rFonts w:asciiTheme="minorHAnsi" w:hAnsiTheme="minorHAnsi" w:cstheme="minorHAnsi"/>
                <w:color w:val="000000"/>
                <w:kern w:val="24"/>
              </w:rPr>
              <w:t> </w:t>
            </w:r>
          </w:p>
        </w:tc>
      </w:tr>
    </w:tbl>
    <w:p w:rsidR="0048521C" w:rsidRDefault="0048521C" w:rsidP="0048521C">
      <w:pPr>
        <w:pStyle w:val="NoSpacing"/>
        <w:rPr>
          <w:sz w:val="36"/>
          <w:szCs w:val="36"/>
        </w:rPr>
      </w:pPr>
    </w:p>
    <w:p w:rsidR="0048521C" w:rsidRDefault="0048521C" w:rsidP="0048521C">
      <w:pPr>
        <w:pStyle w:val="NoSpacing"/>
        <w:jc w:val="center"/>
        <w:rPr>
          <w:sz w:val="36"/>
          <w:szCs w:val="36"/>
        </w:rPr>
      </w:pPr>
    </w:p>
    <w:p w:rsidR="0048521C" w:rsidRDefault="0048521C" w:rsidP="0048521C">
      <w:pPr>
        <w:pStyle w:val="NoSpacing"/>
        <w:jc w:val="center"/>
        <w:rPr>
          <w:sz w:val="36"/>
          <w:szCs w:val="36"/>
        </w:rPr>
      </w:pPr>
    </w:p>
    <w:p w:rsidR="0048521C" w:rsidRDefault="0048521C" w:rsidP="0048521C">
      <w:pPr>
        <w:pStyle w:val="NoSpacing"/>
        <w:jc w:val="center"/>
        <w:rPr>
          <w:sz w:val="36"/>
          <w:szCs w:val="36"/>
        </w:rPr>
      </w:pPr>
    </w:p>
    <w:p w:rsidR="0048521C" w:rsidRDefault="0048521C" w:rsidP="0048521C">
      <w:pPr>
        <w:pStyle w:val="NoSpacing"/>
        <w:jc w:val="center"/>
        <w:rPr>
          <w:sz w:val="36"/>
          <w:szCs w:val="36"/>
        </w:rPr>
      </w:pPr>
    </w:p>
    <w:p w:rsidR="0048521C" w:rsidRDefault="0048521C" w:rsidP="0048521C">
      <w:pPr>
        <w:pStyle w:val="NoSpacing"/>
        <w:jc w:val="center"/>
        <w:rPr>
          <w:sz w:val="36"/>
          <w:szCs w:val="36"/>
        </w:rPr>
      </w:pPr>
    </w:p>
    <w:p w:rsidR="0048521C" w:rsidRDefault="0048521C" w:rsidP="0048521C">
      <w:pPr>
        <w:pStyle w:val="NoSpacing"/>
        <w:jc w:val="center"/>
        <w:rPr>
          <w:sz w:val="36"/>
          <w:szCs w:val="36"/>
        </w:rPr>
      </w:pPr>
    </w:p>
    <w:p w:rsidR="0048521C" w:rsidRDefault="0048521C" w:rsidP="0048521C">
      <w:pPr>
        <w:pStyle w:val="NoSpacing"/>
        <w:jc w:val="center"/>
        <w:rPr>
          <w:sz w:val="36"/>
          <w:szCs w:val="36"/>
        </w:rPr>
      </w:pPr>
    </w:p>
    <w:p w:rsidR="0048521C" w:rsidRDefault="0048521C" w:rsidP="0048521C">
      <w:pPr>
        <w:pStyle w:val="NoSpacing"/>
        <w:jc w:val="center"/>
        <w:rPr>
          <w:sz w:val="36"/>
          <w:szCs w:val="36"/>
        </w:rPr>
      </w:pPr>
    </w:p>
    <w:p w:rsidR="0048521C" w:rsidRDefault="0048521C" w:rsidP="0048521C">
      <w:pPr>
        <w:pStyle w:val="NoSpacing"/>
        <w:jc w:val="center"/>
        <w:rPr>
          <w:sz w:val="36"/>
          <w:szCs w:val="36"/>
        </w:rPr>
      </w:pPr>
    </w:p>
    <w:p w:rsidR="0048521C" w:rsidRDefault="0048521C" w:rsidP="0048521C">
      <w:pPr>
        <w:pStyle w:val="NoSpacing"/>
        <w:jc w:val="center"/>
        <w:rPr>
          <w:sz w:val="36"/>
          <w:szCs w:val="36"/>
        </w:rPr>
      </w:pPr>
      <w:r>
        <w:rPr>
          <w:sz w:val="36"/>
          <w:szCs w:val="36"/>
        </w:rPr>
        <w:lastRenderedPageBreak/>
        <w:t>Leaders PCC Checklist</w:t>
      </w:r>
    </w:p>
    <w:p w:rsidR="0048521C" w:rsidRDefault="0048521C" w:rsidP="0048521C">
      <w:pPr>
        <w:pStyle w:val="NoSpacing"/>
        <w:rPr>
          <w:sz w:val="36"/>
          <w:szCs w:val="36"/>
        </w:rPr>
      </w:pPr>
    </w:p>
    <w:tbl>
      <w:tblPr>
        <w:tblW w:w="9370" w:type="dxa"/>
        <w:tblCellMar>
          <w:left w:w="0" w:type="dxa"/>
          <w:right w:w="0" w:type="dxa"/>
        </w:tblCellMar>
        <w:tblLook w:val="04A0"/>
      </w:tblPr>
      <w:tblGrid>
        <w:gridCol w:w="960"/>
        <w:gridCol w:w="5340"/>
        <w:gridCol w:w="3070"/>
      </w:tblGrid>
      <w:tr w:rsidR="0048521C" w:rsidRPr="00E425D3" w:rsidTr="00441B10">
        <w:tc>
          <w:tcPr>
            <w:tcW w:w="960" w:type="dxa"/>
            <w:tcBorders>
              <w:top w:val="single" w:sz="8"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jc w:val="center"/>
              <w:textAlignment w:val="bottom"/>
              <w:rPr>
                <w:rFonts w:cs="Calibri"/>
              </w:rPr>
            </w:pPr>
            <w:r w:rsidRPr="00E425D3">
              <w:rPr>
                <w:rFonts w:cs="Calibri"/>
                <w:b/>
                <w:bCs/>
                <w:color w:val="000000"/>
                <w:kern w:val="24"/>
              </w:rPr>
              <w:t>ITEM</w:t>
            </w:r>
          </w:p>
        </w:tc>
        <w:tc>
          <w:tcPr>
            <w:tcW w:w="3070" w:type="dxa"/>
            <w:tcBorders>
              <w:top w:val="single" w:sz="8"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jc w:val="center"/>
              <w:textAlignment w:val="bottom"/>
              <w:rPr>
                <w:rFonts w:cs="Calibri"/>
              </w:rPr>
            </w:pPr>
            <w:r w:rsidRPr="00E425D3">
              <w:rPr>
                <w:rFonts w:cs="Calibri"/>
                <w:b/>
                <w:bCs/>
                <w:color w:val="000000"/>
                <w:kern w:val="24"/>
              </w:rPr>
              <w:t>COMMENTS</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Communications (FH/SC, TIME, ANCD, SOI)</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DAGR / PLGR</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Map / Compass / Protractor</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Binoculars</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Control Measures / Graphics / FS Plan</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Chalk Cards</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 xml:space="preserve">Assembly Aids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Acetated Sector Sketches (2)</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 xml:space="preserve">Terrain Model Kit (1 x </w:t>
            </w:r>
            <w:proofErr w:type="spellStart"/>
            <w:r w:rsidRPr="00E425D3">
              <w:rPr>
                <w:rFonts w:cs="Calibri"/>
                <w:color w:val="000000"/>
                <w:kern w:val="24"/>
              </w:rPr>
              <w:t>Plt</w:t>
            </w:r>
            <w:proofErr w:type="spellEnd"/>
            <w:r w:rsidRPr="00E425D3">
              <w:rPr>
                <w:rFonts w:cs="Calibri"/>
                <w:color w:val="000000"/>
                <w:kern w:val="24"/>
              </w:rPr>
              <w:t xml:space="preserve">)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 xml:space="preserve">Universal </w:t>
            </w:r>
            <w:proofErr w:type="spellStart"/>
            <w:r w:rsidRPr="00E425D3">
              <w:rPr>
                <w:rFonts w:cs="Calibri"/>
                <w:color w:val="000000"/>
                <w:kern w:val="24"/>
              </w:rPr>
              <w:t>Borelight</w:t>
            </w:r>
            <w:proofErr w:type="spellEnd"/>
            <w:r w:rsidRPr="00E425D3">
              <w:rPr>
                <w:rFonts w:cs="Calibri"/>
                <w:color w:val="000000"/>
                <w:kern w:val="24"/>
              </w:rPr>
              <w:t xml:space="preserve"> Target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Convoy Briefing Card</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Sensitive Items Inventory Card (PL/ PSG/SL)</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Unit Status Card (PL/PSG)</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Chemical Defense Equipment/M256 KIT</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 xml:space="preserve">CL V for Signaling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 xml:space="preserve">Whistle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 xml:space="preserve">Risk Assessment Card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 xml:space="preserve">Alcohol Pens / Paper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 xml:space="preserve">Extra 1155 / 1156s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Distress Panel (ACH)</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rPr>
                <w:rFonts w:cs="Calibri"/>
              </w:rPr>
            </w:pP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 xml:space="preserve"> 9 Line w/MIST Format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rPr>
                <w:rFonts w:cs="Calibri"/>
              </w:rPr>
            </w:pP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rsidR="0048521C" w:rsidRPr="00E425D3" w:rsidRDefault="0048521C" w:rsidP="00441B10">
            <w:pPr>
              <w:spacing w:after="0" w:line="240" w:lineRule="auto"/>
              <w:rPr>
                <w:rFonts w:cs="Calibri"/>
              </w:rPr>
            </w:pPr>
            <w:r w:rsidRPr="00E425D3">
              <w:rPr>
                <w:rFonts w:cs="Calibri"/>
                <w:color w:val="000000"/>
                <w:kern w:val="24"/>
              </w:rPr>
              <w:t xml:space="preserve">Call for Fire  &amp; 9 Line CAS Format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rPr>
                <w:rFonts w:cs="Calibri"/>
              </w:rPr>
            </w:pPr>
          </w:p>
        </w:tc>
      </w:tr>
      <w:tr w:rsidR="0048521C" w:rsidRPr="00E425D3" w:rsidTr="00441B10">
        <w:tc>
          <w:tcPr>
            <w:tcW w:w="960" w:type="dxa"/>
            <w:tcBorders>
              <w:top w:val="single" w:sz="4"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xml:space="preserve">  PIR &amp; BOLO Lists </w:t>
            </w:r>
          </w:p>
        </w:tc>
        <w:tc>
          <w:tcPr>
            <w:tcW w:w="3070"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0" w:type="dxa"/>
              <w:right w:w="7" w:type="dxa"/>
            </w:tcMar>
            <w:vAlign w:val="center"/>
            <w:hideMark/>
          </w:tcPr>
          <w:p w:rsidR="0048521C" w:rsidRPr="00E425D3" w:rsidRDefault="0048521C" w:rsidP="00441B10">
            <w:pPr>
              <w:spacing w:after="0" w:line="240" w:lineRule="auto"/>
              <w:textAlignment w:val="bottom"/>
              <w:rPr>
                <w:rFonts w:cs="Calibri"/>
              </w:rPr>
            </w:pPr>
            <w:r w:rsidRPr="00E425D3">
              <w:rPr>
                <w:rFonts w:cs="Calibri"/>
                <w:color w:val="000000"/>
                <w:kern w:val="24"/>
              </w:rPr>
              <w:t> </w:t>
            </w:r>
          </w:p>
        </w:tc>
      </w:tr>
    </w:tbl>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jc w:val="center"/>
        <w:rPr>
          <w:sz w:val="36"/>
          <w:szCs w:val="36"/>
        </w:rPr>
      </w:pPr>
      <w:r>
        <w:rPr>
          <w:sz w:val="36"/>
          <w:szCs w:val="36"/>
        </w:rPr>
        <w:lastRenderedPageBreak/>
        <w:t>Weapons PCC/PCI Checklist</w:t>
      </w:r>
    </w:p>
    <w:p w:rsidR="0048521C" w:rsidRDefault="0048521C" w:rsidP="0048521C">
      <w:pPr>
        <w:pStyle w:val="NoSpacing"/>
        <w:jc w:val="center"/>
        <w:rPr>
          <w:sz w:val="36"/>
          <w:szCs w:val="36"/>
        </w:rPr>
      </w:pPr>
      <w:r>
        <w:rPr>
          <w:sz w:val="36"/>
          <w:szCs w:val="36"/>
        </w:rPr>
        <w:t>(1 of 2)</w:t>
      </w:r>
    </w:p>
    <w:p w:rsidR="0048521C" w:rsidRDefault="0048521C" w:rsidP="0048521C">
      <w:pPr>
        <w:pStyle w:val="NoSpacing"/>
        <w:rPr>
          <w:sz w:val="36"/>
          <w:szCs w:val="36"/>
        </w:rPr>
      </w:pPr>
    </w:p>
    <w:p w:rsidR="0048521C" w:rsidRPr="00CC5307" w:rsidRDefault="0048521C" w:rsidP="0048521C">
      <w:pPr>
        <w:pStyle w:val="NoSpacing"/>
      </w:pPr>
      <w:r w:rsidRPr="00CC5307">
        <w:rPr>
          <w:b/>
          <w:bCs/>
          <w:u w:val="single"/>
        </w:rPr>
        <w:t>M9</w:t>
      </w:r>
    </w:p>
    <w:p w:rsidR="0048521C" w:rsidRPr="00CC5307" w:rsidRDefault="0048521C" w:rsidP="0048521C">
      <w:pPr>
        <w:pStyle w:val="NoSpacing"/>
        <w:numPr>
          <w:ilvl w:val="0"/>
          <w:numId w:val="95"/>
        </w:numPr>
      </w:pPr>
      <w:r w:rsidRPr="00CC5307">
        <w:t>Serviceable holster w/ lanyard attached</w:t>
      </w:r>
    </w:p>
    <w:p w:rsidR="0048521C" w:rsidRPr="00CC5307" w:rsidRDefault="0048521C" w:rsidP="0048521C">
      <w:pPr>
        <w:pStyle w:val="NoSpacing"/>
        <w:numPr>
          <w:ilvl w:val="0"/>
          <w:numId w:val="95"/>
        </w:numPr>
      </w:pPr>
      <w:r w:rsidRPr="00CC5307">
        <w:t>Passes function check</w:t>
      </w:r>
    </w:p>
    <w:p w:rsidR="0048521C" w:rsidRPr="00CC5307" w:rsidRDefault="00FE5EED" w:rsidP="0048521C">
      <w:pPr>
        <w:pStyle w:val="NoSpacing"/>
        <w:numPr>
          <w:ilvl w:val="0"/>
          <w:numId w:val="95"/>
        </w:numPr>
      </w:pPr>
      <w:r>
        <w:t xml:space="preserve">All magazines are </w:t>
      </w:r>
      <w:proofErr w:type="spellStart"/>
      <w:r>
        <w:t>service</w:t>
      </w:r>
      <w:r w:rsidR="0048521C" w:rsidRPr="00CC5307">
        <w:t>ble</w:t>
      </w:r>
      <w:proofErr w:type="spellEnd"/>
      <w:r w:rsidR="0048521C" w:rsidRPr="00CC5307">
        <w:t xml:space="preserve"> and properly feed and release from weapon</w:t>
      </w:r>
    </w:p>
    <w:p w:rsidR="0048521C" w:rsidRPr="00CC5307" w:rsidRDefault="0048521C" w:rsidP="0048521C">
      <w:pPr>
        <w:pStyle w:val="NoSpacing"/>
        <w:numPr>
          <w:ilvl w:val="0"/>
          <w:numId w:val="95"/>
        </w:numPr>
      </w:pPr>
      <w:r w:rsidRPr="00CC5307">
        <w:t>Adequately lubed</w:t>
      </w:r>
    </w:p>
    <w:p w:rsidR="0048521C" w:rsidRDefault="0048521C" w:rsidP="0048521C">
      <w:pPr>
        <w:pStyle w:val="NoSpacing"/>
        <w:rPr>
          <w:b/>
          <w:bCs/>
          <w:u w:val="single"/>
        </w:rPr>
      </w:pPr>
    </w:p>
    <w:p w:rsidR="0048521C" w:rsidRPr="00CC5307" w:rsidRDefault="0048521C" w:rsidP="0048521C">
      <w:pPr>
        <w:pStyle w:val="NoSpacing"/>
      </w:pPr>
      <w:r w:rsidRPr="00CC5307">
        <w:rPr>
          <w:b/>
          <w:bCs/>
          <w:u w:val="single"/>
        </w:rPr>
        <w:t>M4</w:t>
      </w:r>
    </w:p>
    <w:p w:rsidR="0048521C" w:rsidRPr="00CC5307" w:rsidRDefault="0048521C" w:rsidP="0048521C">
      <w:pPr>
        <w:pStyle w:val="NoSpacing"/>
        <w:numPr>
          <w:ilvl w:val="0"/>
          <w:numId w:val="96"/>
        </w:numPr>
      </w:pPr>
      <w:r w:rsidRPr="00CC5307">
        <w:t>Passes function check</w:t>
      </w:r>
    </w:p>
    <w:p w:rsidR="0048521C" w:rsidRPr="00CC5307" w:rsidRDefault="0048521C" w:rsidP="0048521C">
      <w:pPr>
        <w:pStyle w:val="NoSpacing"/>
        <w:numPr>
          <w:ilvl w:val="0"/>
          <w:numId w:val="96"/>
        </w:numPr>
      </w:pPr>
      <w:r w:rsidRPr="00CC5307">
        <w:t xml:space="preserve">M68/PEQ-2 / PEQ-15 &amp; </w:t>
      </w:r>
      <w:proofErr w:type="spellStart"/>
      <w:r w:rsidRPr="00CC5307">
        <w:t>Tac</w:t>
      </w:r>
      <w:proofErr w:type="spellEnd"/>
      <w:r w:rsidRPr="00CC5307">
        <w:t>-Light secured IAW SQDN SOP</w:t>
      </w:r>
    </w:p>
    <w:p w:rsidR="0048521C" w:rsidRPr="00CC5307" w:rsidRDefault="0048521C" w:rsidP="0048521C">
      <w:pPr>
        <w:pStyle w:val="NoSpacing"/>
        <w:numPr>
          <w:ilvl w:val="0"/>
          <w:numId w:val="96"/>
        </w:numPr>
      </w:pPr>
      <w:r w:rsidRPr="00CC5307">
        <w:t>PEQ-2 / PEQ-15 w/pressure switches bore sighted and zeroed</w:t>
      </w:r>
    </w:p>
    <w:p w:rsidR="0048521C" w:rsidRPr="00CC5307" w:rsidRDefault="0048521C" w:rsidP="0048521C">
      <w:pPr>
        <w:pStyle w:val="NoSpacing"/>
        <w:numPr>
          <w:ilvl w:val="0"/>
          <w:numId w:val="96"/>
        </w:numPr>
      </w:pPr>
      <w:r w:rsidRPr="00CC5307">
        <w:t>x2 AA batteries &amp; x1 M68 battery in pistol grip of in pistol grip with green 100mph tape</w:t>
      </w:r>
    </w:p>
    <w:p w:rsidR="0048521C" w:rsidRPr="00CC5307" w:rsidRDefault="0048521C" w:rsidP="0048521C">
      <w:pPr>
        <w:pStyle w:val="NoSpacing"/>
        <w:numPr>
          <w:ilvl w:val="0"/>
          <w:numId w:val="96"/>
        </w:numPr>
      </w:pPr>
      <w:r w:rsidRPr="00CC5307">
        <w:t>All magazines are serviceable and properly feed and release from weapon</w:t>
      </w:r>
    </w:p>
    <w:p w:rsidR="0048521C" w:rsidRPr="00CC5307" w:rsidRDefault="0048521C" w:rsidP="0048521C">
      <w:pPr>
        <w:pStyle w:val="NoSpacing"/>
        <w:numPr>
          <w:ilvl w:val="0"/>
          <w:numId w:val="96"/>
        </w:numPr>
      </w:pPr>
      <w:r w:rsidRPr="00CC5307">
        <w:t>Adequately lubed</w:t>
      </w:r>
    </w:p>
    <w:p w:rsidR="0048521C" w:rsidRPr="00CC5307" w:rsidRDefault="0048521C" w:rsidP="0048521C">
      <w:pPr>
        <w:pStyle w:val="NoSpacing"/>
        <w:numPr>
          <w:ilvl w:val="0"/>
          <w:numId w:val="96"/>
        </w:numPr>
      </w:pPr>
      <w:r w:rsidRPr="00CC5307">
        <w:t>Serviceable sling</w:t>
      </w:r>
    </w:p>
    <w:p w:rsidR="0048521C" w:rsidRDefault="0048521C" w:rsidP="0048521C">
      <w:pPr>
        <w:pStyle w:val="NoSpacing"/>
        <w:rPr>
          <w:b/>
          <w:bCs/>
          <w:u w:val="single"/>
        </w:rPr>
      </w:pPr>
    </w:p>
    <w:p w:rsidR="0048521C" w:rsidRDefault="0048521C" w:rsidP="0048521C">
      <w:pPr>
        <w:pStyle w:val="NoSpacing"/>
        <w:rPr>
          <w:b/>
          <w:bCs/>
          <w:u w:val="single"/>
        </w:rPr>
      </w:pPr>
    </w:p>
    <w:p w:rsidR="0048521C" w:rsidRPr="00CC5307" w:rsidRDefault="0048521C" w:rsidP="0048521C">
      <w:pPr>
        <w:pStyle w:val="NoSpacing"/>
      </w:pPr>
      <w:r w:rsidRPr="00CC5307">
        <w:rPr>
          <w:b/>
          <w:bCs/>
          <w:u w:val="single"/>
        </w:rPr>
        <w:t>M320/M203</w:t>
      </w:r>
    </w:p>
    <w:p w:rsidR="0048521C" w:rsidRPr="00CC5307" w:rsidRDefault="0048521C" w:rsidP="0048521C">
      <w:pPr>
        <w:pStyle w:val="NoSpacing"/>
        <w:numPr>
          <w:ilvl w:val="0"/>
          <w:numId w:val="97"/>
        </w:numPr>
      </w:pPr>
      <w:r w:rsidRPr="00CC5307">
        <w:t>Passes function check</w:t>
      </w:r>
    </w:p>
    <w:p w:rsidR="0048521C" w:rsidRPr="00CC5307" w:rsidRDefault="0048521C" w:rsidP="0048521C">
      <w:pPr>
        <w:pStyle w:val="NoSpacing"/>
        <w:numPr>
          <w:ilvl w:val="0"/>
          <w:numId w:val="97"/>
        </w:numPr>
      </w:pPr>
      <w:r w:rsidRPr="00CC5307">
        <w:t xml:space="preserve">M68/PEQ-2/PEQ-15 &amp; </w:t>
      </w:r>
      <w:proofErr w:type="spellStart"/>
      <w:r w:rsidRPr="00CC5307">
        <w:t>Tac</w:t>
      </w:r>
      <w:proofErr w:type="spellEnd"/>
      <w:r w:rsidRPr="00CC5307">
        <w:t>-Light secured</w:t>
      </w:r>
    </w:p>
    <w:p w:rsidR="0048521C" w:rsidRPr="00CC5307" w:rsidRDefault="0048521C" w:rsidP="0048521C">
      <w:pPr>
        <w:pStyle w:val="NoSpacing"/>
        <w:numPr>
          <w:ilvl w:val="0"/>
          <w:numId w:val="97"/>
        </w:numPr>
      </w:pPr>
      <w:r w:rsidRPr="00CC5307">
        <w:t>PEQ-2 / PEQ-15 w/pressure switches bore sighted and zeroed</w:t>
      </w:r>
    </w:p>
    <w:p w:rsidR="0048521C" w:rsidRPr="00CC5307" w:rsidRDefault="0048521C" w:rsidP="0048521C">
      <w:pPr>
        <w:pStyle w:val="NoSpacing"/>
        <w:numPr>
          <w:ilvl w:val="0"/>
          <w:numId w:val="97"/>
        </w:numPr>
      </w:pPr>
      <w:r w:rsidRPr="00CC5307">
        <w:t>Day/Night Sight &amp; Leaf sight operational</w:t>
      </w:r>
    </w:p>
    <w:p w:rsidR="0048521C" w:rsidRPr="00CC5307" w:rsidRDefault="0048521C" w:rsidP="0048521C">
      <w:pPr>
        <w:pStyle w:val="NoSpacing"/>
        <w:numPr>
          <w:ilvl w:val="0"/>
          <w:numId w:val="97"/>
        </w:numPr>
      </w:pPr>
      <w:r w:rsidRPr="00CC5307">
        <w:t>M320/M203 ammo pouches present and serviceable</w:t>
      </w:r>
    </w:p>
    <w:p w:rsidR="0048521C" w:rsidRDefault="0048521C" w:rsidP="0048521C">
      <w:pPr>
        <w:pStyle w:val="NoSpacing"/>
        <w:rPr>
          <w:b/>
          <w:bCs/>
          <w:u w:val="single"/>
        </w:rPr>
      </w:pPr>
    </w:p>
    <w:p w:rsidR="0048521C" w:rsidRPr="00CC5307" w:rsidRDefault="0048521C" w:rsidP="0048521C">
      <w:pPr>
        <w:pStyle w:val="NoSpacing"/>
      </w:pPr>
      <w:r w:rsidRPr="00CC5307">
        <w:rPr>
          <w:b/>
          <w:bCs/>
          <w:u w:val="single"/>
        </w:rPr>
        <w:t>M249</w:t>
      </w:r>
    </w:p>
    <w:p w:rsidR="0048521C" w:rsidRPr="00CC5307" w:rsidRDefault="0048521C" w:rsidP="0048521C">
      <w:pPr>
        <w:pStyle w:val="NoSpacing"/>
        <w:numPr>
          <w:ilvl w:val="0"/>
          <w:numId w:val="98"/>
        </w:numPr>
      </w:pPr>
      <w:r w:rsidRPr="00CC5307">
        <w:t>Passes function check</w:t>
      </w:r>
    </w:p>
    <w:p w:rsidR="0048521C" w:rsidRPr="00CC5307" w:rsidRDefault="0048521C" w:rsidP="0048521C">
      <w:pPr>
        <w:pStyle w:val="NoSpacing"/>
        <w:numPr>
          <w:ilvl w:val="0"/>
          <w:numId w:val="98"/>
        </w:numPr>
      </w:pPr>
      <w:r w:rsidRPr="00CC5307">
        <w:t>M145/PEQ-2/PEQ-15 secured</w:t>
      </w:r>
    </w:p>
    <w:p w:rsidR="0048521C" w:rsidRPr="00CC5307" w:rsidRDefault="0048521C" w:rsidP="0048521C">
      <w:pPr>
        <w:pStyle w:val="NoSpacing"/>
        <w:numPr>
          <w:ilvl w:val="0"/>
          <w:numId w:val="98"/>
        </w:numPr>
      </w:pPr>
      <w:r w:rsidRPr="00CC5307">
        <w:t>PEQ-2 / PEQ-15 w/pressure switch bore sighted and zeroed</w:t>
      </w:r>
    </w:p>
    <w:p w:rsidR="0048521C" w:rsidRPr="00CC5307" w:rsidRDefault="0048521C" w:rsidP="0048521C">
      <w:pPr>
        <w:pStyle w:val="NoSpacing"/>
        <w:numPr>
          <w:ilvl w:val="0"/>
          <w:numId w:val="98"/>
        </w:numPr>
      </w:pPr>
      <w:r w:rsidRPr="00CC5307">
        <w:t>x2 100 rd assault pouch present and serviceable</w:t>
      </w:r>
    </w:p>
    <w:p w:rsidR="0048521C" w:rsidRDefault="0048521C" w:rsidP="0048521C">
      <w:pPr>
        <w:pStyle w:val="NoSpacing"/>
        <w:numPr>
          <w:ilvl w:val="0"/>
          <w:numId w:val="98"/>
        </w:numPr>
      </w:pPr>
      <w:r w:rsidRPr="00CC5307">
        <w:t>Serviceable sling (Bulldog Sling ideal)</w:t>
      </w:r>
    </w:p>
    <w:p w:rsidR="0048521C" w:rsidRDefault="0048521C" w:rsidP="0048521C">
      <w:pPr>
        <w:pStyle w:val="NoSpacing"/>
      </w:pPr>
    </w:p>
    <w:p w:rsidR="0048521C" w:rsidRPr="00CC5307" w:rsidRDefault="0048521C" w:rsidP="0048521C">
      <w:pPr>
        <w:pStyle w:val="NoSpacing"/>
      </w:pPr>
      <w:r w:rsidRPr="00CC5307">
        <w:rPr>
          <w:b/>
          <w:bCs/>
          <w:u w:val="single"/>
        </w:rPr>
        <w:t>M240B</w:t>
      </w:r>
    </w:p>
    <w:p w:rsidR="0048521C" w:rsidRPr="00CC5307" w:rsidRDefault="0048521C" w:rsidP="0048521C">
      <w:pPr>
        <w:pStyle w:val="NoSpacing"/>
        <w:numPr>
          <w:ilvl w:val="0"/>
          <w:numId w:val="99"/>
        </w:numPr>
      </w:pPr>
      <w:r w:rsidRPr="00CC5307">
        <w:t>Passes function check</w:t>
      </w:r>
    </w:p>
    <w:p w:rsidR="0048521C" w:rsidRPr="00CC5307" w:rsidRDefault="0048521C" w:rsidP="0048521C">
      <w:pPr>
        <w:pStyle w:val="NoSpacing"/>
        <w:numPr>
          <w:ilvl w:val="0"/>
          <w:numId w:val="99"/>
        </w:numPr>
      </w:pPr>
      <w:r w:rsidRPr="00CC5307">
        <w:t xml:space="preserve">PEQ-2/PEQ-15/M-145 mounted / secured / </w:t>
      </w:r>
      <w:proofErr w:type="spellStart"/>
      <w:r w:rsidRPr="00CC5307">
        <w:t>borelight</w:t>
      </w:r>
      <w:proofErr w:type="spellEnd"/>
      <w:r w:rsidRPr="00CC5307">
        <w:t xml:space="preserve"> zeroed </w:t>
      </w:r>
    </w:p>
    <w:p w:rsidR="0048521C" w:rsidRPr="00CC5307" w:rsidRDefault="0048521C" w:rsidP="0048521C">
      <w:pPr>
        <w:pStyle w:val="NoSpacing"/>
        <w:numPr>
          <w:ilvl w:val="0"/>
          <w:numId w:val="99"/>
        </w:numPr>
      </w:pPr>
      <w:r w:rsidRPr="00CC5307">
        <w:t>Tripod complete</w:t>
      </w:r>
    </w:p>
    <w:p w:rsidR="0048521C" w:rsidRPr="00CC5307" w:rsidRDefault="0048521C" w:rsidP="0048521C">
      <w:pPr>
        <w:pStyle w:val="NoSpacing"/>
        <w:numPr>
          <w:ilvl w:val="0"/>
          <w:numId w:val="99"/>
        </w:numPr>
      </w:pPr>
      <w:r w:rsidRPr="00CC5307">
        <w:t>Spare barrel / case / BII complete</w:t>
      </w:r>
    </w:p>
    <w:p w:rsidR="0048521C" w:rsidRPr="00CC5307" w:rsidRDefault="0048521C" w:rsidP="0048521C">
      <w:pPr>
        <w:pStyle w:val="NoSpacing"/>
        <w:numPr>
          <w:ilvl w:val="0"/>
          <w:numId w:val="99"/>
        </w:numPr>
      </w:pPr>
      <w:r w:rsidRPr="00CC5307">
        <w:t xml:space="preserve">T&amp;E / </w:t>
      </w:r>
      <w:proofErr w:type="spellStart"/>
      <w:r w:rsidRPr="00CC5307">
        <w:t>Pintle</w:t>
      </w:r>
      <w:proofErr w:type="spellEnd"/>
    </w:p>
    <w:p w:rsidR="0048521C" w:rsidRPr="00CC5307" w:rsidRDefault="0048521C" w:rsidP="0048521C">
      <w:pPr>
        <w:pStyle w:val="NoSpacing"/>
        <w:numPr>
          <w:ilvl w:val="0"/>
          <w:numId w:val="99"/>
        </w:numPr>
      </w:pPr>
      <w:r w:rsidRPr="00CC5307">
        <w:t>Ammunition bag</w:t>
      </w:r>
    </w:p>
    <w:p w:rsidR="0048521C" w:rsidRPr="00CC5307" w:rsidRDefault="0048521C" w:rsidP="0048521C">
      <w:pPr>
        <w:pStyle w:val="NoSpacing"/>
        <w:numPr>
          <w:ilvl w:val="0"/>
          <w:numId w:val="99"/>
        </w:numPr>
      </w:pPr>
      <w:r w:rsidRPr="00CC5307">
        <w:t>Acetated Range Cards</w:t>
      </w:r>
    </w:p>
    <w:p w:rsidR="0048521C" w:rsidRDefault="0048521C" w:rsidP="0048521C">
      <w:pPr>
        <w:pStyle w:val="NoSpacing"/>
        <w:numPr>
          <w:ilvl w:val="0"/>
          <w:numId w:val="99"/>
        </w:numPr>
      </w:pPr>
      <w:r w:rsidRPr="00CC5307">
        <w:t>Serviceable sling</w:t>
      </w:r>
    </w:p>
    <w:p w:rsidR="0048521C" w:rsidRDefault="0048521C" w:rsidP="0048521C">
      <w:pPr>
        <w:pStyle w:val="NoSpacing"/>
      </w:pPr>
    </w:p>
    <w:p w:rsidR="0048521C" w:rsidRDefault="0048521C" w:rsidP="0048521C">
      <w:pPr>
        <w:pStyle w:val="NoSpacing"/>
        <w:rPr>
          <w:b/>
          <w:bCs/>
          <w:u w:val="single"/>
        </w:rPr>
      </w:pPr>
    </w:p>
    <w:p w:rsidR="0048521C" w:rsidRDefault="0048521C" w:rsidP="0048521C">
      <w:pPr>
        <w:pStyle w:val="NoSpacing"/>
        <w:rPr>
          <w:b/>
          <w:bCs/>
          <w:u w:val="single"/>
        </w:rPr>
      </w:pPr>
    </w:p>
    <w:p w:rsidR="0048521C" w:rsidRDefault="0048521C" w:rsidP="0048521C">
      <w:pPr>
        <w:pStyle w:val="NoSpacing"/>
        <w:rPr>
          <w:b/>
          <w:bCs/>
          <w:u w:val="single"/>
        </w:rPr>
      </w:pPr>
    </w:p>
    <w:p w:rsidR="0048521C" w:rsidRPr="00CC5307" w:rsidRDefault="0048521C" w:rsidP="0048521C">
      <w:pPr>
        <w:pStyle w:val="NoSpacing"/>
        <w:jc w:val="center"/>
        <w:rPr>
          <w:bCs/>
          <w:sz w:val="36"/>
          <w:szCs w:val="36"/>
        </w:rPr>
      </w:pPr>
      <w:r w:rsidRPr="00CC5307">
        <w:rPr>
          <w:bCs/>
          <w:sz w:val="36"/>
          <w:szCs w:val="36"/>
        </w:rPr>
        <w:lastRenderedPageBreak/>
        <w:t>Weapons PCC/PCI Checklist</w:t>
      </w:r>
    </w:p>
    <w:p w:rsidR="0048521C" w:rsidRDefault="0048521C" w:rsidP="0048521C">
      <w:pPr>
        <w:pStyle w:val="NoSpacing"/>
        <w:jc w:val="center"/>
        <w:rPr>
          <w:bCs/>
          <w:sz w:val="36"/>
          <w:szCs w:val="36"/>
        </w:rPr>
      </w:pPr>
      <w:r w:rsidRPr="00CC5307">
        <w:rPr>
          <w:bCs/>
          <w:sz w:val="36"/>
          <w:szCs w:val="36"/>
        </w:rPr>
        <w:t>(2 of 2)</w:t>
      </w:r>
    </w:p>
    <w:p w:rsidR="0048521C" w:rsidRPr="00CC5307" w:rsidRDefault="0048521C" w:rsidP="0048521C">
      <w:pPr>
        <w:pStyle w:val="NoSpacing"/>
        <w:jc w:val="center"/>
        <w:rPr>
          <w:bCs/>
          <w:sz w:val="36"/>
          <w:szCs w:val="36"/>
        </w:rPr>
      </w:pPr>
    </w:p>
    <w:p w:rsidR="0048521C" w:rsidRPr="00CC5307" w:rsidRDefault="0048521C" w:rsidP="0048521C">
      <w:pPr>
        <w:pStyle w:val="NoSpacing"/>
      </w:pPr>
      <w:r w:rsidRPr="00CC5307">
        <w:rPr>
          <w:b/>
          <w:bCs/>
          <w:u w:val="single"/>
        </w:rPr>
        <w:t>M2</w:t>
      </w:r>
    </w:p>
    <w:p w:rsidR="0048521C" w:rsidRPr="00CC5307" w:rsidRDefault="0048521C" w:rsidP="0048521C">
      <w:pPr>
        <w:pStyle w:val="NoSpacing"/>
        <w:numPr>
          <w:ilvl w:val="0"/>
          <w:numId w:val="100"/>
        </w:numPr>
      </w:pPr>
      <w:r w:rsidRPr="00CC5307">
        <w:t xml:space="preserve">Leaders check headspace &amp; timing (if required due to model) </w:t>
      </w:r>
    </w:p>
    <w:p w:rsidR="0048521C" w:rsidRPr="00CC5307" w:rsidRDefault="0048521C" w:rsidP="0048521C">
      <w:pPr>
        <w:pStyle w:val="NoSpacing"/>
        <w:numPr>
          <w:ilvl w:val="0"/>
          <w:numId w:val="100"/>
        </w:numPr>
      </w:pPr>
      <w:r w:rsidRPr="00CC5307">
        <w:t>Passes function check</w:t>
      </w:r>
    </w:p>
    <w:p w:rsidR="0048521C" w:rsidRPr="00CC5307" w:rsidRDefault="0048521C" w:rsidP="0048521C">
      <w:pPr>
        <w:pStyle w:val="NoSpacing"/>
        <w:numPr>
          <w:ilvl w:val="0"/>
          <w:numId w:val="100"/>
        </w:numPr>
      </w:pPr>
      <w:r w:rsidRPr="00CC5307">
        <w:t xml:space="preserve">PAS-13/PEQ-2 mounted / secured / </w:t>
      </w:r>
      <w:proofErr w:type="spellStart"/>
      <w:r w:rsidRPr="00CC5307">
        <w:t>borelight</w:t>
      </w:r>
      <w:proofErr w:type="spellEnd"/>
      <w:r w:rsidRPr="00CC5307">
        <w:t xml:space="preserve"> zeroed</w:t>
      </w:r>
    </w:p>
    <w:p w:rsidR="0048521C" w:rsidRPr="00CC5307" w:rsidRDefault="0048521C" w:rsidP="0048521C">
      <w:pPr>
        <w:pStyle w:val="NoSpacing"/>
        <w:numPr>
          <w:ilvl w:val="0"/>
          <w:numId w:val="100"/>
        </w:numPr>
      </w:pPr>
      <w:r w:rsidRPr="00CC5307">
        <w:t>M3 Tripod complete</w:t>
      </w:r>
    </w:p>
    <w:p w:rsidR="0048521C" w:rsidRPr="00CC5307" w:rsidRDefault="0048521C" w:rsidP="0048521C">
      <w:pPr>
        <w:pStyle w:val="NoSpacing"/>
        <w:numPr>
          <w:ilvl w:val="0"/>
          <w:numId w:val="100"/>
        </w:numPr>
      </w:pPr>
      <w:r w:rsidRPr="00CC5307">
        <w:t>Spare barrel and bag complete (glove)</w:t>
      </w:r>
    </w:p>
    <w:p w:rsidR="0048521C" w:rsidRPr="00CC5307" w:rsidRDefault="0048521C" w:rsidP="0048521C">
      <w:pPr>
        <w:pStyle w:val="NoSpacing"/>
        <w:numPr>
          <w:ilvl w:val="0"/>
          <w:numId w:val="100"/>
        </w:numPr>
      </w:pPr>
      <w:r w:rsidRPr="00CC5307">
        <w:t xml:space="preserve">T&amp;E / </w:t>
      </w:r>
      <w:proofErr w:type="spellStart"/>
      <w:r w:rsidRPr="00CC5307">
        <w:t>Pintle</w:t>
      </w:r>
      <w:proofErr w:type="spellEnd"/>
    </w:p>
    <w:p w:rsidR="0048521C" w:rsidRPr="00CC5307" w:rsidRDefault="0048521C" w:rsidP="0048521C">
      <w:pPr>
        <w:pStyle w:val="NoSpacing"/>
        <w:numPr>
          <w:ilvl w:val="0"/>
          <w:numId w:val="100"/>
        </w:numPr>
      </w:pPr>
      <w:r w:rsidRPr="00CC5307">
        <w:t>Acetated Range Cards</w:t>
      </w:r>
    </w:p>
    <w:p w:rsidR="0048521C" w:rsidRPr="00CC5307" w:rsidRDefault="0048521C" w:rsidP="0048521C">
      <w:pPr>
        <w:pStyle w:val="NoSpacing"/>
        <w:numPr>
          <w:ilvl w:val="0"/>
          <w:numId w:val="100"/>
        </w:numPr>
      </w:pPr>
      <w:r w:rsidRPr="00CC5307">
        <w:t>Head Space &amp; Time Gauge</w:t>
      </w:r>
    </w:p>
    <w:p w:rsidR="0048521C" w:rsidRPr="00CC5307" w:rsidRDefault="0048521C" w:rsidP="0048521C">
      <w:pPr>
        <w:pStyle w:val="NoSpacing"/>
        <w:numPr>
          <w:ilvl w:val="0"/>
          <w:numId w:val="100"/>
        </w:numPr>
      </w:pPr>
      <w:r w:rsidRPr="00CC5307">
        <w:t>Carrying Handle</w:t>
      </w:r>
    </w:p>
    <w:p w:rsidR="0048521C" w:rsidRPr="00CC5307" w:rsidRDefault="0048521C" w:rsidP="0048521C">
      <w:pPr>
        <w:pStyle w:val="NoSpacing"/>
        <w:numPr>
          <w:ilvl w:val="0"/>
          <w:numId w:val="100"/>
        </w:numPr>
      </w:pPr>
      <w:r w:rsidRPr="00CC5307">
        <w:t>MOD 93 serviceable and pins lightly lubed</w:t>
      </w:r>
    </w:p>
    <w:p w:rsidR="0048521C" w:rsidRPr="00CC5307" w:rsidRDefault="0048521C" w:rsidP="0048521C">
      <w:pPr>
        <w:pStyle w:val="NoSpacing"/>
        <w:numPr>
          <w:ilvl w:val="0"/>
          <w:numId w:val="100"/>
        </w:numPr>
      </w:pPr>
      <w:r w:rsidRPr="00CC5307">
        <w:t>T&amp;E Present, zeroed, and serviceable</w:t>
      </w:r>
    </w:p>
    <w:p w:rsidR="0048521C" w:rsidRDefault="0048521C" w:rsidP="0048521C">
      <w:pPr>
        <w:pStyle w:val="NoSpacing"/>
        <w:numPr>
          <w:ilvl w:val="0"/>
          <w:numId w:val="100"/>
        </w:numPr>
      </w:pPr>
      <w:r w:rsidRPr="00CC5307">
        <w:t>CLP present</w:t>
      </w:r>
    </w:p>
    <w:p w:rsidR="0048521C" w:rsidRDefault="0048521C" w:rsidP="0048521C">
      <w:pPr>
        <w:pStyle w:val="NoSpacing"/>
      </w:pPr>
    </w:p>
    <w:p w:rsidR="0048521C" w:rsidRPr="00CC5307" w:rsidRDefault="0048521C" w:rsidP="0048521C">
      <w:pPr>
        <w:pStyle w:val="NoSpacing"/>
      </w:pPr>
      <w:r w:rsidRPr="00CC5307">
        <w:rPr>
          <w:b/>
          <w:bCs/>
          <w:u w:val="single"/>
        </w:rPr>
        <w:t>MK-19</w:t>
      </w:r>
    </w:p>
    <w:p w:rsidR="0048521C" w:rsidRPr="00CC5307" w:rsidRDefault="0048521C" w:rsidP="0048521C">
      <w:pPr>
        <w:pStyle w:val="NoSpacing"/>
        <w:numPr>
          <w:ilvl w:val="0"/>
          <w:numId w:val="101"/>
        </w:numPr>
      </w:pPr>
      <w:r w:rsidRPr="00CC5307">
        <w:t xml:space="preserve">BEFORE” PMCS TM 9-1010-230-10 STANDARDS </w:t>
      </w:r>
      <w:r w:rsidRPr="00CC5307">
        <w:rPr>
          <w:u w:val="single"/>
        </w:rPr>
        <w:t>ALWAYS!</w:t>
      </w:r>
      <w:r w:rsidRPr="00CC5307">
        <w:t xml:space="preserve"> </w:t>
      </w:r>
    </w:p>
    <w:p w:rsidR="0048521C" w:rsidRPr="00CC5307" w:rsidRDefault="0048521C" w:rsidP="0048521C">
      <w:pPr>
        <w:pStyle w:val="NoSpacing"/>
        <w:numPr>
          <w:ilvl w:val="0"/>
          <w:numId w:val="101"/>
        </w:numPr>
      </w:pPr>
      <w:r w:rsidRPr="00CC5307">
        <w:t>Passes function check</w:t>
      </w:r>
    </w:p>
    <w:p w:rsidR="0048521C" w:rsidRPr="00CC5307" w:rsidRDefault="0048521C" w:rsidP="0048521C">
      <w:pPr>
        <w:pStyle w:val="NoSpacing"/>
        <w:numPr>
          <w:ilvl w:val="0"/>
          <w:numId w:val="101"/>
        </w:numPr>
      </w:pPr>
      <w:r w:rsidRPr="00CC5307">
        <w:t>M3 Tripod / Gun cover / Cleaning Kit</w:t>
      </w:r>
    </w:p>
    <w:p w:rsidR="0048521C" w:rsidRPr="00CC5307" w:rsidRDefault="0048521C" w:rsidP="0048521C">
      <w:pPr>
        <w:pStyle w:val="NoSpacing"/>
        <w:numPr>
          <w:ilvl w:val="0"/>
          <w:numId w:val="101"/>
        </w:numPr>
      </w:pPr>
      <w:r w:rsidRPr="00CC5307">
        <w:t xml:space="preserve">T&amp;E / </w:t>
      </w:r>
      <w:proofErr w:type="spellStart"/>
      <w:r w:rsidRPr="00CC5307">
        <w:t>Pintle</w:t>
      </w:r>
      <w:proofErr w:type="spellEnd"/>
      <w:r w:rsidRPr="00CC5307">
        <w:t xml:space="preserve"> / MK64 w/ pins / MOD 9</w:t>
      </w:r>
    </w:p>
    <w:p w:rsidR="0048521C" w:rsidRPr="00CC5307" w:rsidRDefault="0048521C" w:rsidP="0048521C">
      <w:pPr>
        <w:pStyle w:val="NoSpacing"/>
        <w:numPr>
          <w:ilvl w:val="0"/>
          <w:numId w:val="101"/>
        </w:numPr>
      </w:pPr>
      <w:r w:rsidRPr="00CC5307">
        <w:t>Ammo Tray / Feed Throat / Brass Catcher Bag</w:t>
      </w:r>
    </w:p>
    <w:p w:rsidR="0048521C" w:rsidRPr="00CC5307" w:rsidRDefault="0048521C" w:rsidP="0048521C">
      <w:pPr>
        <w:pStyle w:val="NoSpacing"/>
        <w:numPr>
          <w:ilvl w:val="0"/>
          <w:numId w:val="101"/>
        </w:numPr>
      </w:pPr>
      <w:r w:rsidRPr="00CC5307">
        <w:t>LSAT present</w:t>
      </w:r>
    </w:p>
    <w:p w:rsidR="0048521C" w:rsidRPr="00CC5307" w:rsidRDefault="0048521C" w:rsidP="0048521C">
      <w:pPr>
        <w:pStyle w:val="NoSpacing"/>
        <w:numPr>
          <w:ilvl w:val="0"/>
          <w:numId w:val="101"/>
        </w:numPr>
      </w:pPr>
      <w:r w:rsidRPr="00CC5307">
        <w:t>Acetated Range Cards</w:t>
      </w:r>
    </w:p>
    <w:p w:rsidR="0048521C" w:rsidRDefault="0048521C" w:rsidP="0048521C">
      <w:pPr>
        <w:pStyle w:val="NoSpacing"/>
      </w:pPr>
    </w:p>
    <w:p w:rsidR="0048521C" w:rsidRPr="00CC5307" w:rsidRDefault="0048521C" w:rsidP="0048521C">
      <w:pPr>
        <w:pStyle w:val="NoSpacing"/>
      </w:pPr>
      <w:r w:rsidRPr="00CC5307">
        <w:rPr>
          <w:b/>
          <w:bCs/>
          <w:u w:val="single"/>
        </w:rPr>
        <w:t>AT-4</w:t>
      </w:r>
    </w:p>
    <w:p w:rsidR="0048521C" w:rsidRPr="00CC5307" w:rsidRDefault="0048521C" w:rsidP="0048521C">
      <w:pPr>
        <w:pStyle w:val="NoSpacing"/>
        <w:numPr>
          <w:ilvl w:val="0"/>
          <w:numId w:val="102"/>
        </w:numPr>
      </w:pPr>
      <w:r w:rsidRPr="00CC5307">
        <w:t>Front/rear membrane present and serviceable</w:t>
      </w:r>
    </w:p>
    <w:p w:rsidR="0048521C" w:rsidRPr="00CC5307" w:rsidRDefault="0048521C" w:rsidP="0048521C">
      <w:pPr>
        <w:pStyle w:val="NoSpacing"/>
        <w:numPr>
          <w:ilvl w:val="0"/>
          <w:numId w:val="102"/>
        </w:numPr>
      </w:pPr>
      <w:r w:rsidRPr="00CC5307">
        <w:t>Transport safety pin and lanyard present</w:t>
      </w:r>
    </w:p>
    <w:p w:rsidR="0048521C" w:rsidRPr="00CC5307" w:rsidRDefault="0048521C" w:rsidP="0048521C">
      <w:pPr>
        <w:pStyle w:val="NoSpacing"/>
        <w:numPr>
          <w:ilvl w:val="0"/>
          <w:numId w:val="102"/>
        </w:numPr>
      </w:pPr>
      <w:r w:rsidRPr="00CC5307">
        <w:t>Front/rear sight posts present and spring loaded</w:t>
      </w:r>
    </w:p>
    <w:p w:rsidR="0048521C" w:rsidRPr="00CC5307" w:rsidRDefault="0048521C" w:rsidP="0048521C">
      <w:pPr>
        <w:pStyle w:val="NoSpacing"/>
        <w:numPr>
          <w:ilvl w:val="0"/>
          <w:numId w:val="102"/>
        </w:numPr>
      </w:pPr>
      <w:r w:rsidRPr="00CC5307">
        <w:t>No cracks or damage to tube body</w:t>
      </w:r>
    </w:p>
    <w:p w:rsidR="0048521C" w:rsidRPr="00CC5307" w:rsidRDefault="0048521C" w:rsidP="0048521C">
      <w:pPr>
        <w:pStyle w:val="NoSpacing"/>
        <w:numPr>
          <w:ilvl w:val="0"/>
          <w:numId w:val="102"/>
        </w:numPr>
      </w:pPr>
      <w:r w:rsidRPr="00CC5307">
        <w:t xml:space="preserve">PEQ-2/PEQ-15 mounting bracket     </w:t>
      </w:r>
    </w:p>
    <w:p w:rsidR="0048521C" w:rsidRPr="00CC5307" w:rsidRDefault="0048521C" w:rsidP="0048521C">
      <w:pPr>
        <w:pStyle w:val="NoSpacing"/>
      </w:pPr>
    </w:p>
    <w:p w:rsidR="0048521C" w:rsidRPr="00CC5307" w:rsidRDefault="0048521C" w:rsidP="0048521C">
      <w:pPr>
        <w:pStyle w:val="NoSpacing"/>
      </w:pPr>
    </w:p>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rPr>
          <w:sz w:val="36"/>
          <w:szCs w:val="36"/>
        </w:rPr>
      </w:pPr>
    </w:p>
    <w:p w:rsidR="0048521C" w:rsidRDefault="0048521C" w:rsidP="0048521C">
      <w:pPr>
        <w:pStyle w:val="NoSpacing"/>
        <w:jc w:val="center"/>
        <w:rPr>
          <w:bCs/>
          <w:sz w:val="36"/>
          <w:szCs w:val="36"/>
        </w:rPr>
      </w:pPr>
      <w:r w:rsidRPr="00CC5307">
        <w:rPr>
          <w:bCs/>
          <w:sz w:val="36"/>
          <w:szCs w:val="36"/>
        </w:rPr>
        <w:lastRenderedPageBreak/>
        <w:t>General PCC / PCI</w:t>
      </w:r>
    </w:p>
    <w:p w:rsidR="0048521C" w:rsidRDefault="0048521C" w:rsidP="0048521C">
      <w:pPr>
        <w:pStyle w:val="NoSpacing"/>
        <w:jc w:val="center"/>
        <w:rPr>
          <w:bCs/>
          <w:sz w:val="36"/>
          <w:szCs w:val="36"/>
        </w:rPr>
      </w:pPr>
      <w:r>
        <w:rPr>
          <w:bCs/>
          <w:sz w:val="36"/>
          <w:szCs w:val="36"/>
        </w:rPr>
        <w:t>(1 of 3)</w:t>
      </w:r>
    </w:p>
    <w:p w:rsidR="0048521C" w:rsidRDefault="0048521C" w:rsidP="0048521C">
      <w:pPr>
        <w:pStyle w:val="NoSpacing"/>
        <w:rPr>
          <w:bCs/>
          <w:sz w:val="36"/>
          <w:szCs w:val="36"/>
        </w:rPr>
      </w:pPr>
    </w:p>
    <w:p w:rsidR="0048521C" w:rsidRPr="00CC5307" w:rsidRDefault="0048521C" w:rsidP="0048521C">
      <w:pPr>
        <w:pStyle w:val="NoSpacing"/>
      </w:pPr>
      <w:r w:rsidRPr="00CC5307">
        <w:rPr>
          <w:b/>
          <w:bCs/>
          <w:u w:val="single"/>
        </w:rPr>
        <w:t>GENERAL</w:t>
      </w:r>
    </w:p>
    <w:p w:rsidR="0048521C" w:rsidRPr="00CC5307" w:rsidRDefault="0048521C" w:rsidP="0048521C">
      <w:pPr>
        <w:pStyle w:val="NoSpacing"/>
        <w:numPr>
          <w:ilvl w:val="0"/>
          <w:numId w:val="103"/>
        </w:numPr>
      </w:pPr>
      <w:r w:rsidRPr="00CC5307">
        <w:t>Weapons and Ammunition</w:t>
      </w:r>
    </w:p>
    <w:p w:rsidR="0048521C" w:rsidRPr="00CC5307" w:rsidRDefault="0048521C" w:rsidP="0048521C">
      <w:pPr>
        <w:pStyle w:val="NoSpacing"/>
        <w:numPr>
          <w:ilvl w:val="1"/>
          <w:numId w:val="103"/>
        </w:numPr>
      </w:pPr>
      <w:r w:rsidRPr="00CC5307">
        <w:t>Complete Basic Load</w:t>
      </w:r>
    </w:p>
    <w:p w:rsidR="0048521C" w:rsidRPr="00CC5307" w:rsidRDefault="0048521C" w:rsidP="0048521C">
      <w:pPr>
        <w:pStyle w:val="NoSpacing"/>
        <w:numPr>
          <w:ilvl w:val="1"/>
          <w:numId w:val="103"/>
        </w:numPr>
      </w:pPr>
      <w:r w:rsidRPr="00CC5307">
        <w:t>Weapons clean and function checks</w:t>
      </w:r>
    </w:p>
    <w:p w:rsidR="0048521C" w:rsidRPr="00CC5307" w:rsidRDefault="0048521C" w:rsidP="0048521C">
      <w:pPr>
        <w:pStyle w:val="NoSpacing"/>
        <w:numPr>
          <w:ilvl w:val="1"/>
          <w:numId w:val="103"/>
        </w:numPr>
      </w:pPr>
      <w:r w:rsidRPr="00CC5307">
        <w:t>Weapons zeroed / sights zeroed</w:t>
      </w:r>
    </w:p>
    <w:p w:rsidR="0048521C" w:rsidRPr="00CC5307" w:rsidRDefault="0048521C" w:rsidP="0048521C">
      <w:pPr>
        <w:pStyle w:val="NoSpacing"/>
        <w:numPr>
          <w:ilvl w:val="1"/>
          <w:numId w:val="103"/>
        </w:numPr>
      </w:pPr>
      <w:r w:rsidRPr="00CC5307">
        <w:t>Mounted items  tied down</w:t>
      </w:r>
    </w:p>
    <w:p w:rsidR="0048521C" w:rsidRPr="00CC5307" w:rsidRDefault="0048521C" w:rsidP="0048521C">
      <w:pPr>
        <w:pStyle w:val="NoSpacing"/>
        <w:numPr>
          <w:ilvl w:val="0"/>
          <w:numId w:val="103"/>
        </w:numPr>
      </w:pPr>
      <w:r w:rsidRPr="00CC5307">
        <w:t>Maps and Graphics</w:t>
      </w:r>
    </w:p>
    <w:p w:rsidR="0048521C" w:rsidRPr="00CC5307" w:rsidRDefault="0048521C" w:rsidP="0048521C">
      <w:pPr>
        <w:pStyle w:val="NoSpacing"/>
        <w:numPr>
          <w:ilvl w:val="1"/>
          <w:numId w:val="103"/>
        </w:numPr>
      </w:pPr>
      <w:r w:rsidRPr="00CC5307">
        <w:t>All operation graphics on each vehicle</w:t>
      </w:r>
    </w:p>
    <w:p w:rsidR="0048521C" w:rsidRPr="00CC5307" w:rsidRDefault="0048521C" w:rsidP="0048521C">
      <w:pPr>
        <w:pStyle w:val="NoSpacing"/>
        <w:numPr>
          <w:ilvl w:val="1"/>
          <w:numId w:val="103"/>
        </w:numPr>
      </w:pPr>
      <w:r w:rsidRPr="00CC5307">
        <w:t xml:space="preserve">Compass/ GPS </w:t>
      </w:r>
    </w:p>
    <w:p w:rsidR="0048521C" w:rsidRPr="00CC5307" w:rsidRDefault="0048521C" w:rsidP="0048521C">
      <w:pPr>
        <w:pStyle w:val="NoSpacing"/>
        <w:numPr>
          <w:ilvl w:val="0"/>
          <w:numId w:val="103"/>
        </w:numPr>
      </w:pPr>
      <w:r w:rsidRPr="00CC5307">
        <w:t>Uniforms and Equipment</w:t>
      </w:r>
    </w:p>
    <w:p w:rsidR="0048521C" w:rsidRPr="00CC5307" w:rsidRDefault="0048521C" w:rsidP="0048521C">
      <w:pPr>
        <w:pStyle w:val="NoSpacing"/>
        <w:numPr>
          <w:ilvl w:val="1"/>
          <w:numId w:val="103"/>
        </w:numPr>
      </w:pPr>
      <w:r w:rsidRPr="00CC5307">
        <w:t>Body armor with plates</w:t>
      </w:r>
    </w:p>
    <w:p w:rsidR="0048521C" w:rsidRPr="00CC5307" w:rsidRDefault="0048521C" w:rsidP="0048521C">
      <w:pPr>
        <w:pStyle w:val="NoSpacing"/>
        <w:numPr>
          <w:ilvl w:val="1"/>
          <w:numId w:val="103"/>
        </w:numPr>
      </w:pPr>
      <w:r w:rsidRPr="00CC5307">
        <w:t>Ballistic Eye Protection, Gloves, knee &amp; elbow pads</w:t>
      </w:r>
    </w:p>
    <w:p w:rsidR="0048521C" w:rsidRPr="00CC5307" w:rsidRDefault="0048521C" w:rsidP="0048521C">
      <w:pPr>
        <w:pStyle w:val="NoSpacing"/>
        <w:numPr>
          <w:ilvl w:val="0"/>
          <w:numId w:val="103"/>
        </w:numPr>
      </w:pPr>
      <w:r w:rsidRPr="00CC5307">
        <w:t>Soldier understanding of mission and individual responsibilities</w:t>
      </w:r>
    </w:p>
    <w:p w:rsidR="0048521C" w:rsidRPr="00CC5307" w:rsidRDefault="0048521C" w:rsidP="0048521C">
      <w:pPr>
        <w:pStyle w:val="NoSpacing"/>
        <w:numPr>
          <w:ilvl w:val="0"/>
          <w:numId w:val="103"/>
        </w:numPr>
      </w:pPr>
      <w:r w:rsidRPr="00CC5307">
        <w:t>Communications and ANCD, to include operating frequencies in area</w:t>
      </w:r>
    </w:p>
    <w:p w:rsidR="0048521C" w:rsidRPr="00CC5307" w:rsidRDefault="0048521C" w:rsidP="0048521C">
      <w:pPr>
        <w:pStyle w:val="NoSpacing"/>
        <w:numPr>
          <w:ilvl w:val="1"/>
          <w:numId w:val="103"/>
        </w:numPr>
      </w:pPr>
      <w:r w:rsidRPr="00CC5307">
        <w:t xml:space="preserve">Mounted and Dismounted </w:t>
      </w:r>
      <w:proofErr w:type="spellStart"/>
      <w:r w:rsidRPr="00CC5307">
        <w:t>Commo</w:t>
      </w:r>
      <w:proofErr w:type="spellEnd"/>
      <w:r w:rsidRPr="00CC5307">
        <w:t xml:space="preserve"> (batteries, handsets)</w:t>
      </w:r>
    </w:p>
    <w:p w:rsidR="0048521C" w:rsidRPr="00CC5307" w:rsidRDefault="0048521C" w:rsidP="0048521C">
      <w:pPr>
        <w:pStyle w:val="NoSpacing"/>
        <w:numPr>
          <w:ilvl w:val="1"/>
          <w:numId w:val="103"/>
        </w:numPr>
      </w:pPr>
      <w:r w:rsidRPr="00CC5307">
        <w:t xml:space="preserve">Short and Long Range </w:t>
      </w:r>
      <w:proofErr w:type="spellStart"/>
      <w:r w:rsidRPr="00CC5307">
        <w:t>Commo</w:t>
      </w:r>
      <w:proofErr w:type="spellEnd"/>
      <w:r w:rsidRPr="00CC5307">
        <w:t xml:space="preserve"> Checks</w:t>
      </w:r>
    </w:p>
    <w:p w:rsidR="0048521C" w:rsidRPr="00CC5307" w:rsidRDefault="0048521C" w:rsidP="0048521C">
      <w:pPr>
        <w:pStyle w:val="NoSpacing"/>
        <w:numPr>
          <w:ilvl w:val="1"/>
          <w:numId w:val="103"/>
        </w:numPr>
      </w:pPr>
      <w:r w:rsidRPr="00CC5307">
        <w:t>MEDEVAC Freq</w:t>
      </w:r>
    </w:p>
    <w:p w:rsidR="0048521C" w:rsidRPr="00CC5307" w:rsidRDefault="0048521C" w:rsidP="0048521C">
      <w:pPr>
        <w:pStyle w:val="NoSpacing"/>
        <w:numPr>
          <w:ilvl w:val="0"/>
          <w:numId w:val="103"/>
        </w:numPr>
      </w:pPr>
      <w:r w:rsidRPr="00CC5307">
        <w:t>Binoculars</w:t>
      </w:r>
    </w:p>
    <w:p w:rsidR="0048521C" w:rsidRPr="00CC5307" w:rsidRDefault="0048521C" w:rsidP="0048521C">
      <w:pPr>
        <w:pStyle w:val="NoSpacing"/>
        <w:numPr>
          <w:ilvl w:val="0"/>
          <w:numId w:val="103"/>
        </w:numPr>
      </w:pPr>
      <w:r w:rsidRPr="00CC5307">
        <w:t xml:space="preserve">Class IV UBL </w:t>
      </w:r>
    </w:p>
    <w:p w:rsidR="0048521C" w:rsidRPr="00CC5307" w:rsidRDefault="0048521C" w:rsidP="0048521C">
      <w:pPr>
        <w:pStyle w:val="NoSpacing"/>
        <w:numPr>
          <w:ilvl w:val="0"/>
          <w:numId w:val="103"/>
        </w:numPr>
      </w:pPr>
      <w:r w:rsidRPr="00CC5307">
        <w:t>Rations and water (3 DOS)</w:t>
      </w:r>
    </w:p>
    <w:p w:rsidR="0048521C" w:rsidRPr="00CC5307" w:rsidRDefault="0048521C" w:rsidP="0048521C">
      <w:pPr>
        <w:pStyle w:val="NoSpacing"/>
        <w:numPr>
          <w:ilvl w:val="0"/>
          <w:numId w:val="103"/>
        </w:numPr>
      </w:pPr>
      <w:proofErr w:type="spellStart"/>
      <w:r w:rsidRPr="00CC5307">
        <w:t>Pyro</w:t>
      </w:r>
      <w:proofErr w:type="spellEnd"/>
      <w:r w:rsidRPr="00CC5307">
        <w:t>, Smoke, Panels</w:t>
      </w:r>
    </w:p>
    <w:p w:rsidR="0048521C" w:rsidRPr="00CC5307" w:rsidRDefault="0048521C" w:rsidP="0048521C">
      <w:pPr>
        <w:pStyle w:val="NoSpacing"/>
        <w:numPr>
          <w:ilvl w:val="0"/>
          <w:numId w:val="103"/>
        </w:numPr>
      </w:pPr>
      <w:r w:rsidRPr="00CC5307">
        <w:t>Zip Ties / Flex Cuffs / Blindfolds</w:t>
      </w:r>
    </w:p>
    <w:p w:rsidR="0048521C" w:rsidRPr="00CC5307" w:rsidRDefault="0048521C" w:rsidP="0048521C">
      <w:pPr>
        <w:pStyle w:val="NoSpacing"/>
        <w:numPr>
          <w:ilvl w:val="0"/>
          <w:numId w:val="103"/>
        </w:numPr>
      </w:pPr>
      <w:r w:rsidRPr="00CC5307">
        <w:t>Surgical Gloves</w:t>
      </w:r>
    </w:p>
    <w:p w:rsidR="0048521C" w:rsidRPr="00CC5307" w:rsidRDefault="0048521C" w:rsidP="0048521C">
      <w:pPr>
        <w:pStyle w:val="NoSpacing"/>
        <w:numPr>
          <w:ilvl w:val="0"/>
          <w:numId w:val="103"/>
        </w:numPr>
      </w:pPr>
      <w:r w:rsidRPr="00CC5307">
        <w:t>CLS Bags</w:t>
      </w:r>
    </w:p>
    <w:p w:rsidR="0048521C" w:rsidRPr="00CC5307" w:rsidRDefault="0048521C" w:rsidP="0048521C">
      <w:pPr>
        <w:pStyle w:val="NoSpacing"/>
        <w:numPr>
          <w:ilvl w:val="0"/>
          <w:numId w:val="103"/>
        </w:numPr>
      </w:pPr>
      <w:r w:rsidRPr="00CC5307">
        <w:t>Interpreter or Language Smart Book</w:t>
      </w:r>
    </w:p>
    <w:p w:rsidR="0048521C" w:rsidRPr="00CC5307" w:rsidRDefault="0048521C" w:rsidP="0048521C">
      <w:pPr>
        <w:pStyle w:val="NoSpacing"/>
        <w:numPr>
          <w:ilvl w:val="0"/>
          <w:numId w:val="103"/>
        </w:numPr>
      </w:pPr>
      <w:r w:rsidRPr="00CC5307">
        <w:t>Detainee Sheets</w:t>
      </w:r>
    </w:p>
    <w:p w:rsidR="0048521C" w:rsidRPr="00CC5307" w:rsidRDefault="0048521C" w:rsidP="0048521C">
      <w:pPr>
        <w:pStyle w:val="NoSpacing"/>
        <w:numPr>
          <w:ilvl w:val="0"/>
          <w:numId w:val="103"/>
        </w:numPr>
      </w:pPr>
      <w:r w:rsidRPr="00CC5307">
        <w:t>Knowledge of Air units in area</w:t>
      </w:r>
    </w:p>
    <w:p w:rsidR="0048521C" w:rsidRPr="00CC5307" w:rsidRDefault="0048521C" w:rsidP="0048521C">
      <w:pPr>
        <w:pStyle w:val="NoSpacing"/>
        <w:numPr>
          <w:ilvl w:val="0"/>
          <w:numId w:val="103"/>
        </w:numPr>
      </w:pPr>
      <w:r w:rsidRPr="00CC5307">
        <w:t>Locations of contact prior 48 hours</w:t>
      </w:r>
    </w:p>
    <w:p w:rsidR="0048521C" w:rsidRPr="00CC5307" w:rsidRDefault="0048521C" w:rsidP="0048521C">
      <w:pPr>
        <w:pStyle w:val="NoSpacing"/>
        <w:numPr>
          <w:ilvl w:val="0"/>
          <w:numId w:val="103"/>
        </w:numPr>
      </w:pPr>
      <w:r w:rsidRPr="00CC5307">
        <w:t>Waypoints entered into GPS/BFCB2</w:t>
      </w:r>
    </w:p>
    <w:p w:rsidR="0048521C" w:rsidRDefault="0048521C" w:rsidP="0048521C">
      <w:pPr>
        <w:pStyle w:val="NoSpacing"/>
        <w:numPr>
          <w:ilvl w:val="1"/>
          <w:numId w:val="103"/>
        </w:numPr>
      </w:pPr>
      <w:r w:rsidRPr="00CC5307">
        <w:t>AXP, CCP, Routes (Primary and Alternate)</w:t>
      </w:r>
    </w:p>
    <w:p w:rsidR="0048521C" w:rsidRPr="00CC5307" w:rsidRDefault="0048521C" w:rsidP="0048521C">
      <w:pPr>
        <w:pStyle w:val="NoSpacing"/>
        <w:numPr>
          <w:ilvl w:val="0"/>
          <w:numId w:val="103"/>
        </w:numPr>
      </w:pPr>
      <w:r w:rsidRPr="00CC5307">
        <w:t>NVGs</w:t>
      </w:r>
    </w:p>
    <w:p w:rsidR="0048521C" w:rsidRPr="00CC5307" w:rsidRDefault="0048521C" w:rsidP="0048521C">
      <w:pPr>
        <w:pStyle w:val="NoSpacing"/>
        <w:numPr>
          <w:ilvl w:val="1"/>
          <w:numId w:val="103"/>
        </w:numPr>
      </w:pPr>
      <w:r w:rsidRPr="00CC5307">
        <w:t xml:space="preserve">Operational </w:t>
      </w:r>
    </w:p>
    <w:p w:rsidR="0048521C" w:rsidRPr="00CC5307" w:rsidRDefault="0048521C" w:rsidP="0048521C">
      <w:pPr>
        <w:pStyle w:val="NoSpacing"/>
        <w:numPr>
          <w:ilvl w:val="1"/>
          <w:numId w:val="103"/>
        </w:numPr>
      </w:pPr>
      <w:r w:rsidRPr="00CC5307">
        <w:t>Spare Batteries</w:t>
      </w:r>
    </w:p>
    <w:p w:rsidR="0048521C" w:rsidRPr="00CC5307" w:rsidRDefault="0048521C" w:rsidP="0048521C">
      <w:pPr>
        <w:pStyle w:val="NoSpacing"/>
        <w:numPr>
          <w:ilvl w:val="1"/>
          <w:numId w:val="103"/>
        </w:numPr>
      </w:pPr>
      <w:r w:rsidRPr="00CC5307">
        <w:t>Helmet mounts mounted</w:t>
      </w:r>
    </w:p>
    <w:p w:rsidR="0048521C" w:rsidRPr="00CC5307" w:rsidRDefault="0048521C" w:rsidP="0048521C">
      <w:pPr>
        <w:pStyle w:val="NoSpacing"/>
        <w:numPr>
          <w:ilvl w:val="1"/>
          <w:numId w:val="103"/>
        </w:numPr>
      </w:pPr>
      <w:r w:rsidRPr="00CC5307">
        <w:t xml:space="preserve">Security strap for NVGs </w:t>
      </w:r>
    </w:p>
    <w:p w:rsidR="0048521C" w:rsidRPr="00CC5307" w:rsidRDefault="0048521C" w:rsidP="0048521C">
      <w:pPr>
        <w:pStyle w:val="NoSpacing"/>
        <w:numPr>
          <w:ilvl w:val="0"/>
          <w:numId w:val="103"/>
        </w:numPr>
      </w:pPr>
      <w:r w:rsidRPr="00CC5307">
        <w:t>Test Fire</w:t>
      </w:r>
    </w:p>
    <w:p w:rsidR="0048521C" w:rsidRPr="00CC5307" w:rsidRDefault="0048521C" w:rsidP="0048521C">
      <w:pPr>
        <w:pStyle w:val="NoSpacing"/>
        <w:numPr>
          <w:ilvl w:val="0"/>
          <w:numId w:val="103"/>
        </w:numPr>
      </w:pPr>
      <w:r w:rsidRPr="00CC5307">
        <w:t>Deficiencies noted in earlier inspection</w:t>
      </w:r>
    </w:p>
    <w:p w:rsidR="0048521C" w:rsidRPr="00CC5307" w:rsidRDefault="0048521C" w:rsidP="0048521C">
      <w:pPr>
        <w:pStyle w:val="NoSpacing"/>
        <w:numPr>
          <w:ilvl w:val="0"/>
          <w:numId w:val="103"/>
        </w:numPr>
      </w:pPr>
      <w:r w:rsidRPr="00CC5307">
        <w:t>Rehearsals</w:t>
      </w:r>
    </w:p>
    <w:p w:rsidR="0048521C" w:rsidRDefault="0048521C" w:rsidP="0048521C">
      <w:pPr>
        <w:pStyle w:val="NoSpacing"/>
      </w:pPr>
    </w:p>
    <w:p w:rsidR="0048521C" w:rsidRDefault="0048521C" w:rsidP="0048521C">
      <w:pPr>
        <w:pStyle w:val="NoSpacing"/>
      </w:pPr>
      <w:r>
        <w:t xml:space="preserve">  </w:t>
      </w:r>
    </w:p>
    <w:p w:rsidR="0048521C" w:rsidRDefault="0048521C" w:rsidP="0048521C">
      <w:pPr>
        <w:pStyle w:val="NoSpacing"/>
      </w:pPr>
    </w:p>
    <w:p w:rsidR="0048521C" w:rsidRDefault="0048521C" w:rsidP="0048521C">
      <w:pPr>
        <w:pStyle w:val="NoSpacing"/>
      </w:pPr>
    </w:p>
    <w:p w:rsidR="0048521C" w:rsidRDefault="0048521C" w:rsidP="0048521C">
      <w:pPr>
        <w:pStyle w:val="NoSpacing"/>
      </w:pPr>
    </w:p>
    <w:p w:rsidR="0048521C" w:rsidRDefault="0048521C" w:rsidP="0048521C">
      <w:pPr>
        <w:pStyle w:val="NoSpacing"/>
        <w:jc w:val="center"/>
        <w:rPr>
          <w:bCs/>
          <w:sz w:val="36"/>
          <w:szCs w:val="36"/>
        </w:rPr>
      </w:pPr>
      <w:r w:rsidRPr="00CC5307">
        <w:rPr>
          <w:bCs/>
          <w:sz w:val="36"/>
          <w:szCs w:val="36"/>
        </w:rPr>
        <w:lastRenderedPageBreak/>
        <w:t>General PCC / PCI</w:t>
      </w:r>
    </w:p>
    <w:p w:rsidR="0048521C" w:rsidRDefault="0048521C" w:rsidP="0048521C">
      <w:pPr>
        <w:pStyle w:val="NoSpacing"/>
        <w:jc w:val="center"/>
        <w:rPr>
          <w:bCs/>
          <w:sz w:val="36"/>
          <w:szCs w:val="36"/>
        </w:rPr>
      </w:pPr>
      <w:r>
        <w:rPr>
          <w:bCs/>
          <w:sz w:val="36"/>
          <w:szCs w:val="36"/>
        </w:rPr>
        <w:t>(2 of 3)</w:t>
      </w:r>
    </w:p>
    <w:p w:rsidR="0048521C" w:rsidRDefault="0048521C" w:rsidP="0048521C">
      <w:pPr>
        <w:pStyle w:val="NoSpacing"/>
        <w:rPr>
          <w:b/>
          <w:bCs/>
          <w:u w:val="single"/>
        </w:rPr>
      </w:pPr>
    </w:p>
    <w:p w:rsidR="0048521C" w:rsidRPr="002100A9" w:rsidRDefault="0048521C" w:rsidP="0048521C">
      <w:pPr>
        <w:pStyle w:val="NoSpacing"/>
      </w:pPr>
      <w:r w:rsidRPr="002100A9">
        <w:rPr>
          <w:b/>
          <w:bCs/>
          <w:u w:val="single"/>
        </w:rPr>
        <w:t>RTO / COMMUNICATIONS</w:t>
      </w:r>
    </w:p>
    <w:p w:rsidR="0048521C" w:rsidRPr="002100A9" w:rsidRDefault="0048521C" w:rsidP="0048521C">
      <w:pPr>
        <w:pStyle w:val="NoSpacing"/>
        <w:numPr>
          <w:ilvl w:val="0"/>
          <w:numId w:val="104"/>
        </w:numPr>
      </w:pPr>
      <w:r w:rsidRPr="002100A9">
        <w:t xml:space="preserve">  Equipment operational</w:t>
      </w:r>
    </w:p>
    <w:p w:rsidR="0048521C" w:rsidRPr="002100A9" w:rsidRDefault="0048521C" w:rsidP="0048521C">
      <w:pPr>
        <w:pStyle w:val="NoSpacing"/>
        <w:numPr>
          <w:ilvl w:val="0"/>
          <w:numId w:val="104"/>
        </w:numPr>
      </w:pPr>
      <w:r w:rsidRPr="002100A9">
        <w:t xml:space="preserve">  FREQs / FH set</w:t>
      </w:r>
    </w:p>
    <w:p w:rsidR="0048521C" w:rsidRPr="002100A9" w:rsidRDefault="0048521C" w:rsidP="0048521C">
      <w:pPr>
        <w:pStyle w:val="NoSpacing"/>
        <w:numPr>
          <w:ilvl w:val="0"/>
          <w:numId w:val="104"/>
        </w:numPr>
      </w:pPr>
      <w:r w:rsidRPr="002100A9">
        <w:t xml:space="preserve">  Time correct</w:t>
      </w:r>
    </w:p>
    <w:p w:rsidR="0048521C" w:rsidRPr="002100A9" w:rsidRDefault="0048521C" w:rsidP="0048521C">
      <w:pPr>
        <w:pStyle w:val="NoSpacing"/>
        <w:numPr>
          <w:ilvl w:val="0"/>
          <w:numId w:val="104"/>
        </w:numPr>
      </w:pPr>
      <w:r w:rsidRPr="002100A9">
        <w:t xml:space="preserve">  </w:t>
      </w:r>
      <w:proofErr w:type="spellStart"/>
      <w:r w:rsidRPr="002100A9">
        <w:t>Commo</w:t>
      </w:r>
      <w:proofErr w:type="spellEnd"/>
      <w:r w:rsidRPr="002100A9">
        <w:t xml:space="preserve"> / MEDEVAC / Call for Fire card</w:t>
      </w:r>
    </w:p>
    <w:p w:rsidR="0048521C" w:rsidRPr="002100A9" w:rsidRDefault="0048521C" w:rsidP="0048521C">
      <w:pPr>
        <w:pStyle w:val="NoSpacing"/>
        <w:numPr>
          <w:ilvl w:val="0"/>
          <w:numId w:val="104"/>
        </w:numPr>
      </w:pPr>
      <w:r w:rsidRPr="002100A9">
        <w:t xml:space="preserve">  Short whip / long whip serviceable</w:t>
      </w:r>
    </w:p>
    <w:p w:rsidR="0048521C" w:rsidRPr="002100A9" w:rsidRDefault="0048521C" w:rsidP="0048521C">
      <w:pPr>
        <w:pStyle w:val="NoSpacing"/>
        <w:numPr>
          <w:ilvl w:val="0"/>
          <w:numId w:val="104"/>
        </w:numPr>
      </w:pPr>
      <w:r w:rsidRPr="002100A9">
        <w:t xml:space="preserve">  Two handsets operational / waterproofed / attached</w:t>
      </w:r>
    </w:p>
    <w:p w:rsidR="0048521C" w:rsidRPr="002100A9" w:rsidRDefault="0048521C" w:rsidP="0048521C">
      <w:pPr>
        <w:pStyle w:val="NoSpacing"/>
        <w:numPr>
          <w:ilvl w:val="0"/>
          <w:numId w:val="104"/>
        </w:numPr>
      </w:pPr>
      <w:r w:rsidRPr="002100A9">
        <w:t xml:space="preserve">  Antennas operational / tied down</w:t>
      </w:r>
    </w:p>
    <w:p w:rsidR="0048521C" w:rsidRPr="002100A9" w:rsidRDefault="0048521C" w:rsidP="0048521C">
      <w:pPr>
        <w:pStyle w:val="NoSpacing"/>
        <w:numPr>
          <w:ilvl w:val="0"/>
          <w:numId w:val="104"/>
        </w:numPr>
      </w:pPr>
      <w:r w:rsidRPr="002100A9">
        <w:t xml:space="preserve">  ANCD / SOI</w:t>
      </w:r>
    </w:p>
    <w:p w:rsidR="0048521C" w:rsidRPr="002100A9" w:rsidRDefault="0048521C" w:rsidP="0048521C">
      <w:pPr>
        <w:pStyle w:val="NoSpacing"/>
        <w:numPr>
          <w:ilvl w:val="0"/>
          <w:numId w:val="104"/>
        </w:numPr>
      </w:pPr>
      <w:r w:rsidRPr="002100A9">
        <w:t xml:space="preserve">  Wire / Black electrical tape</w:t>
      </w:r>
    </w:p>
    <w:p w:rsidR="0048521C" w:rsidRPr="002100A9" w:rsidRDefault="0048521C" w:rsidP="0048521C">
      <w:pPr>
        <w:pStyle w:val="NoSpacing"/>
        <w:numPr>
          <w:ilvl w:val="0"/>
          <w:numId w:val="104"/>
        </w:numPr>
      </w:pPr>
      <w:r w:rsidRPr="002100A9">
        <w:t xml:space="preserve">  COMMEX</w:t>
      </w:r>
    </w:p>
    <w:p w:rsidR="0048521C" w:rsidRPr="002100A9" w:rsidRDefault="0048521C" w:rsidP="0048521C">
      <w:pPr>
        <w:pStyle w:val="NoSpacing"/>
        <w:numPr>
          <w:ilvl w:val="0"/>
          <w:numId w:val="104"/>
        </w:numPr>
      </w:pPr>
      <w:r w:rsidRPr="002100A9">
        <w:t xml:space="preserve">  spare batteries</w:t>
      </w:r>
    </w:p>
    <w:p w:rsidR="0048521C" w:rsidRPr="002100A9" w:rsidRDefault="0048521C" w:rsidP="0048521C">
      <w:pPr>
        <w:pStyle w:val="NoSpacing"/>
        <w:numPr>
          <w:ilvl w:val="0"/>
          <w:numId w:val="104"/>
        </w:numPr>
      </w:pPr>
      <w:r w:rsidRPr="002100A9">
        <w:t xml:space="preserve">  PLGR</w:t>
      </w:r>
    </w:p>
    <w:p w:rsidR="0048521C" w:rsidRPr="002100A9" w:rsidRDefault="0048521C" w:rsidP="0048521C">
      <w:pPr>
        <w:pStyle w:val="NoSpacing"/>
        <w:numPr>
          <w:ilvl w:val="0"/>
          <w:numId w:val="104"/>
        </w:numPr>
      </w:pPr>
      <w:r w:rsidRPr="002100A9">
        <w:t xml:space="preserve">  Execution checklist</w:t>
      </w:r>
    </w:p>
    <w:p w:rsidR="0048521C" w:rsidRDefault="0048521C" w:rsidP="0048521C">
      <w:pPr>
        <w:pStyle w:val="NoSpacing"/>
      </w:pPr>
      <w:r w:rsidRPr="002100A9">
        <w:t xml:space="preserve">  </w:t>
      </w:r>
      <w:proofErr w:type="gramStart"/>
      <w:r w:rsidRPr="002100A9">
        <w:t>reports</w:t>
      </w:r>
      <w:proofErr w:type="gramEnd"/>
      <w:r w:rsidRPr="002100A9">
        <w:t xml:space="preserve"> / TACSOP</w:t>
      </w:r>
    </w:p>
    <w:p w:rsidR="0048521C" w:rsidRDefault="0048521C" w:rsidP="0048521C">
      <w:pPr>
        <w:pStyle w:val="NoSpacing"/>
      </w:pPr>
    </w:p>
    <w:p w:rsidR="0048521C" w:rsidRPr="002100A9" w:rsidRDefault="0048521C" w:rsidP="0048521C">
      <w:pPr>
        <w:pStyle w:val="NoSpacing"/>
      </w:pPr>
      <w:r w:rsidRPr="002100A9">
        <w:rPr>
          <w:b/>
          <w:bCs/>
          <w:u w:val="single"/>
        </w:rPr>
        <w:t>MEDIC / CLS / AID &amp; LITTER</w:t>
      </w:r>
    </w:p>
    <w:p w:rsidR="0048521C" w:rsidRPr="002100A9" w:rsidRDefault="0048521C" w:rsidP="0048521C">
      <w:pPr>
        <w:pStyle w:val="NoSpacing"/>
        <w:numPr>
          <w:ilvl w:val="0"/>
          <w:numId w:val="105"/>
        </w:numPr>
      </w:pPr>
      <w:r w:rsidRPr="002100A9">
        <w:t xml:space="preserve">  Litters / SKEDCOs / Pole-less Litters</w:t>
      </w:r>
    </w:p>
    <w:p w:rsidR="0048521C" w:rsidRPr="002100A9" w:rsidRDefault="0048521C" w:rsidP="0048521C">
      <w:pPr>
        <w:pStyle w:val="NoSpacing"/>
        <w:numPr>
          <w:ilvl w:val="0"/>
          <w:numId w:val="105"/>
        </w:numPr>
      </w:pPr>
      <w:r w:rsidRPr="002100A9">
        <w:t xml:space="preserve">  Class VIII inspection (CLS / medic bag)</w:t>
      </w:r>
    </w:p>
    <w:p w:rsidR="0048521C" w:rsidRPr="002100A9" w:rsidRDefault="0048521C" w:rsidP="0048521C">
      <w:pPr>
        <w:pStyle w:val="NoSpacing"/>
        <w:numPr>
          <w:ilvl w:val="0"/>
          <w:numId w:val="105"/>
        </w:numPr>
      </w:pPr>
      <w:r w:rsidRPr="002100A9">
        <w:t xml:space="preserve">  </w:t>
      </w:r>
      <w:proofErr w:type="spellStart"/>
      <w:r w:rsidRPr="002100A9">
        <w:t>Chemlights</w:t>
      </w:r>
      <w:proofErr w:type="spellEnd"/>
      <w:r w:rsidRPr="002100A9">
        <w:t xml:space="preserve"> (blue / IR)</w:t>
      </w:r>
    </w:p>
    <w:p w:rsidR="0048521C" w:rsidRPr="002100A9" w:rsidRDefault="0048521C" w:rsidP="0048521C">
      <w:pPr>
        <w:pStyle w:val="NoSpacing"/>
        <w:numPr>
          <w:ilvl w:val="0"/>
          <w:numId w:val="105"/>
        </w:numPr>
      </w:pPr>
      <w:r w:rsidRPr="002100A9">
        <w:t xml:space="preserve">  CLS Bags (1 per maneuver unit)</w:t>
      </w:r>
    </w:p>
    <w:p w:rsidR="0048521C" w:rsidRPr="002100A9" w:rsidRDefault="0048521C" w:rsidP="0048521C">
      <w:pPr>
        <w:pStyle w:val="NoSpacing"/>
        <w:numPr>
          <w:ilvl w:val="0"/>
          <w:numId w:val="105"/>
        </w:numPr>
      </w:pPr>
      <w:r w:rsidRPr="002100A9">
        <w:t xml:space="preserve">  Aid bags (1 per medic)</w:t>
      </w:r>
    </w:p>
    <w:p w:rsidR="0048521C" w:rsidRPr="002100A9" w:rsidRDefault="0048521C" w:rsidP="0048521C">
      <w:pPr>
        <w:pStyle w:val="NoSpacing"/>
        <w:numPr>
          <w:ilvl w:val="0"/>
          <w:numId w:val="105"/>
        </w:numPr>
      </w:pPr>
      <w:r w:rsidRPr="002100A9">
        <w:t xml:space="preserve">  IVs / starter kits</w:t>
      </w:r>
    </w:p>
    <w:p w:rsidR="0048521C" w:rsidRPr="002100A9" w:rsidRDefault="0048521C" w:rsidP="0048521C">
      <w:pPr>
        <w:pStyle w:val="NoSpacing"/>
        <w:numPr>
          <w:ilvl w:val="0"/>
          <w:numId w:val="105"/>
        </w:numPr>
      </w:pPr>
      <w:r w:rsidRPr="002100A9">
        <w:t xml:space="preserve">  Field dressings</w:t>
      </w:r>
    </w:p>
    <w:p w:rsidR="0048521C" w:rsidRPr="002100A9" w:rsidRDefault="0048521C" w:rsidP="0048521C">
      <w:pPr>
        <w:pStyle w:val="NoSpacing"/>
        <w:numPr>
          <w:ilvl w:val="0"/>
          <w:numId w:val="105"/>
        </w:numPr>
      </w:pPr>
      <w:r w:rsidRPr="002100A9">
        <w:t xml:space="preserve">  Flashlights (white and red lens)</w:t>
      </w:r>
    </w:p>
    <w:p w:rsidR="0048521C" w:rsidRPr="002100A9" w:rsidRDefault="0048521C" w:rsidP="0048521C">
      <w:pPr>
        <w:pStyle w:val="NoSpacing"/>
        <w:numPr>
          <w:ilvl w:val="0"/>
          <w:numId w:val="105"/>
        </w:numPr>
      </w:pPr>
      <w:r w:rsidRPr="002100A9">
        <w:t xml:space="preserve">  Book of DA Form 1155/56s</w:t>
      </w:r>
    </w:p>
    <w:p w:rsidR="0048521C" w:rsidRDefault="0048521C" w:rsidP="0048521C">
      <w:pPr>
        <w:pStyle w:val="NoSpacing"/>
      </w:pPr>
    </w:p>
    <w:p w:rsidR="0048521C" w:rsidRPr="002100A9" w:rsidRDefault="0048521C" w:rsidP="0048521C">
      <w:pPr>
        <w:pStyle w:val="NoSpacing"/>
      </w:pPr>
      <w:r w:rsidRPr="002100A9">
        <w:rPr>
          <w:b/>
          <w:bCs/>
          <w:u w:val="single"/>
        </w:rPr>
        <w:t>DEMO TEAM</w:t>
      </w:r>
    </w:p>
    <w:p w:rsidR="0048521C" w:rsidRPr="002100A9" w:rsidRDefault="0048521C" w:rsidP="0048521C">
      <w:pPr>
        <w:pStyle w:val="NoSpacing"/>
        <w:numPr>
          <w:ilvl w:val="0"/>
          <w:numId w:val="106"/>
        </w:numPr>
      </w:pPr>
      <w:r w:rsidRPr="002100A9">
        <w:t xml:space="preserve">  Explosives inspected / prepped</w:t>
      </w:r>
    </w:p>
    <w:p w:rsidR="0048521C" w:rsidRPr="002100A9" w:rsidRDefault="0048521C" w:rsidP="0048521C">
      <w:pPr>
        <w:pStyle w:val="NoSpacing"/>
        <w:numPr>
          <w:ilvl w:val="0"/>
          <w:numId w:val="106"/>
        </w:numPr>
      </w:pPr>
      <w:r w:rsidRPr="002100A9">
        <w:t xml:space="preserve">  Time fuse tested / cut</w:t>
      </w:r>
    </w:p>
    <w:p w:rsidR="0048521C" w:rsidRPr="002100A9" w:rsidRDefault="0048521C" w:rsidP="0048521C">
      <w:pPr>
        <w:pStyle w:val="NoSpacing"/>
        <w:numPr>
          <w:ilvl w:val="0"/>
          <w:numId w:val="106"/>
        </w:numPr>
      </w:pPr>
      <w:r w:rsidRPr="002100A9">
        <w:t xml:space="preserve">  DET cord inspected</w:t>
      </w:r>
    </w:p>
    <w:p w:rsidR="0048521C" w:rsidRPr="002100A9" w:rsidRDefault="0048521C" w:rsidP="0048521C">
      <w:pPr>
        <w:pStyle w:val="NoSpacing"/>
        <w:numPr>
          <w:ilvl w:val="0"/>
          <w:numId w:val="106"/>
        </w:numPr>
      </w:pPr>
      <w:r w:rsidRPr="002100A9">
        <w:t xml:space="preserve">  Crimpers / tape measure</w:t>
      </w:r>
    </w:p>
    <w:p w:rsidR="0048521C" w:rsidRPr="002100A9" w:rsidRDefault="0048521C" w:rsidP="0048521C">
      <w:pPr>
        <w:pStyle w:val="NoSpacing"/>
        <w:numPr>
          <w:ilvl w:val="0"/>
          <w:numId w:val="106"/>
        </w:numPr>
      </w:pPr>
      <w:r w:rsidRPr="002100A9">
        <w:t xml:space="preserve">  Electrical / Non-Electrical initiating devices</w:t>
      </w:r>
    </w:p>
    <w:p w:rsidR="0048521C" w:rsidRPr="002100A9" w:rsidRDefault="0048521C" w:rsidP="0048521C">
      <w:pPr>
        <w:pStyle w:val="NoSpacing"/>
        <w:numPr>
          <w:ilvl w:val="0"/>
          <w:numId w:val="106"/>
        </w:numPr>
      </w:pPr>
      <w:r w:rsidRPr="002100A9">
        <w:t xml:space="preserve">  Cross leveling of explosives / detonators</w:t>
      </w:r>
    </w:p>
    <w:p w:rsidR="0048521C" w:rsidRPr="002100A9" w:rsidRDefault="0048521C" w:rsidP="0048521C">
      <w:pPr>
        <w:pStyle w:val="NoSpacing"/>
        <w:numPr>
          <w:ilvl w:val="0"/>
          <w:numId w:val="106"/>
        </w:numPr>
      </w:pPr>
      <w:r w:rsidRPr="002100A9">
        <w:t xml:space="preserve">  Stop watch / chronograph</w:t>
      </w:r>
    </w:p>
    <w:p w:rsidR="0048521C" w:rsidRPr="002100A9" w:rsidRDefault="0048521C" w:rsidP="0048521C">
      <w:pPr>
        <w:pStyle w:val="NoSpacing"/>
        <w:numPr>
          <w:ilvl w:val="0"/>
          <w:numId w:val="106"/>
        </w:numPr>
      </w:pPr>
      <w:r w:rsidRPr="002100A9">
        <w:t xml:space="preserve">  100 mph tape</w:t>
      </w:r>
    </w:p>
    <w:p w:rsidR="0048521C" w:rsidRDefault="0048521C" w:rsidP="0048521C">
      <w:pPr>
        <w:pStyle w:val="NoSpacing"/>
      </w:pPr>
      <w:r w:rsidRPr="002100A9">
        <w:t xml:space="preserve">  Black electrical tape</w:t>
      </w:r>
    </w:p>
    <w:p w:rsidR="0048521C" w:rsidRDefault="0048521C" w:rsidP="0048521C">
      <w:pPr>
        <w:pStyle w:val="NoSpacing"/>
      </w:pPr>
    </w:p>
    <w:p w:rsidR="0048521C" w:rsidRPr="002100A9" w:rsidRDefault="0048521C" w:rsidP="0048521C">
      <w:pPr>
        <w:pStyle w:val="NoSpacing"/>
      </w:pPr>
      <w:r w:rsidRPr="002100A9">
        <w:rPr>
          <w:b/>
          <w:bCs/>
          <w:u w:val="single"/>
        </w:rPr>
        <w:t>URBAN PATROLLING</w:t>
      </w:r>
    </w:p>
    <w:p w:rsidR="0048521C" w:rsidRPr="002100A9" w:rsidRDefault="0048521C" w:rsidP="0048521C">
      <w:pPr>
        <w:pStyle w:val="NoSpacing"/>
        <w:numPr>
          <w:ilvl w:val="0"/>
          <w:numId w:val="107"/>
        </w:numPr>
      </w:pPr>
      <w:r w:rsidRPr="002100A9">
        <w:t>Laser Pointers</w:t>
      </w:r>
    </w:p>
    <w:p w:rsidR="0048521C" w:rsidRPr="002100A9" w:rsidRDefault="0048521C" w:rsidP="0048521C">
      <w:pPr>
        <w:pStyle w:val="NoSpacing"/>
        <w:numPr>
          <w:ilvl w:val="0"/>
          <w:numId w:val="107"/>
        </w:numPr>
      </w:pPr>
      <w:r w:rsidRPr="002100A9">
        <w:t xml:space="preserve">Dismount </w:t>
      </w:r>
      <w:proofErr w:type="spellStart"/>
      <w:r w:rsidRPr="002100A9">
        <w:t>Commo</w:t>
      </w:r>
      <w:proofErr w:type="spellEnd"/>
      <w:r w:rsidRPr="002100A9">
        <w:t xml:space="preserve"> Kit</w:t>
      </w:r>
    </w:p>
    <w:p w:rsidR="0048521C" w:rsidRDefault="0048521C" w:rsidP="0048521C">
      <w:pPr>
        <w:pStyle w:val="NoSpacing"/>
        <w:numPr>
          <w:ilvl w:val="0"/>
          <w:numId w:val="107"/>
        </w:numPr>
      </w:pPr>
      <w:r w:rsidRPr="002100A9">
        <w:t>Location of Adjacent Units</w:t>
      </w:r>
    </w:p>
    <w:p w:rsidR="0048521C" w:rsidRDefault="0048521C" w:rsidP="0048521C">
      <w:pPr>
        <w:pStyle w:val="NoSpacing"/>
      </w:pPr>
    </w:p>
    <w:p w:rsidR="0048521C" w:rsidRDefault="0048521C" w:rsidP="0048521C">
      <w:pPr>
        <w:pStyle w:val="NoSpacing"/>
        <w:jc w:val="center"/>
        <w:rPr>
          <w:bCs/>
          <w:sz w:val="36"/>
          <w:szCs w:val="36"/>
        </w:rPr>
      </w:pPr>
      <w:r w:rsidRPr="00CC5307">
        <w:rPr>
          <w:bCs/>
          <w:sz w:val="36"/>
          <w:szCs w:val="36"/>
        </w:rPr>
        <w:lastRenderedPageBreak/>
        <w:t>General PCC / PCI</w:t>
      </w:r>
    </w:p>
    <w:p w:rsidR="0048521C" w:rsidRDefault="0048521C" w:rsidP="0048521C">
      <w:pPr>
        <w:pStyle w:val="NoSpacing"/>
        <w:jc w:val="center"/>
        <w:rPr>
          <w:bCs/>
          <w:sz w:val="36"/>
          <w:szCs w:val="36"/>
        </w:rPr>
      </w:pPr>
      <w:r>
        <w:rPr>
          <w:bCs/>
          <w:sz w:val="36"/>
          <w:szCs w:val="36"/>
        </w:rPr>
        <w:t>(3 of 3)</w:t>
      </w:r>
    </w:p>
    <w:p w:rsidR="0048521C" w:rsidRDefault="0048521C" w:rsidP="0048521C">
      <w:pPr>
        <w:pStyle w:val="NoSpacing"/>
        <w:rPr>
          <w:b/>
          <w:bCs/>
          <w:u w:val="single"/>
        </w:rPr>
      </w:pPr>
    </w:p>
    <w:p w:rsidR="0048521C" w:rsidRPr="002100A9" w:rsidRDefault="0048521C" w:rsidP="0048521C">
      <w:pPr>
        <w:pStyle w:val="NoSpacing"/>
      </w:pPr>
      <w:r w:rsidRPr="002100A9">
        <w:rPr>
          <w:b/>
          <w:bCs/>
          <w:u w:val="single"/>
        </w:rPr>
        <w:t>RAID/CORDON AND SEARCH</w:t>
      </w:r>
    </w:p>
    <w:p w:rsidR="0048521C" w:rsidRPr="002100A9" w:rsidRDefault="0048521C" w:rsidP="0048521C">
      <w:pPr>
        <w:pStyle w:val="NoSpacing"/>
        <w:numPr>
          <w:ilvl w:val="0"/>
          <w:numId w:val="108"/>
        </w:numPr>
      </w:pPr>
      <w:r w:rsidRPr="002100A9">
        <w:t>Breaching materials</w:t>
      </w:r>
    </w:p>
    <w:p w:rsidR="0048521C" w:rsidRPr="002100A9" w:rsidRDefault="0048521C" w:rsidP="0048521C">
      <w:pPr>
        <w:pStyle w:val="NoSpacing"/>
        <w:numPr>
          <w:ilvl w:val="0"/>
          <w:numId w:val="108"/>
        </w:numPr>
      </w:pPr>
      <w:r w:rsidRPr="002100A9">
        <w:t>Weapons Lights</w:t>
      </w:r>
    </w:p>
    <w:p w:rsidR="0048521C" w:rsidRPr="002100A9" w:rsidRDefault="0048521C" w:rsidP="0048521C">
      <w:pPr>
        <w:pStyle w:val="NoSpacing"/>
        <w:numPr>
          <w:ilvl w:val="0"/>
          <w:numId w:val="108"/>
        </w:numPr>
      </w:pPr>
      <w:r w:rsidRPr="002100A9">
        <w:t>CLS / Trauma Aid Bag</w:t>
      </w:r>
    </w:p>
    <w:p w:rsidR="0048521C" w:rsidRPr="002100A9" w:rsidRDefault="0048521C" w:rsidP="0048521C">
      <w:pPr>
        <w:pStyle w:val="NoSpacing"/>
        <w:numPr>
          <w:ilvl w:val="0"/>
          <w:numId w:val="108"/>
        </w:numPr>
      </w:pPr>
      <w:r w:rsidRPr="002100A9">
        <w:t>Cleared Building Marking Material</w:t>
      </w:r>
    </w:p>
    <w:p w:rsidR="0048521C" w:rsidRPr="002100A9" w:rsidRDefault="0048521C" w:rsidP="0048521C">
      <w:pPr>
        <w:pStyle w:val="NoSpacing"/>
        <w:numPr>
          <w:ilvl w:val="0"/>
          <w:numId w:val="108"/>
        </w:numPr>
      </w:pPr>
      <w:r w:rsidRPr="002100A9">
        <w:t>Mine Detectors</w:t>
      </w:r>
    </w:p>
    <w:p w:rsidR="0048521C" w:rsidRDefault="0048521C" w:rsidP="0048521C">
      <w:pPr>
        <w:pStyle w:val="NoSpacing"/>
      </w:pPr>
      <w:r w:rsidRPr="002100A9">
        <w:t>Detainee Kits</w:t>
      </w:r>
    </w:p>
    <w:p w:rsidR="0048521C" w:rsidRDefault="0048521C" w:rsidP="0048521C">
      <w:pPr>
        <w:pStyle w:val="NoSpacing"/>
      </w:pPr>
    </w:p>
    <w:p w:rsidR="0048521C" w:rsidRPr="002100A9" w:rsidRDefault="0048521C" w:rsidP="0048521C">
      <w:pPr>
        <w:pStyle w:val="NoSpacing"/>
      </w:pPr>
      <w:r w:rsidRPr="002100A9">
        <w:rPr>
          <w:b/>
          <w:bCs/>
          <w:u w:val="single"/>
        </w:rPr>
        <w:t>STATIC SITE SECURITY</w:t>
      </w:r>
    </w:p>
    <w:p w:rsidR="0048521C" w:rsidRPr="002100A9" w:rsidRDefault="0048521C" w:rsidP="0048521C">
      <w:pPr>
        <w:pStyle w:val="NoSpacing"/>
        <w:numPr>
          <w:ilvl w:val="0"/>
          <w:numId w:val="109"/>
        </w:numPr>
      </w:pPr>
      <w:r w:rsidRPr="002100A9">
        <w:t>Classes I/III/IV/V for three days</w:t>
      </w:r>
    </w:p>
    <w:p w:rsidR="0048521C" w:rsidRPr="002100A9" w:rsidRDefault="0048521C" w:rsidP="0048521C">
      <w:pPr>
        <w:pStyle w:val="NoSpacing"/>
        <w:numPr>
          <w:ilvl w:val="0"/>
          <w:numId w:val="109"/>
        </w:numPr>
      </w:pPr>
      <w:proofErr w:type="spellStart"/>
      <w:r w:rsidRPr="002100A9">
        <w:t>Binos</w:t>
      </w:r>
      <w:proofErr w:type="spellEnd"/>
      <w:r w:rsidRPr="002100A9">
        <w:t xml:space="preserve"> and tripods</w:t>
      </w:r>
    </w:p>
    <w:p w:rsidR="0048521C" w:rsidRPr="002100A9" w:rsidRDefault="0048521C" w:rsidP="0048521C">
      <w:pPr>
        <w:pStyle w:val="NoSpacing"/>
        <w:numPr>
          <w:ilvl w:val="0"/>
          <w:numId w:val="109"/>
        </w:numPr>
      </w:pPr>
      <w:r w:rsidRPr="002100A9">
        <w:t>Sandbags</w:t>
      </w:r>
    </w:p>
    <w:p w:rsidR="0048521C" w:rsidRPr="002100A9" w:rsidRDefault="0048521C" w:rsidP="0048521C">
      <w:pPr>
        <w:pStyle w:val="NoSpacing"/>
        <w:numPr>
          <w:ilvl w:val="0"/>
          <w:numId w:val="109"/>
        </w:numPr>
      </w:pPr>
      <w:r w:rsidRPr="002100A9">
        <w:t>Other barrier materials</w:t>
      </w:r>
    </w:p>
    <w:p w:rsidR="0048521C" w:rsidRPr="002100A9" w:rsidRDefault="0048521C" w:rsidP="0048521C">
      <w:pPr>
        <w:pStyle w:val="NoSpacing"/>
        <w:numPr>
          <w:ilvl w:val="0"/>
          <w:numId w:val="109"/>
        </w:numPr>
      </w:pPr>
      <w:r w:rsidRPr="002100A9">
        <w:t>Overlay for Sectors of Fire</w:t>
      </w:r>
    </w:p>
    <w:p w:rsidR="0048521C" w:rsidRPr="002100A9" w:rsidRDefault="0048521C" w:rsidP="0048521C">
      <w:pPr>
        <w:pStyle w:val="NoSpacing"/>
        <w:numPr>
          <w:ilvl w:val="0"/>
          <w:numId w:val="109"/>
        </w:numPr>
      </w:pPr>
      <w:r w:rsidRPr="002100A9">
        <w:t>Fires Matrix for localized TRPs</w:t>
      </w:r>
    </w:p>
    <w:p w:rsidR="0048521C" w:rsidRDefault="0048521C" w:rsidP="0048521C">
      <w:pPr>
        <w:pStyle w:val="NoSpacing"/>
      </w:pPr>
    </w:p>
    <w:p w:rsidR="0048521C" w:rsidRPr="002100A9" w:rsidRDefault="0048521C" w:rsidP="0048521C">
      <w:pPr>
        <w:pStyle w:val="NoSpacing"/>
      </w:pPr>
      <w:r w:rsidRPr="002100A9">
        <w:rPr>
          <w:b/>
          <w:bCs/>
          <w:u w:val="single"/>
        </w:rPr>
        <w:t>BUILDING DEFENSE IN MOUT</w:t>
      </w:r>
    </w:p>
    <w:p w:rsidR="0048521C" w:rsidRPr="002100A9" w:rsidRDefault="0048521C" w:rsidP="0048521C">
      <w:pPr>
        <w:pStyle w:val="NoSpacing"/>
        <w:numPr>
          <w:ilvl w:val="0"/>
          <w:numId w:val="110"/>
        </w:numPr>
      </w:pPr>
      <w:r w:rsidRPr="002100A9">
        <w:t>Laser Pointers</w:t>
      </w:r>
    </w:p>
    <w:p w:rsidR="0048521C" w:rsidRPr="002100A9" w:rsidRDefault="0048521C" w:rsidP="0048521C">
      <w:pPr>
        <w:pStyle w:val="NoSpacing"/>
        <w:numPr>
          <w:ilvl w:val="0"/>
          <w:numId w:val="110"/>
        </w:numPr>
      </w:pPr>
      <w:r w:rsidRPr="002100A9">
        <w:t>Sandbags</w:t>
      </w:r>
    </w:p>
    <w:p w:rsidR="0048521C" w:rsidRPr="002100A9" w:rsidRDefault="0048521C" w:rsidP="0048521C">
      <w:pPr>
        <w:pStyle w:val="NoSpacing"/>
        <w:numPr>
          <w:ilvl w:val="0"/>
          <w:numId w:val="110"/>
        </w:numPr>
      </w:pPr>
      <w:r w:rsidRPr="002100A9">
        <w:t>Class IV</w:t>
      </w:r>
    </w:p>
    <w:p w:rsidR="0048521C" w:rsidRPr="002100A9" w:rsidRDefault="0048521C" w:rsidP="0048521C">
      <w:pPr>
        <w:pStyle w:val="NoSpacing"/>
        <w:numPr>
          <w:ilvl w:val="0"/>
          <w:numId w:val="110"/>
        </w:numPr>
      </w:pPr>
      <w:r w:rsidRPr="002100A9">
        <w:t>Sectors of Fire</w:t>
      </w:r>
    </w:p>
    <w:p w:rsidR="0048521C" w:rsidRDefault="0048521C" w:rsidP="0048521C">
      <w:pPr>
        <w:pStyle w:val="NoSpacing"/>
      </w:pPr>
    </w:p>
    <w:p w:rsidR="0048521C" w:rsidRPr="002100A9" w:rsidRDefault="0048521C" w:rsidP="0048521C">
      <w:pPr>
        <w:pStyle w:val="NoSpacing"/>
      </w:pPr>
      <w:r w:rsidRPr="002100A9">
        <w:rPr>
          <w:b/>
          <w:bCs/>
          <w:u w:val="single"/>
        </w:rPr>
        <w:t>TRAFFIC CONTROL POINT</w:t>
      </w:r>
    </w:p>
    <w:p w:rsidR="0048521C" w:rsidRPr="002100A9" w:rsidRDefault="0048521C" w:rsidP="0048521C">
      <w:pPr>
        <w:pStyle w:val="NoSpacing"/>
        <w:numPr>
          <w:ilvl w:val="0"/>
          <w:numId w:val="111"/>
        </w:numPr>
      </w:pPr>
      <w:r w:rsidRPr="002100A9">
        <w:t>Class IV</w:t>
      </w:r>
    </w:p>
    <w:p w:rsidR="0048521C" w:rsidRPr="002100A9" w:rsidRDefault="0048521C" w:rsidP="0048521C">
      <w:pPr>
        <w:pStyle w:val="NoSpacing"/>
        <w:numPr>
          <w:ilvl w:val="0"/>
          <w:numId w:val="111"/>
        </w:numPr>
      </w:pPr>
      <w:r w:rsidRPr="002100A9">
        <w:t>Flashlights</w:t>
      </w:r>
    </w:p>
    <w:p w:rsidR="0048521C" w:rsidRPr="002100A9" w:rsidRDefault="0048521C" w:rsidP="0048521C">
      <w:pPr>
        <w:pStyle w:val="NoSpacing"/>
        <w:numPr>
          <w:ilvl w:val="0"/>
          <w:numId w:val="111"/>
        </w:numPr>
      </w:pPr>
      <w:r w:rsidRPr="002100A9">
        <w:t>Pry Bar</w:t>
      </w:r>
    </w:p>
    <w:p w:rsidR="0048521C" w:rsidRPr="002100A9" w:rsidRDefault="0048521C" w:rsidP="0048521C">
      <w:pPr>
        <w:pStyle w:val="NoSpacing"/>
        <w:numPr>
          <w:ilvl w:val="0"/>
          <w:numId w:val="111"/>
        </w:numPr>
      </w:pPr>
      <w:r w:rsidRPr="002100A9">
        <w:t>Mirrors</w:t>
      </w:r>
    </w:p>
    <w:p w:rsidR="0048521C" w:rsidRPr="002100A9" w:rsidRDefault="0048521C" w:rsidP="0048521C">
      <w:pPr>
        <w:pStyle w:val="NoSpacing"/>
        <w:numPr>
          <w:ilvl w:val="0"/>
          <w:numId w:val="111"/>
        </w:numPr>
      </w:pPr>
      <w:r w:rsidRPr="002100A9">
        <w:t>Dual Language Signs</w:t>
      </w:r>
    </w:p>
    <w:p w:rsidR="0048521C" w:rsidRPr="002100A9" w:rsidRDefault="0048521C" w:rsidP="0048521C">
      <w:pPr>
        <w:pStyle w:val="NoSpacing"/>
        <w:numPr>
          <w:ilvl w:val="0"/>
          <w:numId w:val="111"/>
        </w:numPr>
      </w:pPr>
      <w:r w:rsidRPr="002100A9">
        <w:t>NVGs / Batteries</w:t>
      </w:r>
      <w:r>
        <w:t xml:space="preserve"> </w:t>
      </w: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48521C">
      <w:pPr>
        <w:tabs>
          <w:tab w:val="left" w:pos="4080"/>
        </w:tabs>
        <w:spacing w:after="0" w:line="240" w:lineRule="auto"/>
        <w:jc w:val="center"/>
        <w:rPr>
          <w:sz w:val="36"/>
          <w:szCs w:val="36"/>
        </w:rPr>
      </w:pPr>
    </w:p>
    <w:p w:rsidR="0048521C" w:rsidRDefault="0048521C" w:rsidP="0048521C">
      <w:pPr>
        <w:tabs>
          <w:tab w:val="left" w:pos="4080"/>
        </w:tabs>
        <w:spacing w:after="0" w:line="240" w:lineRule="auto"/>
        <w:jc w:val="center"/>
        <w:rPr>
          <w:sz w:val="36"/>
          <w:szCs w:val="36"/>
        </w:rPr>
      </w:pPr>
    </w:p>
    <w:p w:rsidR="0048521C" w:rsidRDefault="0048521C" w:rsidP="0048521C">
      <w:pPr>
        <w:tabs>
          <w:tab w:val="left" w:pos="4080"/>
        </w:tabs>
        <w:spacing w:after="0" w:line="240" w:lineRule="auto"/>
        <w:jc w:val="center"/>
        <w:rPr>
          <w:sz w:val="36"/>
          <w:szCs w:val="36"/>
        </w:rPr>
      </w:pPr>
    </w:p>
    <w:p w:rsidR="0048521C" w:rsidRDefault="0048521C" w:rsidP="0048521C">
      <w:pPr>
        <w:tabs>
          <w:tab w:val="left" w:pos="4080"/>
        </w:tabs>
        <w:spacing w:after="0" w:line="240" w:lineRule="auto"/>
        <w:jc w:val="center"/>
        <w:rPr>
          <w:sz w:val="36"/>
          <w:szCs w:val="36"/>
        </w:rPr>
      </w:pPr>
    </w:p>
    <w:p w:rsidR="0048521C" w:rsidRDefault="0048521C" w:rsidP="0048521C">
      <w:pPr>
        <w:tabs>
          <w:tab w:val="left" w:pos="4080"/>
        </w:tabs>
        <w:spacing w:after="0" w:line="240" w:lineRule="auto"/>
        <w:jc w:val="center"/>
        <w:rPr>
          <w:sz w:val="36"/>
          <w:szCs w:val="36"/>
        </w:rPr>
      </w:pPr>
    </w:p>
    <w:p w:rsidR="0048521C" w:rsidRDefault="0048521C" w:rsidP="0048521C">
      <w:pPr>
        <w:tabs>
          <w:tab w:val="left" w:pos="4080"/>
        </w:tabs>
        <w:spacing w:after="0" w:line="240" w:lineRule="auto"/>
        <w:jc w:val="center"/>
        <w:rPr>
          <w:sz w:val="36"/>
          <w:szCs w:val="36"/>
        </w:rPr>
      </w:pPr>
    </w:p>
    <w:p w:rsidR="0048521C" w:rsidRDefault="0048521C" w:rsidP="0048521C">
      <w:pPr>
        <w:tabs>
          <w:tab w:val="left" w:pos="4080"/>
        </w:tabs>
        <w:spacing w:after="0" w:line="240" w:lineRule="auto"/>
        <w:jc w:val="center"/>
        <w:rPr>
          <w:sz w:val="36"/>
          <w:szCs w:val="36"/>
        </w:rPr>
      </w:pPr>
    </w:p>
    <w:p w:rsidR="0048521C" w:rsidRDefault="0048521C" w:rsidP="0048521C">
      <w:pPr>
        <w:tabs>
          <w:tab w:val="left" w:pos="4080"/>
        </w:tabs>
        <w:spacing w:after="0" w:line="240" w:lineRule="auto"/>
        <w:jc w:val="center"/>
        <w:rPr>
          <w:sz w:val="36"/>
          <w:szCs w:val="36"/>
        </w:rPr>
      </w:pPr>
    </w:p>
    <w:p w:rsidR="0048521C" w:rsidRPr="0048521C" w:rsidRDefault="0048521C" w:rsidP="0048521C">
      <w:pPr>
        <w:tabs>
          <w:tab w:val="left" w:pos="4080"/>
        </w:tabs>
        <w:spacing w:after="0" w:line="240" w:lineRule="auto"/>
        <w:jc w:val="center"/>
        <w:rPr>
          <w:sz w:val="96"/>
          <w:szCs w:val="96"/>
        </w:rPr>
      </w:pPr>
      <w:r>
        <w:rPr>
          <w:sz w:val="96"/>
          <w:szCs w:val="96"/>
        </w:rPr>
        <w:t xml:space="preserve">Chapter II : </w:t>
      </w:r>
      <w:r w:rsidR="002E6A88">
        <w:rPr>
          <w:sz w:val="96"/>
          <w:szCs w:val="96"/>
        </w:rPr>
        <w:t>Planning</w:t>
      </w: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C80912">
      <w:pPr>
        <w:spacing w:after="0" w:line="240" w:lineRule="auto"/>
        <w:jc w:val="center"/>
        <w:rPr>
          <w:sz w:val="36"/>
          <w:szCs w:val="36"/>
        </w:rPr>
      </w:pPr>
    </w:p>
    <w:p w:rsidR="0048521C" w:rsidRDefault="0048521C" w:rsidP="002E6A88">
      <w:pPr>
        <w:spacing w:after="0" w:line="240" w:lineRule="auto"/>
        <w:rPr>
          <w:sz w:val="36"/>
          <w:szCs w:val="36"/>
        </w:rPr>
      </w:pPr>
    </w:p>
    <w:p w:rsidR="002E6A88" w:rsidRDefault="002E6A88" w:rsidP="002E6A88">
      <w:pPr>
        <w:spacing w:after="0" w:line="240" w:lineRule="auto"/>
        <w:rPr>
          <w:sz w:val="36"/>
          <w:szCs w:val="36"/>
        </w:rPr>
      </w:pPr>
    </w:p>
    <w:p w:rsidR="002E6A88" w:rsidRDefault="002E6A88" w:rsidP="002E6A88">
      <w:pPr>
        <w:spacing w:after="0" w:line="240" w:lineRule="auto"/>
        <w:rPr>
          <w:sz w:val="36"/>
          <w:szCs w:val="36"/>
        </w:rPr>
      </w:pPr>
    </w:p>
    <w:p w:rsidR="002E6A88" w:rsidRDefault="002E6A88" w:rsidP="002E6A88">
      <w:pPr>
        <w:pStyle w:val="NoSpacing"/>
        <w:jc w:val="center"/>
        <w:rPr>
          <w:sz w:val="36"/>
          <w:szCs w:val="36"/>
        </w:rPr>
      </w:pPr>
      <w:r>
        <w:rPr>
          <w:sz w:val="36"/>
          <w:szCs w:val="36"/>
        </w:rPr>
        <w:lastRenderedPageBreak/>
        <w:t xml:space="preserve">Troop Leading Procedures </w:t>
      </w:r>
    </w:p>
    <w:p w:rsidR="002E6A88" w:rsidRDefault="002E6A88" w:rsidP="002E6A88">
      <w:pPr>
        <w:pStyle w:val="NoSpacing"/>
        <w:jc w:val="center"/>
        <w:rPr>
          <w:sz w:val="36"/>
          <w:szCs w:val="36"/>
        </w:rPr>
      </w:pPr>
    </w:p>
    <w:p w:rsidR="002E6A88" w:rsidRPr="00AF0A06" w:rsidRDefault="002E6A88" w:rsidP="002E6A88">
      <w:pPr>
        <w:pStyle w:val="NoSpacing"/>
        <w:jc w:val="center"/>
        <w:rPr>
          <w:sz w:val="36"/>
          <w:szCs w:val="36"/>
        </w:rPr>
      </w:pPr>
      <w:r w:rsidRPr="003F201F">
        <w:rPr>
          <w:noProof/>
          <w:sz w:val="36"/>
          <w:szCs w:val="36"/>
        </w:rPr>
        <w:drawing>
          <wp:inline distT="0" distB="0" distL="0" distR="0">
            <wp:extent cx="5943600" cy="7362190"/>
            <wp:effectExtent l="0" t="0" r="0" b="0"/>
            <wp:docPr id="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5600" cy="8305800"/>
                      <a:chOff x="76201" y="609600"/>
                      <a:chExt cx="6705600" cy="8305800"/>
                    </a:xfrm>
                  </a:grpSpPr>
                  <a:sp>
                    <a:nvSpPr>
                      <a:cNvPr id="44035" name="Rectangle 3"/>
                      <a:cNvSpPr>
                        <a:spLocks noChangeArrowheads="1"/>
                      </a:cNvSpPr>
                    </a:nvSpPr>
                    <a:spPr bwMode="auto">
                      <a:xfrm>
                        <a:off x="722314" y="830265"/>
                        <a:ext cx="376687" cy="212867"/>
                      </a:xfrm>
                      <a:prstGeom prst="rect">
                        <a:avLst/>
                      </a:prstGeom>
                      <a:noFill/>
                      <a:ln w="12700">
                        <a:noFill/>
                        <a:miter lim="800000"/>
                        <a:headEnd/>
                        <a:tailEnd/>
                      </a:ln>
                    </a:spPr>
                    <a:txSp>
                      <a:txBody>
                        <a:bodyPr wrap="none" lIns="90478" tIns="44444" rIns="90478" bIns="44444">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5613" indent="1588" algn="l" rtl="0" fontAlgn="base">
                            <a:spcBef>
                              <a:spcPct val="0"/>
                            </a:spcBef>
                            <a:spcAft>
                              <a:spcPct val="0"/>
                            </a:spcAft>
                            <a:defRPr kern="1200">
                              <a:solidFill>
                                <a:schemeClr val="tx1"/>
                              </a:solidFill>
                              <a:latin typeface="Arial" charset="0"/>
                              <a:ea typeface="+mn-ea"/>
                              <a:cs typeface="Arial" charset="0"/>
                            </a:defRPr>
                          </a:lvl2pPr>
                          <a:lvl3pPr marL="912813" indent="1588" algn="l" rtl="0" fontAlgn="base">
                            <a:spcBef>
                              <a:spcPct val="0"/>
                            </a:spcBef>
                            <a:spcAft>
                              <a:spcPct val="0"/>
                            </a:spcAft>
                            <a:defRPr kern="1200">
                              <a:solidFill>
                                <a:schemeClr val="tx1"/>
                              </a:solidFill>
                              <a:latin typeface="Arial" charset="0"/>
                              <a:ea typeface="+mn-ea"/>
                              <a:cs typeface="Arial" charset="0"/>
                            </a:defRPr>
                          </a:lvl3pPr>
                          <a:lvl4pPr marL="1370013" indent="1588" algn="l" rtl="0" fontAlgn="base">
                            <a:spcBef>
                              <a:spcPct val="0"/>
                            </a:spcBef>
                            <a:spcAft>
                              <a:spcPct val="0"/>
                            </a:spcAft>
                            <a:defRPr kern="1200">
                              <a:solidFill>
                                <a:schemeClr val="tx1"/>
                              </a:solidFill>
                              <a:latin typeface="Arial" charset="0"/>
                              <a:ea typeface="+mn-ea"/>
                              <a:cs typeface="Arial" charset="0"/>
                            </a:defRPr>
                          </a:lvl4pPr>
                          <a:lvl5pPr marL="1827213" indent="1588"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r>
                            <a:rPr lang="en-US" sz="800" b="1" u="sng"/>
                            <a:t>TLP</a:t>
                          </a:r>
                        </a:p>
                      </a:txBody>
                      <a:useSpRect/>
                    </a:txSp>
                  </a:sp>
                  <a:sp>
                    <a:nvSpPr>
                      <a:cNvPr id="44036" name="Rectangle 4"/>
                      <a:cNvSpPr>
                        <a:spLocks noChangeArrowheads="1"/>
                      </a:cNvSpPr>
                    </a:nvSpPr>
                    <a:spPr bwMode="auto">
                      <a:xfrm>
                        <a:off x="76201" y="1128713"/>
                        <a:ext cx="1966866" cy="2059526"/>
                      </a:xfrm>
                      <a:prstGeom prst="rect">
                        <a:avLst/>
                      </a:prstGeom>
                      <a:noFill/>
                      <a:ln w="12700">
                        <a:noFill/>
                        <a:miter lim="800000"/>
                        <a:headEnd/>
                        <a:tailEnd/>
                      </a:ln>
                    </a:spPr>
                    <a:txSp>
                      <a:txBody>
                        <a:bodyPr wrap="none" lIns="90478" tIns="44444" rIns="90478" bIns="44444">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5613" indent="1588" algn="l" rtl="0" fontAlgn="base">
                            <a:spcBef>
                              <a:spcPct val="0"/>
                            </a:spcBef>
                            <a:spcAft>
                              <a:spcPct val="0"/>
                            </a:spcAft>
                            <a:defRPr kern="1200">
                              <a:solidFill>
                                <a:schemeClr val="tx1"/>
                              </a:solidFill>
                              <a:latin typeface="Arial" charset="0"/>
                              <a:ea typeface="+mn-ea"/>
                              <a:cs typeface="Arial" charset="0"/>
                            </a:defRPr>
                          </a:lvl2pPr>
                          <a:lvl3pPr marL="912813" indent="1588" algn="l" rtl="0" fontAlgn="base">
                            <a:spcBef>
                              <a:spcPct val="0"/>
                            </a:spcBef>
                            <a:spcAft>
                              <a:spcPct val="0"/>
                            </a:spcAft>
                            <a:defRPr kern="1200">
                              <a:solidFill>
                                <a:schemeClr val="tx1"/>
                              </a:solidFill>
                              <a:latin typeface="Arial" charset="0"/>
                              <a:ea typeface="+mn-ea"/>
                              <a:cs typeface="Arial" charset="0"/>
                            </a:defRPr>
                          </a:lvl3pPr>
                          <a:lvl4pPr marL="1370013" indent="1588" algn="l" rtl="0" fontAlgn="base">
                            <a:spcBef>
                              <a:spcPct val="0"/>
                            </a:spcBef>
                            <a:spcAft>
                              <a:spcPct val="0"/>
                            </a:spcAft>
                            <a:defRPr kern="1200">
                              <a:solidFill>
                                <a:schemeClr val="tx1"/>
                              </a:solidFill>
                              <a:latin typeface="Arial" charset="0"/>
                              <a:ea typeface="+mn-ea"/>
                              <a:cs typeface="Arial" charset="0"/>
                            </a:defRPr>
                          </a:lvl4pPr>
                          <a:lvl5pPr marL="1827213" indent="1588"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r>
                            <a:rPr lang="en-US" sz="800" dirty="0"/>
                            <a:t>1.  RECEIVE MISSION FROM TROOP</a:t>
                          </a:r>
                        </a:p>
                        <a:p>
                          <a:pPr eaLnBrk="0" hangingPunct="0"/>
                          <a:r>
                            <a:rPr lang="en-US" sz="800" dirty="0"/>
                            <a:t>     COMMANDER</a:t>
                          </a:r>
                        </a:p>
                        <a:p>
                          <a:pPr eaLnBrk="0" hangingPunct="0"/>
                          <a:endParaRPr lang="en-US" sz="800" dirty="0"/>
                        </a:p>
                        <a:p>
                          <a:pPr eaLnBrk="0" hangingPunct="0"/>
                          <a:r>
                            <a:rPr lang="en-US" sz="800" dirty="0"/>
                            <a:t>2.  ISSUE WARNO</a:t>
                          </a:r>
                        </a:p>
                        <a:p>
                          <a:pPr eaLnBrk="0" hangingPunct="0"/>
                          <a:endParaRPr lang="en-US" sz="800" dirty="0"/>
                        </a:p>
                        <a:p>
                          <a:pPr eaLnBrk="0" hangingPunct="0"/>
                          <a:r>
                            <a:rPr lang="en-US" sz="800" dirty="0"/>
                            <a:t>3.  MAKE TENTATIVE PLAN</a:t>
                          </a:r>
                        </a:p>
                        <a:p>
                          <a:pPr eaLnBrk="0" hangingPunct="0"/>
                          <a:endParaRPr lang="en-US" sz="800" dirty="0"/>
                        </a:p>
                        <a:p>
                          <a:pPr eaLnBrk="0" hangingPunct="0"/>
                          <a:r>
                            <a:rPr lang="en-US" sz="800" dirty="0"/>
                            <a:t>4.  INITIATE MOVEMENT</a:t>
                          </a:r>
                        </a:p>
                        <a:p>
                          <a:pPr eaLnBrk="0" hangingPunct="0"/>
                          <a:endParaRPr lang="en-US" sz="800" dirty="0"/>
                        </a:p>
                        <a:p>
                          <a:pPr eaLnBrk="0" hangingPunct="0"/>
                          <a:r>
                            <a:rPr lang="en-US" sz="800" dirty="0"/>
                            <a:t>5.  CONDUCT RECONNAISSANCE</a:t>
                          </a:r>
                        </a:p>
                        <a:p>
                          <a:pPr eaLnBrk="0" hangingPunct="0"/>
                          <a:r>
                            <a:rPr lang="en-US" sz="800" dirty="0"/>
                            <a:t>    </a:t>
                          </a:r>
                        </a:p>
                        <a:p>
                          <a:pPr eaLnBrk="0" hangingPunct="0"/>
                          <a:r>
                            <a:rPr lang="en-US" sz="800" dirty="0"/>
                            <a:t>6.  COMPLETE PLAN</a:t>
                          </a:r>
                        </a:p>
                        <a:p>
                          <a:pPr eaLnBrk="0" hangingPunct="0"/>
                          <a:endParaRPr lang="en-US" sz="800" dirty="0"/>
                        </a:p>
                        <a:p>
                          <a:pPr eaLnBrk="0" hangingPunct="0"/>
                          <a:r>
                            <a:rPr lang="en-US" sz="800" dirty="0"/>
                            <a:t>7.  ISSUE ORDER (OPORD/FRAGO)</a:t>
                          </a:r>
                        </a:p>
                        <a:p>
                          <a:pPr eaLnBrk="0" hangingPunct="0"/>
                          <a:endParaRPr lang="en-US" sz="800" dirty="0"/>
                        </a:p>
                        <a:p>
                          <a:pPr eaLnBrk="0" hangingPunct="0"/>
                          <a:r>
                            <a:rPr lang="en-US" sz="800" dirty="0"/>
                            <a:t>8.  SUPERVISE</a:t>
                          </a:r>
                        </a:p>
                      </a:txBody>
                      <a:useSpRect/>
                    </a:txSp>
                  </a:sp>
                  <a:sp>
                    <a:nvSpPr>
                      <a:cNvPr id="44037" name="Rectangle 5"/>
                      <a:cNvSpPr>
                        <a:spLocks noChangeArrowheads="1"/>
                      </a:cNvSpPr>
                    </a:nvSpPr>
                    <a:spPr bwMode="auto">
                      <a:xfrm>
                        <a:off x="338139" y="4052889"/>
                        <a:ext cx="1984498" cy="2551969"/>
                      </a:xfrm>
                      <a:prstGeom prst="rect">
                        <a:avLst/>
                      </a:prstGeom>
                      <a:noFill/>
                      <a:ln w="12700">
                        <a:noFill/>
                        <a:miter lim="800000"/>
                        <a:headEnd/>
                        <a:tailEnd/>
                      </a:ln>
                    </a:spPr>
                    <a:txSp>
                      <a:txBody>
                        <a:bodyPr wrap="none" lIns="90478" tIns="44444" rIns="90478" bIns="44444">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5613" indent="1588" algn="l" rtl="0" fontAlgn="base">
                            <a:spcBef>
                              <a:spcPct val="0"/>
                            </a:spcBef>
                            <a:spcAft>
                              <a:spcPct val="0"/>
                            </a:spcAft>
                            <a:defRPr kern="1200">
                              <a:solidFill>
                                <a:schemeClr val="tx1"/>
                              </a:solidFill>
                              <a:latin typeface="Arial" charset="0"/>
                              <a:ea typeface="+mn-ea"/>
                              <a:cs typeface="Arial" charset="0"/>
                            </a:defRPr>
                          </a:lvl2pPr>
                          <a:lvl3pPr marL="912813" indent="1588" algn="l" rtl="0" fontAlgn="base">
                            <a:spcBef>
                              <a:spcPct val="0"/>
                            </a:spcBef>
                            <a:spcAft>
                              <a:spcPct val="0"/>
                            </a:spcAft>
                            <a:defRPr kern="1200">
                              <a:solidFill>
                                <a:schemeClr val="tx1"/>
                              </a:solidFill>
                              <a:latin typeface="Arial" charset="0"/>
                              <a:ea typeface="+mn-ea"/>
                              <a:cs typeface="Arial" charset="0"/>
                            </a:defRPr>
                          </a:lvl3pPr>
                          <a:lvl4pPr marL="1370013" indent="1588" algn="l" rtl="0" fontAlgn="base">
                            <a:spcBef>
                              <a:spcPct val="0"/>
                            </a:spcBef>
                            <a:spcAft>
                              <a:spcPct val="0"/>
                            </a:spcAft>
                            <a:defRPr kern="1200">
                              <a:solidFill>
                                <a:schemeClr val="tx1"/>
                              </a:solidFill>
                              <a:latin typeface="Arial" charset="0"/>
                              <a:ea typeface="+mn-ea"/>
                              <a:cs typeface="Arial" charset="0"/>
                            </a:defRPr>
                          </a:lvl4pPr>
                          <a:lvl5pPr marL="1827213" indent="1588"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r>
                            <a:rPr lang="en-US" sz="800"/>
                            <a:t>                  </a:t>
                          </a:r>
                          <a:r>
                            <a:rPr lang="en-US" sz="800" u="sng"/>
                            <a:t>IPB</a:t>
                          </a:r>
                          <a:endParaRPr lang="en-US" sz="800"/>
                        </a:p>
                        <a:p>
                          <a:pPr eaLnBrk="0" hangingPunct="0"/>
                          <a:endParaRPr lang="en-US" sz="800"/>
                        </a:p>
                        <a:p>
                          <a:pPr eaLnBrk="0" hangingPunct="0"/>
                          <a:r>
                            <a:rPr lang="en-US" sz="800"/>
                            <a:t>1.  BATTLEFIELD AREA EVAL</a:t>
                          </a:r>
                        </a:p>
                        <a:p>
                          <a:pPr eaLnBrk="0" hangingPunct="0"/>
                          <a:r>
                            <a:rPr lang="en-US" sz="800"/>
                            <a:t>     - AREA OF OPERATION</a:t>
                          </a:r>
                        </a:p>
                        <a:p>
                          <a:pPr eaLnBrk="0" hangingPunct="0"/>
                          <a:r>
                            <a:rPr lang="en-US" sz="800"/>
                            <a:t>     - AREA OF INTEREST</a:t>
                          </a:r>
                        </a:p>
                        <a:p>
                          <a:pPr eaLnBrk="0" hangingPunct="0"/>
                          <a:endParaRPr lang="en-US" sz="800"/>
                        </a:p>
                        <a:p>
                          <a:pPr eaLnBrk="0" hangingPunct="0"/>
                          <a:r>
                            <a:rPr lang="en-US" sz="800"/>
                            <a:t>2.  TERRAIN ANALYSIS</a:t>
                          </a:r>
                        </a:p>
                        <a:p>
                          <a:pPr eaLnBrk="0" hangingPunct="0"/>
                          <a:r>
                            <a:rPr lang="en-US" sz="800"/>
                            <a:t>     - MCOO</a:t>
                          </a:r>
                        </a:p>
                        <a:p>
                          <a:pPr eaLnBrk="0" hangingPunct="0"/>
                          <a:endParaRPr lang="en-US" sz="800"/>
                        </a:p>
                        <a:p>
                          <a:pPr eaLnBrk="0" hangingPunct="0"/>
                          <a:r>
                            <a:rPr lang="en-US" sz="800"/>
                            <a:t>3.  WEATHER ANALYSIS</a:t>
                          </a:r>
                        </a:p>
                        <a:p>
                          <a:pPr eaLnBrk="0" hangingPunct="0"/>
                          <a:endParaRPr lang="en-US" sz="800"/>
                        </a:p>
                        <a:p>
                          <a:pPr eaLnBrk="0" hangingPunct="0"/>
                          <a:r>
                            <a:rPr lang="en-US" sz="800"/>
                            <a:t>4.  THREAT ANALYSIS</a:t>
                          </a:r>
                        </a:p>
                        <a:p>
                          <a:pPr eaLnBrk="0" hangingPunct="0"/>
                          <a:r>
                            <a:rPr lang="en-US" sz="800"/>
                            <a:t>     - DOCTRINAL TEMPLATE</a:t>
                          </a:r>
                        </a:p>
                        <a:p>
                          <a:pPr eaLnBrk="0" hangingPunct="0"/>
                          <a:r>
                            <a:rPr lang="en-US" sz="800"/>
                            <a:t>     - THREAT DATABASE</a:t>
                          </a:r>
                        </a:p>
                        <a:p>
                          <a:pPr eaLnBrk="0" hangingPunct="0"/>
                          <a:endParaRPr lang="en-US" sz="800"/>
                        </a:p>
                        <a:p>
                          <a:pPr eaLnBrk="0" hangingPunct="0"/>
                          <a:r>
                            <a:rPr lang="en-US" sz="800"/>
                            <a:t>5.  THREAT INTEGRATION</a:t>
                          </a:r>
                        </a:p>
                        <a:p>
                          <a:pPr eaLnBrk="0" hangingPunct="0"/>
                          <a:r>
                            <a:rPr lang="en-US" sz="800"/>
                            <a:t>     - SITUATION TEMPLATE</a:t>
                          </a:r>
                        </a:p>
                        <a:p>
                          <a:pPr eaLnBrk="0" hangingPunct="0"/>
                          <a:r>
                            <a:rPr lang="en-US" sz="800"/>
                            <a:t>     - EVENT TEMPLATE = DRIVES</a:t>
                          </a:r>
                        </a:p>
                        <a:p>
                          <a:pPr eaLnBrk="0" hangingPunct="0"/>
                          <a:r>
                            <a:rPr lang="en-US" sz="800"/>
                            <a:t>       RECON EFFORT</a:t>
                          </a:r>
                        </a:p>
                        <a:p>
                          <a:pPr eaLnBrk="0" hangingPunct="0"/>
                          <a:r>
                            <a:rPr lang="en-US" sz="800"/>
                            <a:t>     - DECISION SUPPORT TEMPLATE</a:t>
                          </a:r>
                        </a:p>
                      </a:txBody>
                      <a:useSpRect/>
                    </a:txSp>
                  </a:sp>
                  <a:sp>
                    <a:nvSpPr>
                      <a:cNvPr id="44038" name="Rectangle 6"/>
                      <a:cNvSpPr>
                        <a:spLocks noChangeArrowheads="1"/>
                      </a:cNvSpPr>
                    </a:nvSpPr>
                    <a:spPr bwMode="auto">
                      <a:xfrm>
                        <a:off x="217488" y="4087813"/>
                        <a:ext cx="2500312" cy="2922587"/>
                      </a:xfrm>
                      <a:prstGeom prst="rect">
                        <a:avLst/>
                      </a:prstGeom>
                      <a:noFill/>
                      <a:ln w="12700">
                        <a:solidFill>
                          <a:schemeClr val="tx1"/>
                        </a:solidFill>
                        <a:miter lim="800000"/>
                        <a:headEnd/>
                        <a:tailEnd/>
                      </a:ln>
                    </a:spPr>
                    <a:txSp>
                      <a:txBody>
                        <a:bodyPr wrap="none" lIns="91428" tIns="45714" rIns="91428" bIns="45714"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5613" indent="1588" algn="l" rtl="0" fontAlgn="base">
                            <a:spcBef>
                              <a:spcPct val="0"/>
                            </a:spcBef>
                            <a:spcAft>
                              <a:spcPct val="0"/>
                            </a:spcAft>
                            <a:defRPr kern="1200">
                              <a:solidFill>
                                <a:schemeClr val="tx1"/>
                              </a:solidFill>
                              <a:latin typeface="Arial" charset="0"/>
                              <a:ea typeface="+mn-ea"/>
                              <a:cs typeface="Arial" charset="0"/>
                            </a:defRPr>
                          </a:lvl2pPr>
                          <a:lvl3pPr marL="912813" indent="1588" algn="l" rtl="0" fontAlgn="base">
                            <a:spcBef>
                              <a:spcPct val="0"/>
                            </a:spcBef>
                            <a:spcAft>
                              <a:spcPct val="0"/>
                            </a:spcAft>
                            <a:defRPr kern="1200">
                              <a:solidFill>
                                <a:schemeClr val="tx1"/>
                              </a:solidFill>
                              <a:latin typeface="Arial" charset="0"/>
                              <a:ea typeface="+mn-ea"/>
                              <a:cs typeface="Arial" charset="0"/>
                            </a:defRPr>
                          </a:lvl3pPr>
                          <a:lvl4pPr marL="1370013" indent="1588" algn="l" rtl="0" fontAlgn="base">
                            <a:spcBef>
                              <a:spcPct val="0"/>
                            </a:spcBef>
                            <a:spcAft>
                              <a:spcPct val="0"/>
                            </a:spcAft>
                            <a:defRPr kern="1200">
                              <a:solidFill>
                                <a:schemeClr val="tx1"/>
                              </a:solidFill>
                              <a:latin typeface="Arial" charset="0"/>
                              <a:ea typeface="+mn-ea"/>
                              <a:cs typeface="Arial" charset="0"/>
                            </a:defRPr>
                          </a:lvl4pPr>
                          <a:lvl5pPr marL="1827213" indent="1588"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4039" name="Rectangle 7"/>
                      <a:cNvSpPr>
                        <a:spLocks noChangeArrowheads="1"/>
                      </a:cNvSpPr>
                    </a:nvSpPr>
                    <a:spPr bwMode="auto">
                      <a:xfrm>
                        <a:off x="2990851" y="681039"/>
                        <a:ext cx="3270107" cy="6983951"/>
                      </a:xfrm>
                      <a:prstGeom prst="rect">
                        <a:avLst/>
                      </a:prstGeom>
                      <a:noFill/>
                      <a:ln w="12700">
                        <a:noFill/>
                        <a:miter lim="800000"/>
                        <a:headEnd/>
                        <a:tailEnd/>
                      </a:ln>
                    </a:spPr>
                    <a:txSp>
                      <a:txBody>
                        <a:bodyPr wrap="none" lIns="90478" tIns="44444" rIns="90478" bIns="44444">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5613" indent="1588" algn="l" rtl="0" fontAlgn="base">
                            <a:spcBef>
                              <a:spcPct val="0"/>
                            </a:spcBef>
                            <a:spcAft>
                              <a:spcPct val="0"/>
                            </a:spcAft>
                            <a:defRPr kern="1200">
                              <a:solidFill>
                                <a:schemeClr val="tx1"/>
                              </a:solidFill>
                              <a:latin typeface="Arial" charset="0"/>
                              <a:ea typeface="+mn-ea"/>
                              <a:cs typeface="Arial" charset="0"/>
                            </a:defRPr>
                          </a:lvl2pPr>
                          <a:lvl3pPr marL="912813" indent="1588" algn="l" rtl="0" fontAlgn="base">
                            <a:spcBef>
                              <a:spcPct val="0"/>
                            </a:spcBef>
                            <a:spcAft>
                              <a:spcPct val="0"/>
                            </a:spcAft>
                            <a:defRPr kern="1200">
                              <a:solidFill>
                                <a:schemeClr val="tx1"/>
                              </a:solidFill>
                              <a:latin typeface="Arial" charset="0"/>
                              <a:ea typeface="+mn-ea"/>
                              <a:cs typeface="Arial" charset="0"/>
                            </a:defRPr>
                          </a:lvl3pPr>
                          <a:lvl4pPr marL="1370013" indent="1588" algn="l" rtl="0" fontAlgn="base">
                            <a:spcBef>
                              <a:spcPct val="0"/>
                            </a:spcBef>
                            <a:spcAft>
                              <a:spcPct val="0"/>
                            </a:spcAft>
                            <a:defRPr kern="1200">
                              <a:solidFill>
                                <a:schemeClr val="tx1"/>
                              </a:solidFill>
                              <a:latin typeface="Arial" charset="0"/>
                              <a:ea typeface="+mn-ea"/>
                              <a:cs typeface="Arial" charset="0"/>
                            </a:defRPr>
                          </a:lvl4pPr>
                          <a:lvl5pPr marL="1827213" indent="1588"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r>
                            <a:rPr lang="en-US" sz="800" u="sng"/>
                            <a:t>ESTIMATE OF THE SITUATION</a:t>
                          </a:r>
                          <a:endParaRPr lang="en-US" sz="800"/>
                        </a:p>
                        <a:p>
                          <a:pPr eaLnBrk="0" hangingPunct="0"/>
                          <a:endParaRPr lang="en-US" sz="800"/>
                        </a:p>
                        <a:p>
                          <a:pPr eaLnBrk="0" hangingPunct="0"/>
                          <a:r>
                            <a:rPr lang="en-US" sz="800"/>
                            <a:t>1.  </a:t>
                          </a:r>
                          <a:r>
                            <a:rPr lang="en-US" sz="800" b="1"/>
                            <a:t>MISSION ANALYSIS</a:t>
                          </a:r>
                        </a:p>
                        <a:p>
                          <a:pPr eaLnBrk="0" hangingPunct="0"/>
                          <a:endParaRPr lang="en-US" sz="800" b="1"/>
                        </a:p>
                        <a:p>
                          <a:pPr eaLnBrk="0" hangingPunct="0"/>
                          <a:r>
                            <a:rPr lang="en-US" sz="800"/>
                            <a:t>     - MISSION AND INTENT OF CDR</a:t>
                          </a:r>
                        </a:p>
                        <a:p>
                          <a:pPr eaLnBrk="0" hangingPunct="0"/>
                          <a:r>
                            <a:rPr lang="en-US" sz="800"/>
                            <a:t>     - ID CONSTRAINTS/LIMITATIONS</a:t>
                          </a:r>
                        </a:p>
                        <a:p>
                          <a:pPr eaLnBrk="0" hangingPunct="0"/>
                          <a:r>
                            <a:rPr lang="en-US" sz="800"/>
                            <a:t>     - ID SPECIFIED AND IMPLIED TASKS</a:t>
                          </a:r>
                        </a:p>
                        <a:p>
                          <a:pPr eaLnBrk="0" hangingPunct="0"/>
                          <a:r>
                            <a:rPr lang="en-US" sz="800"/>
                            <a:t>           (THESE ARE TASKS TO SUBORDINATE ELEMENTS OR</a:t>
                          </a:r>
                        </a:p>
                        <a:p>
                          <a:pPr eaLnBrk="0" hangingPunct="0"/>
                          <a:r>
                            <a:rPr lang="en-US" sz="800"/>
                            <a:t>           COORDINATING INSTRUCTIONS IN YOUR ORDER)</a:t>
                          </a:r>
                        </a:p>
                        <a:p>
                          <a:pPr eaLnBrk="0" hangingPunct="0"/>
                          <a:r>
                            <a:rPr lang="en-US" sz="800"/>
                            <a:t>     - ID MISSION ESSENTIAL TASKS</a:t>
                          </a:r>
                        </a:p>
                        <a:p>
                          <a:pPr eaLnBrk="0" hangingPunct="0"/>
                          <a:r>
                            <a:rPr lang="en-US" sz="800"/>
                            <a:t>     - WRITE YOUR RESTATED MISSION STATEMENT</a:t>
                          </a:r>
                        </a:p>
                        <a:p>
                          <a:pPr eaLnBrk="0" hangingPunct="0"/>
                          <a:endParaRPr lang="en-US" sz="800"/>
                        </a:p>
                        <a:p>
                          <a:pPr eaLnBrk="0" hangingPunct="0"/>
                          <a:r>
                            <a:rPr lang="en-US" sz="800"/>
                            <a:t>2.  </a:t>
                          </a:r>
                          <a:r>
                            <a:rPr lang="en-US" sz="800" b="1"/>
                            <a:t>ANALYZE SITUATION AND DEVELOP COAs</a:t>
                          </a:r>
                        </a:p>
                        <a:p>
                          <a:pPr eaLnBrk="0" hangingPunct="0"/>
                          <a:r>
                            <a:rPr lang="en-US" sz="800"/>
                            <a:t>     - METT-TC</a:t>
                          </a:r>
                        </a:p>
                        <a:p>
                          <a:pPr eaLnBrk="0" hangingPunct="0"/>
                          <a:endParaRPr lang="en-US" sz="800"/>
                        </a:p>
                        <a:p>
                          <a:pPr eaLnBrk="0" hangingPunct="0"/>
                          <a:r>
                            <a:rPr lang="en-US" sz="800"/>
                            <a:t>        MISSION = WHAT YOU WERE TOLD TO DO</a:t>
                          </a:r>
                        </a:p>
                        <a:p>
                          <a:pPr eaLnBrk="0" hangingPunct="0"/>
                          <a:r>
                            <a:rPr lang="en-US" sz="800"/>
                            <a:t>       TERRAIN = BASED ON IPB (OAKOC)</a:t>
                          </a:r>
                        </a:p>
                        <a:p>
                          <a:pPr eaLnBrk="0" hangingPunct="0"/>
                          <a:r>
                            <a:rPr lang="en-US" sz="800"/>
                            <a:t>            OBSTACLES - NATURAL AND EMPLACED</a:t>
                          </a:r>
                        </a:p>
                        <a:p>
                          <a:pPr eaLnBrk="0" hangingPunct="0"/>
                          <a:r>
                            <a:rPr lang="en-US" sz="800"/>
                            <a:t>            AVE OF APPROACH - FRIENDLY &amp; ENEMY</a:t>
                          </a:r>
                        </a:p>
                        <a:p>
                          <a:pPr eaLnBrk="0" hangingPunct="0"/>
                          <a:r>
                            <a:rPr lang="en-US" sz="800"/>
                            <a:t>            KEY TERRAIN - WHERE &amp; HOW USED</a:t>
                          </a:r>
                        </a:p>
                        <a:p>
                          <a:pPr eaLnBrk="0" hangingPunct="0"/>
                          <a:r>
                            <a:rPr lang="en-US" sz="800"/>
                            <a:t>            OBSERVATION/FoF - WHAT CAN YOU SEE, WHO</a:t>
                          </a:r>
                        </a:p>
                        <a:p>
                          <a:pPr eaLnBrk="0" hangingPunct="0"/>
                          <a:r>
                            <a:rPr lang="en-US" sz="800"/>
                            <a:t>                                                   CAN SEE YOU?</a:t>
                          </a:r>
                        </a:p>
                        <a:p>
                          <a:pPr eaLnBrk="0" hangingPunct="0"/>
                          <a:r>
                            <a:rPr lang="en-US" sz="800"/>
                            <a:t>            COVER/CONCEALMENT - FRIENDLY &amp; ENEMY</a:t>
                          </a:r>
                        </a:p>
                        <a:p>
                          <a:pPr eaLnBrk="0" hangingPunct="0"/>
                          <a:r>
                            <a:rPr lang="en-US" sz="800"/>
                            <a:t>            WEATHER - AFFECT ON OPERATION</a:t>
                          </a:r>
                        </a:p>
                        <a:p>
                          <a:pPr eaLnBrk="0" hangingPunct="0"/>
                          <a:r>
                            <a:rPr lang="en-US" sz="800"/>
                            <a:t>        ENEMY = RECENT ACTIVITIES, COMPOSITION,</a:t>
                          </a:r>
                        </a:p>
                        <a:p>
                          <a:pPr eaLnBrk="0" hangingPunct="0"/>
                          <a:r>
                            <a:rPr lang="en-US" sz="800"/>
                            <a:t>             CAPABILITIES, LOCATION, ATTACHMENTS</a:t>
                          </a:r>
                        </a:p>
                        <a:p>
                          <a:pPr eaLnBrk="0" hangingPunct="0"/>
                          <a:r>
                            <a:rPr lang="en-US" sz="800"/>
                            <a:t>        TROOPS = YOUR CONDITION, ATTACHMENTS</a:t>
                          </a:r>
                        </a:p>
                        <a:p>
                          <a:pPr eaLnBrk="0" hangingPunct="0"/>
                          <a:r>
                            <a:rPr lang="en-US" sz="800"/>
                            <a:t>        TIME = FROM NOW UNTIL SP, UNTIL EOM</a:t>
                          </a:r>
                        </a:p>
                        <a:p>
                          <a:pPr eaLnBrk="0" hangingPunct="0"/>
                          <a:endParaRPr lang="en-US" sz="800"/>
                        </a:p>
                        <a:p>
                          <a:pPr eaLnBrk="0" hangingPunct="0"/>
                          <a:r>
                            <a:rPr lang="en-US" sz="800"/>
                            <a:t>     - FRIENDLY vs ENEMY CAPABILITIES</a:t>
                          </a:r>
                        </a:p>
                        <a:p>
                          <a:pPr eaLnBrk="0" hangingPunct="0"/>
                          <a:endParaRPr lang="en-US" sz="800"/>
                        </a:p>
                        <a:p>
                          <a:pPr eaLnBrk="0" hangingPunct="0"/>
                          <a:r>
                            <a:rPr lang="en-US" sz="800"/>
                            <a:t>     - DEVELOP COAs (could be SOP or drill)</a:t>
                          </a:r>
                        </a:p>
                        <a:p>
                          <a:pPr eaLnBrk="0" hangingPunct="0"/>
                          <a:endParaRPr lang="en-US" sz="800"/>
                        </a:p>
                        <a:p>
                          <a:pPr eaLnBrk="0" hangingPunct="0"/>
                          <a:r>
                            <a:rPr lang="en-US" sz="800"/>
                            <a:t>        DETERMINE DECISIVE POINT and TIME = MAIN EFFORT</a:t>
                          </a:r>
                        </a:p>
                        <a:p>
                          <a:pPr eaLnBrk="0" hangingPunct="0"/>
                          <a:r>
                            <a:rPr lang="en-US" sz="800"/>
                            <a:t>        DETERMINE RESULTS TO BE ACHIEVED AT DP =</a:t>
                          </a:r>
                        </a:p>
                        <a:p>
                          <a:pPr eaLnBrk="0" hangingPunct="0"/>
                          <a:r>
                            <a:rPr lang="en-US" sz="800"/>
                            <a:t>            COMMANDER’S INTENT</a:t>
                          </a:r>
                        </a:p>
                        <a:p>
                          <a:pPr eaLnBrk="0" hangingPunct="0"/>
                          <a:r>
                            <a:rPr lang="en-US" sz="800"/>
                            <a:t>        DETERMINE ESSENTIAL TASKS = TASK &amp; PURPOSE</a:t>
                          </a:r>
                        </a:p>
                        <a:p>
                          <a:pPr eaLnBrk="0" hangingPunct="0"/>
                          <a:r>
                            <a:rPr lang="en-US" sz="800"/>
                            <a:t>            RELATED TO M/E</a:t>
                          </a:r>
                        </a:p>
                        <a:p>
                          <a:pPr eaLnBrk="0" hangingPunct="0"/>
                          <a:r>
                            <a:rPr lang="en-US" sz="800"/>
                            <a:t>        DETERMINE ESSENTIAL TASKS = TASKS &amp; PURPOSE</a:t>
                          </a:r>
                        </a:p>
                        <a:p>
                          <a:pPr eaLnBrk="0" hangingPunct="0"/>
                          <a:r>
                            <a:rPr lang="en-US" sz="800"/>
                            <a:t>        ID FORCE REQUIREMENTS TO ACCOMPLISH MISSION</a:t>
                          </a:r>
                        </a:p>
                        <a:p>
                          <a:pPr eaLnBrk="0" hangingPunct="0"/>
                          <a:r>
                            <a:rPr lang="en-US" sz="800"/>
                            <a:t>            (DRIVES TASK ORGANIZATION)</a:t>
                          </a:r>
                        </a:p>
                        <a:p>
                          <a:pPr eaLnBrk="0" hangingPunct="0"/>
                          <a:r>
                            <a:rPr lang="en-US" sz="800"/>
                            <a:t>        ASSIGN C2 Qs</a:t>
                          </a:r>
                        </a:p>
                        <a:p>
                          <a:pPr eaLnBrk="0" hangingPunct="0"/>
                          <a:r>
                            <a:rPr lang="en-US" sz="800"/>
                            <a:t>        COMPLETE TASK ORGANIZATION</a:t>
                          </a:r>
                        </a:p>
                        <a:p>
                          <a:pPr eaLnBrk="0" hangingPunct="0"/>
                          <a:r>
                            <a:rPr lang="en-US" sz="800"/>
                            <a:t>        ASSIGN CONTROL MEASURES = C2, GRAPHICS, </a:t>
                          </a:r>
                        </a:p>
                        <a:p>
                          <a:pPr eaLnBrk="0" hangingPunct="0"/>
                          <a:r>
                            <a:rPr lang="en-US" sz="800"/>
                            <a:t>            TIMELINE</a:t>
                          </a:r>
                        </a:p>
                        <a:p>
                          <a:pPr eaLnBrk="0" hangingPunct="0"/>
                          <a:endParaRPr lang="en-US" sz="800"/>
                        </a:p>
                        <a:p>
                          <a:pPr eaLnBrk="0" hangingPunct="0"/>
                          <a:r>
                            <a:rPr lang="en-US" sz="800"/>
                            <a:t>     ** RESULTS IN COA SKETCH: TO, MISSION STATEMENT,</a:t>
                          </a:r>
                        </a:p>
                        <a:p>
                          <a:pPr eaLnBrk="0" hangingPunct="0"/>
                          <a:r>
                            <a:rPr lang="en-US" sz="800"/>
                            <a:t>     CONCEPT PARAGRAPH (EXPANDS PURPOSE, DESIGNATE</a:t>
                          </a:r>
                        </a:p>
                        <a:p>
                          <a:pPr eaLnBrk="0" hangingPunct="0"/>
                          <a:r>
                            <a:rPr lang="en-US" sz="800"/>
                            <a:t>     DP and M/E, DESCRIPTION OF MISSION ACCOMLISHMENT),</a:t>
                          </a:r>
                        </a:p>
                        <a:p>
                          <a:pPr eaLnBrk="0" hangingPunct="0"/>
                          <a:r>
                            <a:rPr lang="en-US" sz="800"/>
                            <a:t>     SKETCH, LEGEND</a:t>
                          </a:r>
                        </a:p>
                        <a:p>
                          <a:pPr eaLnBrk="0" hangingPunct="0"/>
                          <a:endParaRPr lang="en-US" sz="800"/>
                        </a:p>
                        <a:p>
                          <a:pPr eaLnBrk="0" hangingPunct="0"/>
                          <a:r>
                            <a:rPr lang="en-US" sz="800"/>
                            <a:t>3.  ANALYZE COAs = WARGAMING (SYNC MATRIX)</a:t>
                          </a:r>
                        </a:p>
                        <a:p>
                          <a:pPr eaLnBrk="0" hangingPunct="0"/>
                          <a:endParaRPr lang="en-US" sz="800"/>
                        </a:p>
                        <a:p>
                          <a:pPr eaLnBrk="0" hangingPunct="0"/>
                          <a:r>
                            <a:rPr lang="en-US" sz="800"/>
                            <a:t>4.  COMPARE COAs = ADVANTAGES &amp; DISADVANTAGES</a:t>
                          </a:r>
                        </a:p>
                        <a:p>
                          <a:pPr eaLnBrk="0" hangingPunct="0"/>
                          <a:endParaRPr lang="en-US" sz="800"/>
                        </a:p>
                        <a:p>
                          <a:pPr eaLnBrk="0" hangingPunct="0"/>
                          <a:r>
                            <a:rPr lang="en-US" sz="800"/>
                            <a:t>5.  DECIDE ON COA = MOST ADVANTAGES</a:t>
                          </a:r>
                        </a:p>
                      </a:txBody>
                      <a:useSpRect/>
                    </a:txSp>
                  </a:sp>
                  <a:sp>
                    <a:nvSpPr>
                      <a:cNvPr id="44040" name="Rectangle 8"/>
                      <a:cNvSpPr>
                        <a:spLocks noChangeArrowheads="1"/>
                      </a:cNvSpPr>
                    </a:nvSpPr>
                    <a:spPr bwMode="auto">
                      <a:xfrm>
                        <a:off x="3044826" y="609600"/>
                        <a:ext cx="3736975" cy="8305800"/>
                      </a:xfrm>
                      <a:prstGeom prst="rect">
                        <a:avLst/>
                      </a:prstGeom>
                      <a:noFill/>
                      <a:ln w="12700">
                        <a:solidFill>
                          <a:schemeClr val="tx1"/>
                        </a:solidFill>
                        <a:miter lim="800000"/>
                        <a:headEnd/>
                        <a:tailEnd/>
                      </a:ln>
                    </a:spPr>
                    <a:txSp>
                      <a:txBody>
                        <a:bodyPr wrap="none" lIns="91428" tIns="45714" rIns="91428" bIns="45714"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5613" indent="1588" algn="l" rtl="0" fontAlgn="base">
                            <a:spcBef>
                              <a:spcPct val="0"/>
                            </a:spcBef>
                            <a:spcAft>
                              <a:spcPct val="0"/>
                            </a:spcAft>
                            <a:defRPr kern="1200">
                              <a:solidFill>
                                <a:schemeClr val="tx1"/>
                              </a:solidFill>
                              <a:latin typeface="Arial" charset="0"/>
                              <a:ea typeface="+mn-ea"/>
                              <a:cs typeface="Arial" charset="0"/>
                            </a:defRPr>
                          </a:lvl2pPr>
                          <a:lvl3pPr marL="912813" indent="1588" algn="l" rtl="0" fontAlgn="base">
                            <a:spcBef>
                              <a:spcPct val="0"/>
                            </a:spcBef>
                            <a:spcAft>
                              <a:spcPct val="0"/>
                            </a:spcAft>
                            <a:defRPr kern="1200">
                              <a:solidFill>
                                <a:schemeClr val="tx1"/>
                              </a:solidFill>
                              <a:latin typeface="Arial" charset="0"/>
                              <a:ea typeface="+mn-ea"/>
                              <a:cs typeface="Arial" charset="0"/>
                            </a:defRPr>
                          </a:lvl3pPr>
                          <a:lvl4pPr marL="1370013" indent="1588" algn="l" rtl="0" fontAlgn="base">
                            <a:spcBef>
                              <a:spcPct val="0"/>
                            </a:spcBef>
                            <a:spcAft>
                              <a:spcPct val="0"/>
                            </a:spcAft>
                            <a:defRPr kern="1200">
                              <a:solidFill>
                                <a:schemeClr val="tx1"/>
                              </a:solidFill>
                              <a:latin typeface="Arial" charset="0"/>
                              <a:ea typeface="+mn-ea"/>
                              <a:cs typeface="Arial" charset="0"/>
                            </a:defRPr>
                          </a:lvl4pPr>
                          <a:lvl5pPr marL="1827213" indent="1588"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4041" name="Line 9"/>
                      <a:cNvSpPr>
                        <a:spLocks noChangeShapeType="1"/>
                      </a:cNvSpPr>
                    </a:nvSpPr>
                    <a:spPr bwMode="auto">
                      <a:xfrm flipV="1">
                        <a:off x="2593976" y="1562100"/>
                        <a:ext cx="371475" cy="0"/>
                      </a:xfrm>
                      <a:prstGeom prst="line">
                        <a:avLst/>
                      </a:prstGeom>
                      <a:noFill/>
                      <a:ln w="12700">
                        <a:solidFill>
                          <a:schemeClr val="tx1"/>
                        </a:solidFill>
                        <a:round/>
                        <a:headEnd/>
                        <a:tailEnd type="triangle" w="med" len="med"/>
                      </a:ln>
                    </a:spPr>
                    <a:txSp>
                      <a:txBody>
                        <a:bodyPr wrap="none" lIns="91428" tIns="45714" rIns="91428" bIns="45714"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5613" indent="1588" algn="l" rtl="0" fontAlgn="base">
                            <a:spcBef>
                              <a:spcPct val="0"/>
                            </a:spcBef>
                            <a:spcAft>
                              <a:spcPct val="0"/>
                            </a:spcAft>
                            <a:defRPr kern="1200">
                              <a:solidFill>
                                <a:schemeClr val="tx1"/>
                              </a:solidFill>
                              <a:latin typeface="Arial" charset="0"/>
                              <a:ea typeface="+mn-ea"/>
                              <a:cs typeface="Arial" charset="0"/>
                            </a:defRPr>
                          </a:lvl2pPr>
                          <a:lvl3pPr marL="912813" indent="1588" algn="l" rtl="0" fontAlgn="base">
                            <a:spcBef>
                              <a:spcPct val="0"/>
                            </a:spcBef>
                            <a:spcAft>
                              <a:spcPct val="0"/>
                            </a:spcAft>
                            <a:defRPr kern="1200">
                              <a:solidFill>
                                <a:schemeClr val="tx1"/>
                              </a:solidFill>
                              <a:latin typeface="Arial" charset="0"/>
                              <a:ea typeface="+mn-ea"/>
                              <a:cs typeface="Arial" charset="0"/>
                            </a:defRPr>
                          </a:lvl3pPr>
                          <a:lvl4pPr marL="1370013" indent="1588" algn="l" rtl="0" fontAlgn="base">
                            <a:spcBef>
                              <a:spcPct val="0"/>
                            </a:spcBef>
                            <a:spcAft>
                              <a:spcPct val="0"/>
                            </a:spcAft>
                            <a:defRPr kern="1200">
                              <a:solidFill>
                                <a:schemeClr val="tx1"/>
                              </a:solidFill>
                              <a:latin typeface="Arial" charset="0"/>
                              <a:ea typeface="+mn-ea"/>
                              <a:cs typeface="Arial" charset="0"/>
                            </a:defRPr>
                          </a:lvl4pPr>
                          <a:lvl5pPr marL="1827213" indent="1588"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4042" name="Line 10"/>
                      <a:cNvSpPr>
                        <a:spLocks noChangeShapeType="1"/>
                      </a:cNvSpPr>
                    </a:nvSpPr>
                    <a:spPr bwMode="auto">
                      <a:xfrm flipH="1">
                        <a:off x="2860676" y="7519988"/>
                        <a:ext cx="184150" cy="0"/>
                      </a:xfrm>
                      <a:prstGeom prst="line">
                        <a:avLst/>
                      </a:prstGeom>
                      <a:noFill/>
                      <a:ln w="12700">
                        <a:solidFill>
                          <a:schemeClr val="tx1"/>
                        </a:solidFill>
                        <a:round/>
                        <a:headEnd/>
                        <a:tailEnd/>
                      </a:ln>
                    </a:spPr>
                    <a:txSp>
                      <a:txBody>
                        <a:bodyPr wrap="none" lIns="91428" tIns="45714" rIns="91428" bIns="45714"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5613" indent="1588" algn="l" rtl="0" fontAlgn="base">
                            <a:spcBef>
                              <a:spcPct val="0"/>
                            </a:spcBef>
                            <a:spcAft>
                              <a:spcPct val="0"/>
                            </a:spcAft>
                            <a:defRPr kern="1200">
                              <a:solidFill>
                                <a:schemeClr val="tx1"/>
                              </a:solidFill>
                              <a:latin typeface="Arial" charset="0"/>
                              <a:ea typeface="+mn-ea"/>
                              <a:cs typeface="Arial" charset="0"/>
                            </a:defRPr>
                          </a:lvl2pPr>
                          <a:lvl3pPr marL="912813" indent="1588" algn="l" rtl="0" fontAlgn="base">
                            <a:spcBef>
                              <a:spcPct val="0"/>
                            </a:spcBef>
                            <a:spcAft>
                              <a:spcPct val="0"/>
                            </a:spcAft>
                            <a:defRPr kern="1200">
                              <a:solidFill>
                                <a:schemeClr val="tx1"/>
                              </a:solidFill>
                              <a:latin typeface="Arial" charset="0"/>
                              <a:ea typeface="+mn-ea"/>
                              <a:cs typeface="Arial" charset="0"/>
                            </a:defRPr>
                          </a:lvl3pPr>
                          <a:lvl4pPr marL="1370013" indent="1588" algn="l" rtl="0" fontAlgn="base">
                            <a:spcBef>
                              <a:spcPct val="0"/>
                            </a:spcBef>
                            <a:spcAft>
                              <a:spcPct val="0"/>
                            </a:spcAft>
                            <a:defRPr kern="1200">
                              <a:solidFill>
                                <a:schemeClr val="tx1"/>
                              </a:solidFill>
                              <a:latin typeface="Arial" charset="0"/>
                              <a:ea typeface="+mn-ea"/>
                              <a:cs typeface="Arial" charset="0"/>
                            </a:defRPr>
                          </a:lvl4pPr>
                          <a:lvl5pPr marL="1827213" indent="1588"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4043" name="Line 11"/>
                      <a:cNvSpPr>
                        <a:spLocks noChangeShapeType="1"/>
                      </a:cNvSpPr>
                    </a:nvSpPr>
                    <a:spPr bwMode="auto">
                      <a:xfrm flipV="1">
                        <a:off x="2841625" y="2565401"/>
                        <a:ext cx="0" cy="4954588"/>
                      </a:xfrm>
                      <a:prstGeom prst="line">
                        <a:avLst/>
                      </a:prstGeom>
                      <a:noFill/>
                      <a:ln w="12700">
                        <a:solidFill>
                          <a:schemeClr val="tx1"/>
                        </a:solidFill>
                        <a:round/>
                        <a:headEnd/>
                        <a:tailEnd/>
                      </a:ln>
                    </a:spPr>
                    <a:txSp>
                      <a:txBody>
                        <a:bodyPr wrap="none" lIns="91428" tIns="45714" rIns="91428" bIns="45714"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5613" indent="1588" algn="l" rtl="0" fontAlgn="base">
                            <a:spcBef>
                              <a:spcPct val="0"/>
                            </a:spcBef>
                            <a:spcAft>
                              <a:spcPct val="0"/>
                            </a:spcAft>
                            <a:defRPr kern="1200">
                              <a:solidFill>
                                <a:schemeClr val="tx1"/>
                              </a:solidFill>
                              <a:latin typeface="Arial" charset="0"/>
                              <a:ea typeface="+mn-ea"/>
                              <a:cs typeface="Arial" charset="0"/>
                            </a:defRPr>
                          </a:lvl2pPr>
                          <a:lvl3pPr marL="912813" indent="1588" algn="l" rtl="0" fontAlgn="base">
                            <a:spcBef>
                              <a:spcPct val="0"/>
                            </a:spcBef>
                            <a:spcAft>
                              <a:spcPct val="0"/>
                            </a:spcAft>
                            <a:defRPr kern="1200">
                              <a:solidFill>
                                <a:schemeClr val="tx1"/>
                              </a:solidFill>
                              <a:latin typeface="Arial" charset="0"/>
                              <a:ea typeface="+mn-ea"/>
                              <a:cs typeface="Arial" charset="0"/>
                            </a:defRPr>
                          </a:lvl3pPr>
                          <a:lvl4pPr marL="1370013" indent="1588" algn="l" rtl="0" fontAlgn="base">
                            <a:spcBef>
                              <a:spcPct val="0"/>
                            </a:spcBef>
                            <a:spcAft>
                              <a:spcPct val="0"/>
                            </a:spcAft>
                            <a:defRPr kern="1200">
                              <a:solidFill>
                                <a:schemeClr val="tx1"/>
                              </a:solidFill>
                              <a:latin typeface="Arial" charset="0"/>
                              <a:ea typeface="+mn-ea"/>
                              <a:cs typeface="Arial" charset="0"/>
                            </a:defRPr>
                          </a:lvl4pPr>
                          <a:lvl5pPr marL="1827213" indent="1588"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4044" name="Line 12"/>
                      <a:cNvSpPr>
                        <a:spLocks noChangeShapeType="1"/>
                      </a:cNvSpPr>
                    </a:nvSpPr>
                    <a:spPr bwMode="auto">
                      <a:xfrm flipH="1">
                        <a:off x="2125663" y="2571751"/>
                        <a:ext cx="715962" cy="0"/>
                      </a:xfrm>
                      <a:prstGeom prst="line">
                        <a:avLst/>
                      </a:prstGeom>
                      <a:noFill/>
                      <a:ln w="12700">
                        <a:solidFill>
                          <a:schemeClr val="tx1"/>
                        </a:solidFill>
                        <a:round/>
                        <a:headEnd/>
                        <a:tailEnd type="triangle" w="med" len="med"/>
                      </a:ln>
                    </a:spPr>
                    <a:txSp>
                      <a:txBody>
                        <a:bodyPr wrap="none" lIns="91428" tIns="45714" rIns="91428" bIns="45714"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5613" indent="1588" algn="l" rtl="0" fontAlgn="base">
                            <a:spcBef>
                              <a:spcPct val="0"/>
                            </a:spcBef>
                            <a:spcAft>
                              <a:spcPct val="0"/>
                            </a:spcAft>
                            <a:defRPr kern="1200">
                              <a:solidFill>
                                <a:schemeClr val="tx1"/>
                              </a:solidFill>
                              <a:latin typeface="Arial" charset="0"/>
                              <a:ea typeface="+mn-ea"/>
                              <a:cs typeface="Arial" charset="0"/>
                            </a:defRPr>
                          </a:lvl2pPr>
                          <a:lvl3pPr marL="912813" indent="1588" algn="l" rtl="0" fontAlgn="base">
                            <a:spcBef>
                              <a:spcPct val="0"/>
                            </a:spcBef>
                            <a:spcAft>
                              <a:spcPct val="0"/>
                            </a:spcAft>
                            <a:defRPr kern="1200">
                              <a:solidFill>
                                <a:schemeClr val="tx1"/>
                              </a:solidFill>
                              <a:latin typeface="Arial" charset="0"/>
                              <a:ea typeface="+mn-ea"/>
                              <a:cs typeface="Arial" charset="0"/>
                            </a:defRPr>
                          </a:lvl3pPr>
                          <a:lvl4pPr marL="1370013" indent="1588" algn="l" rtl="0" fontAlgn="base">
                            <a:spcBef>
                              <a:spcPct val="0"/>
                            </a:spcBef>
                            <a:spcAft>
                              <a:spcPct val="0"/>
                            </a:spcAft>
                            <a:defRPr kern="1200">
                              <a:solidFill>
                                <a:schemeClr val="tx1"/>
                              </a:solidFill>
                              <a:latin typeface="Arial" charset="0"/>
                              <a:ea typeface="+mn-ea"/>
                              <a:cs typeface="Arial" charset="0"/>
                            </a:defRPr>
                          </a:lvl4pPr>
                          <a:lvl5pPr marL="1827213" indent="1588"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4045" name="Line 13"/>
                      <a:cNvSpPr>
                        <a:spLocks noChangeShapeType="1"/>
                      </a:cNvSpPr>
                    </a:nvSpPr>
                    <a:spPr bwMode="auto">
                      <a:xfrm flipH="1">
                        <a:off x="3197226" y="2470151"/>
                        <a:ext cx="144463" cy="0"/>
                      </a:xfrm>
                      <a:prstGeom prst="line">
                        <a:avLst/>
                      </a:prstGeom>
                      <a:noFill/>
                      <a:ln w="12700">
                        <a:solidFill>
                          <a:schemeClr val="tx1"/>
                        </a:solidFill>
                        <a:round/>
                        <a:headEnd/>
                        <a:tailEnd/>
                      </a:ln>
                    </a:spPr>
                    <a:txSp>
                      <a:txBody>
                        <a:bodyPr wrap="none" lIns="91428" tIns="45714" rIns="91428" bIns="45714"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5613" indent="1588" algn="l" rtl="0" fontAlgn="base">
                            <a:spcBef>
                              <a:spcPct val="0"/>
                            </a:spcBef>
                            <a:spcAft>
                              <a:spcPct val="0"/>
                            </a:spcAft>
                            <a:defRPr kern="1200">
                              <a:solidFill>
                                <a:schemeClr val="tx1"/>
                              </a:solidFill>
                              <a:latin typeface="Arial" charset="0"/>
                              <a:ea typeface="+mn-ea"/>
                              <a:cs typeface="Arial" charset="0"/>
                            </a:defRPr>
                          </a:lvl2pPr>
                          <a:lvl3pPr marL="912813" indent="1588" algn="l" rtl="0" fontAlgn="base">
                            <a:spcBef>
                              <a:spcPct val="0"/>
                            </a:spcBef>
                            <a:spcAft>
                              <a:spcPct val="0"/>
                            </a:spcAft>
                            <a:defRPr kern="1200">
                              <a:solidFill>
                                <a:schemeClr val="tx1"/>
                              </a:solidFill>
                              <a:latin typeface="Arial" charset="0"/>
                              <a:ea typeface="+mn-ea"/>
                              <a:cs typeface="Arial" charset="0"/>
                            </a:defRPr>
                          </a:lvl3pPr>
                          <a:lvl4pPr marL="1370013" indent="1588" algn="l" rtl="0" fontAlgn="base">
                            <a:spcBef>
                              <a:spcPct val="0"/>
                            </a:spcBef>
                            <a:spcAft>
                              <a:spcPct val="0"/>
                            </a:spcAft>
                            <a:defRPr kern="1200">
                              <a:solidFill>
                                <a:schemeClr val="tx1"/>
                              </a:solidFill>
                              <a:latin typeface="Arial" charset="0"/>
                              <a:ea typeface="+mn-ea"/>
                              <a:cs typeface="Arial" charset="0"/>
                            </a:defRPr>
                          </a:lvl4pPr>
                          <a:lvl5pPr marL="1827213" indent="1588"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4046" name="Line 14"/>
                      <a:cNvSpPr>
                        <a:spLocks noChangeShapeType="1"/>
                      </a:cNvSpPr>
                    </a:nvSpPr>
                    <a:spPr bwMode="auto">
                      <a:xfrm>
                        <a:off x="3197226" y="2470149"/>
                        <a:ext cx="3175" cy="1720851"/>
                      </a:xfrm>
                      <a:prstGeom prst="line">
                        <a:avLst/>
                      </a:prstGeom>
                      <a:noFill/>
                      <a:ln w="12700">
                        <a:solidFill>
                          <a:schemeClr val="tx1"/>
                        </a:solidFill>
                        <a:round/>
                        <a:headEnd/>
                        <a:tailEnd/>
                      </a:ln>
                    </a:spPr>
                    <a:txSp>
                      <a:txBody>
                        <a:bodyPr wrap="none" lIns="91428" tIns="45714" rIns="91428" bIns="45714"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5613" indent="1588" algn="l" rtl="0" fontAlgn="base">
                            <a:spcBef>
                              <a:spcPct val="0"/>
                            </a:spcBef>
                            <a:spcAft>
                              <a:spcPct val="0"/>
                            </a:spcAft>
                            <a:defRPr kern="1200">
                              <a:solidFill>
                                <a:schemeClr val="tx1"/>
                              </a:solidFill>
                              <a:latin typeface="Arial" charset="0"/>
                              <a:ea typeface="+mn-ea"/>
                              <a:cs typeface="Arial" charset="0"/>
                            </a:defRPr>
                          </a:lvl2pPr>
                          <a:lvl3pPr marL="912813" indent="1588" algn="l" rtl="0" fontAlgn="base">
                            <a:spcBef>
                              <a:spcPct val="0"/>
                            </a:spcBef>
                            <a:spcAft>
                              <a:spcPct val="0"/>
                            </a:spcAft>
                            <a:defRPr kern="1200">
                              <a:solidFill>
                                <a:schemeClr val="tx1"/>
                              </a:solidFill>
                              <a:latin typeface="Arial" charset="0"/>
                              <a:ea typeface="+mn-ea"/>
                              <a:cs typeface="Arial" charset="0"/>
                            </a:defRPr>
                          </a:lvl3pPr>
                          <a:lvl4pPr marL="1370013" indent="1588" algn="l" rtl="0" fontAlgn="base">
                            <a:spcBef>
                              <a:spcPct val="0"/>
                            </a:spcBef>
                            <a:spcAft>
                              <a:spcPct val="0"/>
                            </a:spcAft>
                            <a:defRPr kern="1200">
                              <a:solidFill>
                                <a:schemeClr val="tx1"/>
                              </a:solidFill>
                              <a:latin typeface="Arial" charset="0"/>
                              <a:ea typeface="+mn-ea"/>
                              <a:cs typeface="Arial" charset="0"/>
                            </a:defRPr>
                          </a:lvl4pPr>
                          <a:lvl5pPr marL="1827213" indent="1588"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4047" name="Line 15"/>
                      <a:cNvSpPr>
                        <a:spLocks noChangeShapeType="1"/>
                      </a:cNvSpPr>
                    </a:nvSpPr>
                    <a:spPr bwMode="auto">
                      <a:xfrm>
                        <a:off x="3197226" y="4191000"/>
                        <a:ext cx="139700" cy="0"/>
                      </a:xfrm>
                      <a:prstGeom prst="line">
                        <a:avLst/>
                      </a:prstGeom>
                      <a:noFill/>
                      <a:ln w="12700">
                        <a:solidFill>
                          <a:schemeClr val="tx1"/>
                        </a:solidFill>
                        <a:round/>
                        <a:headEnd/>
                        <a:tailEnd/>
                      </a:ln>
                    </a:spPr>
                    <a:txSp>
                      <a:txBody>
                        <a:bodyPr wrap="none" lIns="91428" tIns="45714" rIns="91428" bIns="45714"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5613" indent="1588" algn="l" rtl="0" fontAlgn="base">
                            <a:spcBef>
                              <a:spcPct val="0"/>
                            </a:spcBef>
                            <a:spcAft>
                              <a:spcPct val="0"/>
                            </a:spcAft>
                            <a:defRPr kern="1200">
                              <a:solidFill>
                                <a:schemeClr val="tx1"/>
                              </a:solidFill>
                              <a:latin typeface="Arial" charset="0"/>
                              <a:ea typeface="+mn-ea"/>
                              <a:cs typeface="Arial" charset="0"/>
                            </a:defRPr>
                          </a:lvl2pPr>
                          <a:lvl3pPr marL="912813" indent="1588" algn="l" rtl="0" fontAlgn="base">
                            <a:spcBef>
                              <a:spcPct val="0"/>
                            </a:spcBef>
                            <a:spcAft>
                              <a:spcPct val="0"/>
                            </a:spcAft>
                            <a:defRPr kern="1200">
                              <a:solidFill>
                                <a:schemeClr val="tx1"/>
                              </a:solidFill>
                              <a:latin typeface="Arial" charset="0"/>
                              <a:ea typeface="+mn-ea"/>
                              <a:cs typeface="Arial" charset="0"/>
                            </a:defRPr>
                          </a:lvl3pPr>
                          <a:lvl4pPr marL="1370013" indent="1588" algn="l" rtl="0" fontAlgn="base">
                            <a:spcBef>
                              <a:spcPct val="0"/>
                            </a:spcBef>
                            <a:spcAft>
                              <a:spcPct val="0"/>
                            </a:spcAft>
                            <a:defRPr kern="1200">
                              <a:solidFill>
                                <a:schemeClr val="tx1"/>
                              </a:solidFill>
                              <a:latin typeface="Arial" charset="0"/>
                              <a:ea typeface="+mn-ea"/>
                              <a:cs typeface="Arial" charset="0"/>
                            </a:defRPr>
                          </a:lvl4pPr>
                          <a:lvl5pPr marL="1827213" indent="1588"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4048" name="Line 16"/>
                      <a:cNvSpPr>
                        <a:spLocks noChangeShapeType="1"/>
                      </a:cNvSpPr>
                    </a:nvSpPr>
                    <a:spPr bwMode="auto">
                      <a:xfrm flipH="1" flipV="1">
                        <a:off x="1674813" y="3644900"/>
                        <a:ext cx="1498600" cy="0"/>
                      </a:xfrm>
                      <a:prstGeom prst="line">
                        <a:avLst/>
                      </a:prstGeom>
                      <a:noFill/>
                      <a:ln w="12700">
                        <a:solidFill>
                          <a:schemeClr val="tx1"/>
                        </a:solidFill>
                        <a:round/>
                        <a:headEnd/>
                        <a:tailEnd/>
                      </a:ln>
                    </a:spPr>
                    <a:txSp>
                      <a:txBody>
                        <a:bodyPr wrap="none" lIns="91428" tIns="45714" rIns="91428" bIns="45714"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5613" indent="1588" algn="l" rtl="0" fontAlgn="base">
                            <a:spcBef>
                              <a:spcPct val="0"/>
                            </a:spcBef>
                            <a:spcAft>
                              <a:spcPct val="0"/>
                            </a:spcAft>
                            <a:defRPr kern="1200">
                              <a:solidFill>
                                <a:schemeClr val="tx1"/>
                              </a:solidFill>
                              <a:latin typeface="Arial" charset="0"/>
                              <a:ea typeface="+mn-ea"/>
                              <a:cs typeface="Arial" charset="0"/>
                            </a:defRPr>
                          </a:lvl2pPr>
                          <a:lvl3pPr marL="912813" indent="1588" algn="l" rtl="0" fontAlgn="base">
                            <a:spcBef>
                              <a:spcPct val="0"/>
                            </a:spcBef>
                            <a:spcAft>
                              <a:spcPct val="0"/>
                            </a:spcAft>
                            <a:defRPr kern="1200">
                              <a:solidFill>
                                <a:schemeClr val="tx1"/>
                              </a:solidFill>
                              <a:latin typeface="Arial" charset="0"/>
                              <a:ea typeface="+mn-ea"/>
                              <a:cs typeface="Arial" charset="0"/>
                            </a:defRPr>
                          </a:lvl3pPr>
                          <a:lvl4pPr marL="1370013" indent="1588" algn="l" rtl="0" fontAlgn="base">
                            <a:spcBef>
                              <a:spcPct val="0"/>
                            </a:spcBef>
                            <a:spcAft>
                              <a:spcPct val="0"/>
                            </a:spcAft>
                            <a:defRPr kern="1200">
                              <a:solidFill>
                                <a:schemeClr val="tx1"/>
                              </a:solidFill>
                              <a:latin typeface="Arial" charset="0"/>
                              <a:ea typeface="+mn-ea"/>
                              <a:cs typeface="Arial" charset="0"/>
                            </a:defRPr>
                          </a:lvl4pPr>
                          <a:lvl5pPr marL="1827213" indent="1588"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4049" name="Line 17"/>
                      <a:cNvSpPr>
                        <a:spLocks noChangeShapeType="1"/>
                      </a:cNvSpPr>
                    </a:nvSpPr>
                    <a:spPr bwMode="auto">
                      <a:xfrm>
                        <a:off x="1682750" y="3651252"/>
                        <a:ext cx="0" cy="290513"/>
                      </a:xfrm>
                      <a:prstGeom prst="line">
                        <a:avLst/>
                      </a:prstGeom>
                      <a:noFill/>
                      <a:ln w="12700">
                        <a:solidFill>
                          <a:schemeClr val="tx1"/>
                        </a:solidFill>
                        <a:round/>
                        <a:headEnd/>
                        <a:tailEnd type="triangle" w="med" len="med"/>
                      </a:ln>
                    </a:spPr>
                    <a:txSp>
                      <a:txBody>
                        <a:bodyPr wrap="none" lIns="91428" tIns="45714" rIns="91428" bIns="45714"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5613" indent="1588" algn="l" rtl="0" fontAlgn="base">
                            <a:spcBef>
                              <a:spcPct val="0"/>
                            </a:spcBef>
                            <a:spcAft>
                              <a:spcPct val="0"/>
                            </a:spcAft>
                            <a:defRPr kern="1200">
                              <a:solidFill>
                                <a:schemeClr val="tx1"/>
                              </a:solidFill>
                              <a:latin typeface="Arial" charset="0"/>
                              <a:ea typeface="+mn-ea"/>
                              <a:cs typeface="Arial" charset="0"/>
                            </a:defRPr>
                          </a:lvl2pPr>
                          <a:lvl3pPr marL="912813" indent="1588" algn="l" rtl="0" fontAlgn="base">
                            <a:spcBef>
                              <a:spcPct val="0"/>
                            </a:spcBef>
                            <a:spcAft>
                              <a:spcPct val="0"/>
                            </a:spcAft>
                            <a:defRPr kern="1200">
                              <a:solidFill>
                                <a:schemeClr val="tx1"/>
                              </a:solidFill>
                              <a:latin typeface="Arial" charset="0"/>
                              <a:ea typeface="+mn-ea"/>
                              <a:cs typeface="Arial" charset="0"/>
                            </a:defRPr>
                          </a:lvl3pPr>
                          <a:lvl4pPr marL="1370013" indent="1588" algn="l" rtl="0" fontAlgn="base">
                            <a:spcBef>
                              <a:spcPct val="0"/>
                            </a:spcBef>
                            <a:spcAft>
                              <a:spcPct val="0"/>
                            </a:spcAft>
                            <a:defRPr kern="1200">
                              <a:solidFill>
                                <a:schemeClr val="tx1"/>
                              </a:solidFill>
                              <a:latin typeface="Arial" charset="0"/>
                              <a:ea typeface="+mn-ea"/>
                              <a:cs typeface="Arial" charset="0"/>
                            </a:defRPr>
                          </a:lvl4pPr>
                          <a:lvl5pPr marL="1827213" indent="1588"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4050" name="Line 18"/>
                      <a:cNvSpPr>
                        <a:spLocks noChangeShapeType="1"/>
                      </a:cNvSpPr>
                    </a:nvSpPr>
                    <a:spPr bwMode="auto">
                      <a:xfrm flipV="1">
                        <a:off x="2593975" y="2338390"/>
                        <a:ext cx="0" cy="1755775"/>
                      </a:xfrm>
                      <a:prstGeom prst="line">
                        <a:avLst/>
                      </a:prstGeom>
                      <a:noFill/>
                      <a:ln w="12700">
                        <a:solidFill>
                          <a:schemeClr val="tx1"/>
                        </a:solidFill>
                        <a:prstDash val="dash"/>
                        <a:round/>
                        <a:headEnd/>
                        <a:tailEnd/>
                      </a:ln>
                    </a:spPr>
                    <a:txSp>
                      <a:txBody>
                        <a:bodyPr wrap="none" lIns="91428" tIns="45714" rIns="91428" bIns="45714"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5613" indent="1588" algn="l" rtl="0" fontAlgn="base">
                            <a:spcBef>
                              <a:spcPct val="0"/>
                            </a:spcBef>
                            <a:spcAft>
                              <a:spcPct val="0"/>
                            </a:spcAft>
                            <a:defRPr kern="1200">
                              <a:solidFill>
                                <a:schemeClr val="tx1"/>
                              </a:solidFill>
                              <a:latin typeface="Arial" charset="0"/>
                              <a:ea typeface="+mn-ea"/>
                              <a:cs typeface="Arial" charset="0"/>
                            </a:defRPr>
                          </a:lvl2pPr>
                          <a:lvl3pPr marL="912813" indent="1588" algn="l" rtl="0" fontAlgn="base">
                            <a:spcBef>
                              <a:spcPct val="0"/>
                            </a:spcBef>
                            <a:spcAft>
                              <a:spcPct val="0"/>
                            </a:spcAft>
                            <a:defRPr kern="1200">
                              <a:solidFill>
                                <a:schemeClr val="tx1"/>
                              </a:solidFill>
                              <a:latin typeface="Arial" charset="0"/>
                              <a:ea typeface="+mn-ea"/>
                              <a:cs typeface="Arial" charset="0"/>
                            </a:defRPr>
                          </a:lvl3pPr>
                          <a:lvl4pPr marL="1370013" indent="1588" algn="l" rtl="0" fontAlgn="base">
                            <a:spcBef>
                              <a:spcPct val="0"/>
                            </a:spcBef>
                            <a:spcAft>
                              <a:spcPct val="0"/>
                            </a:spcAft>
                            <a:defRPr kern="1200">
                              <a:solidFill>
                                <a:schemeClr val="tx1"/>
                              </a:solidFill>
                              <a:latin typeface="Arial" charset="0"/>
                              <a:ea typeface="+mn-ea"/>
                              <a:cs typeface="Arial" charset="0"/>
                            </a:defRPr>
                          </a:lvl4pPr>
                          <a:lvl5pPr marL="1827213" indent="1588"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4051" name="Line 19"/>
                      <a:cNvSpPr>
                        <a:spLocks noChangeShapeType="1"/>
                      </a:cNvSpPr>
                    </a:nvSpPr>
                    <a:spPr bwMode="auto">
                      <a:xfrm flipH="1">
                        <a:off x="2187576" y="2344737"/>
                        <a:ext cx="406400" cy="0"/>
                      </a:xfrm>
                      <a:prstGeom prst="line">
                        <a:avLst/>
                      </a:prstGeom>
                      <a:noFill/>
                      <a:ln w="12700">
                        <a:solidFill>
                          <a:schemeClr val="tx1"/>
                        </a:solidFill>
                        <a:round/>
                        <a:headEnd/>
                        <a:tailEnd type="triangle" w="med" len="med"/>
                      </a:ln>
                    </a:spPr>
                    <a:txSp>
                      <a:txBody>
                        <a:bodyPr wrap="none" lIns="91428" tIns="45714" rIns="91428" bIns="45714"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5613" indent="1588" algn="l" rtl="0" fontAlgn="base">
                            <a:spcBef>
                              <a:spcPct val="0"/>
                            </a:spcBef>
                            <a:spcAft>
                              <a:spcPct val="0"/>
                            </a:spcAft>
                            <a:defRPr kern="1200">
                              <a:solidFill>
                                <a:schemeClr val="tx1"/>
                              </a:solidFill>
                              <a:latin typeface="Arial" charset="0"/>
                              <a:ea typeface="+mn-ea"/>
                              <a:cs typeface="Arial" charset="0"/>
                            </a:defRPr>
                          </a:lvl2pPr>
                          <a:lvl3pPr marL="912813" indent="1588" algn="l" rtl="0" fontAlgn="base">
                            <a:spcBef>
                              <a:spcPct val="0"/>
                            </a:spcBef>
                            <a:spcAft>
                              <a:spcPct val="0"/>
                            </a:spcAft>
                            <a:defRPr kern="1200">
                              <a:solidFill>
                                <a:schemeClr val="tx1"/>
                              </a:solidFill>
                              <a:latin typeface="Arial" charset="0"/>
                              <a:ea typeface="+mn-ea"/>
                              <a:cs typeface="Arial" charset="0"/>
                            </a:defRPr>
                          </a:lvl3pPr>
                          <a:lvl4pPr marL="1370013" indent="1588" algn="l" rtl="0" fontAlgn="base">
                            <a:spcBef>
                              <a:spcPct val="0"/>
                            </a:spcBef>
                            <a:spcAft>
                              <a:spcPct val="0"/>
                            </a:spcAft>
                            <a:defRPr kern="1200">
                              <a:solidFill>
                                <a:schemeClr val="tx1"/>
                              </a:solidFill>
                              <a:latin typeface="Arial" charset="0"/>
                              <a:ea typeface="+mn-ea"/>
                              <a:cs typeface="Arial" charset="0"/>
                            </a:defRPr>
                          </a:lvl4pPr>
                          <a:lvl5pPr marL="1827213" indent="1588"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4052" name="Line 20"/>
                      <a:cNvSpPr>
                        <a:spLocks noChangeShapeType="1"/>
                      </a:cNvSpPr>
                    </a:nvSpPr>
                    <a:spPr bwMode="auto">
                      <a:xfrm>
                        <a:off x="1976439" y="1865313"/>
                        <a:ext cx="617537" cy="0"/>
                      </a:xfrm>
                      <a:prstGeom prst="line">
                        <a:avLst/>
                      </a:prstGeom>
                      <a:noFill/>
                      <a:ln w="9525">
                        <a:solidFill>
                          <a:schemeClr val="tx1"/>
                        </a:solidFill>
                        <a:round/>
                        <a:headEnd/>
                        <a:tailEnd/>
                      </a:ln>
                    </a:spPr>
                    <a:txSp>
                      <a:txBody>
                        <a:bodyPr wrap="none" lIns="91428" tIns="45714" rIns="91428" bIns="45714"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5613" indent="1588" algn="l" rtl="0" fontAlgn="base">
                            <a:spcBef>
                              <a:spcPct val="0"/>
                            </a:spcBef>
                            <a:spcAft>
                              <a:spcPct val="0"/>
                            </a:spcAft>
                            <a:defRPr kern="1200">
                              <a:solidFill>
                                <a:schemeClr val="tx1"/>
                              </a:solidFill>
                              <a:latin typeface="Arial" charset="0"/>
                              <a:ea typeface="+mn-ea"/>
                              <a:cs typeface="Arial" charset="0"/>
                            </a:defRPr>
                          </a:lvl2pPr>
                          <a:lvl3pPr marL="912813" indent="1588" algn="l" rtl="0" fontAlgn="base">
                            <a:spcBef>
                              <a:spcPct val="0"/>
                            </a:spcBef>
                            <a:spcAft>
                              <a:spcPct val="0"/>
                            </a:spcAft>
                            <a:defRPr kern="1200">
                              <a:solidFill>
                                <a:schemeClr val="tx1"/>
                              </a:solidFill>
                              <a:latin typeface="Arial" charset="0"/>
                              <a:ea typeface="+mn-ea"/>
                              <a:cs typeface="Arial" charset="0"/>
                            </a:defRPr>
                          </a:lvl3pPr>
                          <a:lvl4pPr marL="1370013" indent="1588" algn="l" rtl="0" fontAlgn="base">
                            <a:spcBef>
                              <a:spcPct val="0"/>
                            </a:spcBef>
                            <a:spcAft>
                              <a:spcPct val="0"/>
                            </a:spcAft>
                            <a:defRPr kern="1200">
                              <a:solidFill>
                                <a:schemeClr val="tx1"/>
                              </a:solidFill>
                              <a:latin typeface="Arial" charset="0"/>
                              <a:ea typeface="+mn-ea"/>
                              <a:cs typeface="Arial" charset="0"/>
                            </a:defRPr>
                          </a:lvl4pPr>
                          <a:lvl5pPr marL="1827213" indent="1588"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4053" name="Line 21"/>
                      <a:cNvSpPr>
                        <a:spLocks noChangeShapeType="1"/>
                      </a:cNvSpPr>
                    </a:nvSpPr>
                    <a:spPr bwMode="auto">
                      <a:xfrm>
                        <a:off x="2593975" y="1562100"/>
                        <a:ext cx="0" cy="303213"/>
                      </a:xfrm>
                      <a:prstGeom prst="line">
                        <a:avLst/>
                      </a:prstGeom>
                      <a:noFill/>
                      <a:ln w="9525">
                        <a:solidFill>
                          <a:schemeClr val="tx1"/>
                        </a:solidFill>
                        <a:round/>
                        <a:headEnd/>
                        <a:tailEnd/>
                      </a:ln>
                    </a:spPr>
                    <a:txSp>
                      <a:txBody>
                        <a:bodyPr wrap="none" lIns="91428" tIns="45714" rIns="91428" bIns="45714"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5613" indent="1588" algn="l" rtl="0" fontAlgn="base">
                            <a:spcBef>
                              <a:spcPct val="0"/>
                            </a:spcBef>
                            <a:spcAft>
                              <a:spcPct val="0"/>
                            </a:spcAft>
                            <a:defRPr kern="1200">
                              <a:solidFill>
                                <a:schemeClr val="tx1"/>
                              </a:solidFill>
                              <a:latin typeface="Arial" charset="0"/>
                              <a:ea typeface="+mn-ea"/>
                              <a:cs typeface="Arial" charset="0"/>
                            </a:defRPr>
                          </a:lvl2pPr>
                          <a:lvl3pPr marL="912813" indent="1588" algn="l" rtl="0" fontAlgn="base">
                            <a:spcBef>
                              <a:spcPct val="0"/>
                            </a:spcBef>
                            <a:spcAft>
                              <a:spcPct val="0"/>
                            </a:spcAft>
                            <a:defRPr kern="1200">
                              <a:solidFill>
                                <a:schemeClr val="tx1"/>
                              </a:solidFill>
                              <a:latin typeface="Arial" charset="0"/>
                              <a:ea typeface="+mn-ea"/>
                              <a:cs typeface="Arial" charset="0"/>
                            </a:defRPr>
                          </a:lvl3pPr>
                          <a:lvl4pPr marL="1370013" indent="1588" algn="l" rtl="0" fontAlgn="base">
                            <a:spcBef>
                              <a:spcPct val="0"/>
                            </a:spcBef>
                            <a:spcAft>
                              <a:spcPct val="0"/>
                            </a:spcAft>
                            <a:defRPr kern="1200">
                              <a:solidFill>
                                <a:schemeClr val="tx1"/>
                              </a:solidFill>
                              <a:latin typeface="Arial" charset="0"/>
                              <a:ea typeface="+mn-ea"/>
                              <a:cs typeface="Arial" charset="0"/>
                            </a:defRPr>
                          </a:lvl4pPr>
                          <a:lvl5pPr marL="1827213" indent="1588"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lc:lockedCanvas>
              </a:graphicData>
            </a:graphic>
          </wp:inline>
        </w:drawing>
      </w:r>
    </w:p>
    <w:p w:rsidR="002E6A88" w:rsidRDefault="002E6A88" w:rsidP="002E6A88">
      <w:pPr>
        <w:spacing w:after="0" w:line="240" w:lineRule="auto"/>
        <w:jc w:val="center"/>
        <w:rPr>
          <w:sz w:val="36"/>
          <w:szCs w:val="36"/>
        </w:rPr>
      </w:pPr>
    </w:p>
    <w:p w:rsidR="002E6A88" w:rsidRPr="008A576F" w:rsidRDefault="002E6A88" w:rsidP="002E6A88">
      <w:pPr>
        <w:pStyle w:val="NoSpacing"/>
        <w:jc w:val="center"/>
        <w:rPr>
          <w:rFonts w:ascii="Arial" w:hAnsi="Arial" w:cs="Arial"/>
        </w:rPr>
      </w:pPr>
      <w:r w:rsidRPr="008A576F">
        <w:rPr>
          <w:rFonts w:ascii="Arial" w:hAnsi="Arial" w:cs="Arial"/>
        </w:rPr>
        <w:lastRenderedPageBreak/>
        <w:t>CLASSIFICATION</w:t>
      </w:r>
    </w:p>
    <w:p w:rsidR="002E6A88" w:rsidRPr="008A576F" w:rsidRDefault="002E6A88" w:rsidP="002E6A88">
      <w:pPr>
        <w:tabs>
          <w:tab w:val="left" w:pos="5760"/>
        </w:tabs>
        <w:spacing w:after="0" w:line="240" w:lineRule="auto"/>
        <w:rPr>
          <w:rFonts w:ascii="Arial" w:hAnsi="Arial"/>
        </w:rPr>
      </w:pPr>
      <w:r w:rsidRPr="008A576F">
        <w:rPr>
          <w:rFonts w:ascii="Arial" w:hAnsi="Arial"/>
        </w:rPr>
        <w:tab/>
        <w:t>COPY____OF COPY____</w:t>
      </w:r>
    </w:p>
    <w:p w:rsidR="002E6A88" w:rsidRPr="008A576F" w:rsidRDefault="002E6A88" w:rsidP="002E6A88">
      <w:pPr>
        <w:tabs>
          <w:tab w:val="left" w:pos="5760"/>
        </w:tabs>
        <w:spacing w:after="0" w:line="240" w:lineRule="auto"/>
        <w:rPr>
          <w:rFonts w:ascii="Arial" w:hAnsi="Arial"/>
        </w:rPr>
      </w:pPr>
      <w:r w:rsidRPr="008A576F">
        <w:rPr>
          <w:rFonts w:ascii="Arial" w:hAnsi="Arial"/>
        </w:rPr>
        <w:tab/>
      </w:r>
      <w:r w:rsidRPr="00D2281F">
        <w:rPr>
          <w:rFonts w:ascii="Arial" w:hAnsi="Arial"/>
        </w:rPr>
        <w:t>5-1 CAV. 1/25 SBCT</w:t>
      </w:r>
    </w:p>
    <w:p w:rsidR="002E6A88" w:rsidRPr="008A576F" w:rsidRDefault="002E6A88" w:rsidP="002E6A88">
      <w:pPr>
        <w:tabs>
          <w:tab w:val="left" w:pos="5760"/>
        </w:tabs>
        <w:spacing w:after="0" w:line="240" w:lineRule="auto"/>
        <w:rPr>
          <w:rFonts w:ascii="Arial" w:hAnsi="Arial"/>
        </w:rPr>
      </w:pPr>
      <w:r w:rsidRPr="008A576F">
        <w:rPr>
          <w:rFonts w:ascii="Arial" w:hAnsi="Arial"/>
        </w:rPr>
        <w:tab/>
      </w:r>
      <w:smartTag w:uri="urn:schemas-microsoft-com:office:smarttags" w:element="place">
        <w:smartTag w:uri="urn:schemas-microsoft-com:office:smarttags" w:element="City">
          <w:r w:rsidRPr="008A576F">
            <w:rPr>
              <w:rFonts w:ascii="Arial" w:hAnsi="Arial"/>
            </w:rPr>
            <w:t>FORT WAINWRIGHT</w:t>
          </w:r>
        </w:smartTag>
        <w:r w:rsidRPr="008A576F">
          <w:rPr>
            <w:rFonts w:ascii="Arial" w:hAnsi="Arial"/>
          </w:rPr>
          <w:t xml:space="preserve">, </w:t>
        </w:r>
        <w:smartTag w:uri="urn:schemas-microsoft-com:office:smarttags" w:element="State">
          <w:r w:rsidRPr="008A576F">
            <w:rPr>
              <w:rFonts w:ascii="Arial" w:hAnsi="Arial"/>
            </w:rPr>
            <w:t>AK</w:t>
          </w:r>
        </w:smartTag>
      </w:smartTag>
    </w:p>
    <w:p w:rsidR="002E6A88" w:rsidRPr="008A576F" w:rsidRDefault="002E6A88" w:rsidP="002E6A88">
      <w:pPr>
        <w:tabs>
          <w:tab w:val="left" w:pos="5760"/>
        </w:tabs>
        <w:spacing w:after="0" w:line="240" w:lineRule="auto"/>
        <w:rPr>
          <w:rFonts w:ascii="Arial" w:hAnsi="Arial"/>
        </w:rPr>
      </w:pPr>
      <w:r w:rsidRPr="008A576F">
        <w:rPr>
          <w:rFonts w:ascii="Arial" w:hAnsi="Arial"/>
        </w:rPr>
        <w:tab/>
        <w:t xml:space="preserve">DTG: </w:t>
      </w:r>
    </w:p>
    <w:p w:rsidR="002E6A88" w:rsidRPr="008A576F" w:rsidRDefault="002E6A88" w:rsidP="002E6A88">
      <w:pPr>
        <w:spacing w:after="0" w:line="240" w:lineRule="auto"/>
        <w:rPr>
          <w:rFonts w:ascii="Arial" w:hAnsi="Arial" w:cs="Arial"/>
        </w:rPr>
      </w:pPr>
    </w:p>
    <w:p w:rsidR="002E6A88" w:rsidRPr="008A576F" w:rsidRDefault="002E6A88" w:rsidP="002E6A88">
      <w:pPr>
        <w:spacing w:after="0" w:line="240" w:lineRule="auto"/>
        <w:rPr>
          <w:rFonts w:ascii="Arial" w:hAnsi="Arial" w:cs="Arial"/>
          <w:b/>
        </w:rPr>
      </w:pPr>
      <w:r>
        <w:rPr>
          <w:rFonts w:ascii="Arial" w:hAnsi="Arial"/>
          <w:b/>
        </w:rPr>
        <w:t>5-1 CAV WARNO</w:t>
      </w:r>
      <w:r w:rsidR="002C3A52">
        <w:rPr>
          <w:rFonts w:ascii="Arial" w:hAnsi="Arial"/>
          <w:b/>
        </w:rPr>
        <w:t xml:space="preserve"> to</w:t>
      </w:r>
      <w:r>
        <w:rPr>
          <w:rFonts w:ascii="Arial" w:hAnsi="Arial"/>
          <w:b/>
        </w:rPr>
        <w:t xml:space="preserve"> OPORD YY</w:t>
      </w:r>
      <w:r w:rsidRPr="008A576F">
        <w:rPr>
          <w:rFonts w:ascii="Arial" w:hAnsi="Arial"/>
          <w:b/>
        </w:rPr>
        <w:t xml:space="preserve">-XX </w:t>
      </w:r>
      <w:r>
        <w:rPr>
          <w:rFonts w:ascii="Arial" w:hAnsi="Arial"/>
          <w:b/>
        </w:rPr>
        <w:t xml:space="preserve"> </w:t>
      </w:r>
    </w:p>
    <w:p w:rsidR="002E6A88" w:rsidRPr="008A576F" w:rsidRDefault="002E6A88" w:rsidP="002E6A88">
      <w:pPr>
        <w:spacing w:after="0" w:line="240" w:lineRule="auto"/>
        <w:rPr>
          <w:rFonts w:ascii="Arial" w:hAnsi="Arial"/>
        </w:rPr>
      </w:pPr>
    </w:p>
    <w:p w:rsidR="002E6A88" w:rsidRPr="008A576F" w:rsidRDefault="002E6A88" w:rsidP="002E6A88">
      <w:pPr>
        <w:autoSpaceDE w:val="0"/>
        <w:autoSpaceDN w:val="0"/>
        <w:adjustRightInd w:val="0"/>
        <w:spacing w:after="0" w:line="240" w:lineRule="auto"/>
        <w:jc w:val="both"/>
        <w:rPr>
          <w:rFonts w:ascii="Arial" w:hAnsi="Arial" w:cs="Arial"/>
          <w:b/>
          <w:bCs/>
        </w:rPr>
      </w:pPr>
      <w:r w:rsidRPr="008A576F">
        <w:rPr>
          <w:rFonts w:ascii="Arial" w:hAnsi="Arial" w:cs="Arial"/>
          <w:b/>
          <w:bCs/>
        </w:rPr>
        <w:t xml:space="preserve">REFERENCES: </w:t>
      </w:r>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b/>
        </w:rPr>
      </w:pPr>
      <w:r w:rsidRPr="008A576F">
        <w:rPr>
          <w:rFonts w:ascii="Arial" w:hAnsi="Arial"/>
          <w:b/>
        </w:rPr>
        <w:t>TIME ZONE USED THROUGHOUT ORDER: VICTOR (Z – 9:00)</w:t>
      </w:r>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rPr>
      </w:pPr>
      <w:r w:rsidRPr="008A576F">
        <w:rPr>
          <w:rFonts w:ascii="Arial" w:hAnsi="Arial"/>
          <w:b/>
        </w:rPr>
        <w:t xml:space="preserve">TASK ORGANIZATION: </w:t>
      </w:r>
      <w:r w:rsidRPr="008A576F">
        <w:rPr>
          <w:rFonts w:ascii="Arial" w:hAnsi="Arial"/>
        </w:rPr>
        <w:t>CHANGES ONLY.</w:t>
      </w:r>
    </w:p>
    <w:p w:rsidR="002E6A88" w:rsidRPr="008A576F" w:rsidRDefault="002E6A88" w:rsidP="002E6A88">
      <w:pPr>
        <w:spacing w:after="0" w:line="240" w:lineRule="auto"/>
        <w:rPr>
          <w:rFonts w:ascii="Arial" w:hAnsi="Arial"/>
        </w:rPr>
      </w:pPr>
    </w:p>
    <w:p w:rsidR="002E6A88" w:rsidRPr="008A576F" w:rsidRDefault="002E6A88" w:rsidP="002E6A88">
      <w:pPr>
        <w:spacing w:after="0" w:line="240" w:lineRule="auto"/>
        <w:rPr>
          <w:rFonts w:ascii="Arial" w:hAnsi="Arial"/>
        </w:rPr>
      </w:pPr>
      <w:r w:rsidRPr="008A576F">
        <w:rPr>
          <w:rFonts w:ascii="Arial" w:hAnsi="Arial"/>
          <w:b/>
        </w:rPr>
        <w:t>1.</w:t>
      </w:r>
      <w:r w:rsidRPr="008A576F">
        <w:rPr>
          <w:rFonts w:ascii="Arial" w:hAnsi="Arial"/>
        </w:rPr>
        <w:t xml:space="preserve">  </w:t>
      </w:r>
      <w:r w:rsidRPr="008A576F">
        <w:rPr>
          <w:rFonts w:ascii="Arial" w:hAnsi="Arial"/>
          <w:b/>
        </w:rPr>
        <w:t xml:space="preserve">SITUATION </w:t>
      </w:r>
      <w:r w:rsidRPr="008A576F">
        <w:rPr>
          <w:rFonts w:ascii="Arial" w:hAnsi="Arial"/>
        </w:rPr>
        <w:t>(SITREP)</w:t>
      </w:r>
    </w:p>
    <w:p w:rsidR="002E6A88" w:rsidRPr="008A576F" w:rsidRDefault="002E6A88" w:rsidP="002E6A88">
      <w:pPr>
        <w:spacing w:after="0" w:line="240" w:lineRule="auto"/>
        <w:rPr>
          <w:rFonts w:ascii="Arial" w:hAnsi="Arial"/>
        </w:rPr>
      </w:pPr>
    </w:p>
    <w:p w:rsidR="002E6A88" w:rsidRPr="008A576F" w:rsidRDefault="002E6A88" w:rsidP="002E6A88">
      <w:pPr>
        <w:spacing w:after="0" w:line="240" w:lineRule="auto"/>
        <w:rPr>
          <w:rFonts w:ascii="Arial" w:hAnsi="Arial"/>
          <w:b/>
        </w:rPr>
      </w:pPr>
      <w:proofErr w:type="gramStart"/>
      <w:r w:rsidRPr="008A576F">
        <w:rPr>
          <w:rFonts w:ascii="Arial" w:hAnsi="Arial"/>
          <w:b/>
        </w:rPr>
        <w:t>1.A</w:t>
      </w:r>
      <w:proofErr w:type="gramEnd"/>
      <w:r w:rsidRPr="008A576F">
        <w:rPr>
          <w:rFonts w:ascii="Arial" w:hAnsi="Arial"/>
          <w:b/>
        </w:rPr>
        <w:t xml:space="preserve">.  </w:t>
      </w:r>
      <w:r w:rsidR="00B91475">
        <w:rPr>
          <w:rFonts w:ascii="Arial" w:hAnsi="Arial"/>
          <w:b/>
        </w:rPr>
        <w:t>Area of Interest</w:t>
      </w:r>
    </w:p>
    <w:p w:rsidR="002E6A88" w:rsidRPr="008A576F" w:rsidRDefault="002E6A88" w:rsidP="002E6A88">
      <w:pPr>
        <w:spacing w:after="0" w:line="240" w:lineRule="auto"/>
        <w:rPr>
          <w:rFonts w:ascii="Arial" w:hAnsi="Arial"/>
          <w:b/>
        </w:rPr>
      </w:pPr>
      <w:proofErr w:type="gramStart"/>
      <w:r w:rsidRPr="008A576F">
        <w:rPr>
          <w:rFonts w:ascii="Arial" w:hAnsi="Arial"/>
          <w:b/>
        </w:rPr>
        <w:t>1.A.1</w:t>
      </w:r>
      <w:proofErr w:type="gramEnd"/>
      <w:r w:rsidRPr="008A576F">
        <w:rPr>
          <w:rFonts w:ascii="Arial" w:hAnsi="Arial"/>
          <w:b/>
        </w:rPr>
        <w:t xml:space="preserve">.  </w:t>
      </w:r>
      <w:proofErr w:type="gramStart"/>
      <w:r w:rsidRPr="008A576F">
        <w:rPr>
          <w:rFonts w:ascii="Arial" w:hAnsi="Arial"/>
          <w:b/>
        </w:rPr>
        <w:t>MLCOA.</w:t>
      </w:r>
      <w:proofErr w:type="gramEnd"/>
      <w:r w:rsidR="00B91475">
        <w:rPr>
          <w:rFonts w:ascii="Arial" w:hAnsi="Arial"/>
          <w:b/>
        </w:rPr>
        <w:tab/>
      </w:r>
    </w:p>
    <w:p w:rsidR="002E6A88" w:rsidRPr="008A576F" w:rsidRDefault="002E6A88" w:rsidP="002E6A88">
      <w:pPr>
        <w:spacing w:after="0" w:line="240" w:lineRule="auto"/>
        <w:rPr>
          <w:rFonts w:ascii="Arial" w:hAnsi="Arial"/>
          <w:b/>
        </w:rPr>
      </w:pPr>
      <w:proofErr w:type="gramStart"/>
      <w:r w:rsidRPr="008A576F">
        <w:rPr>
          <w:rFonts w:ascii="Arial" w:hAnsi="Arial"/>
          <w:b/>
        </w:rPr>
        <w:t>1.A.1.A</w:t>
      </w:r>
      <w:proofErr w:type="gramEnd"/>
      <w:r w:rsidRPr="008A576F">
        <w:rPr>
          <w:rFonts w:ascii="Arial" w:hAnsi="Arial"/>
          <w:b/>
        </w:rPr>
        <w:t>.  OBSTACLE</w:t>
      </w:r>
    </w:p>
    <w:p w:rsidR="002E6A88" w:rsidRPr="008A576F" w:rsidRDefault="002E6A88" w:rsidP="002E6A88">
      <w:pPr>
        <w:spacing w:after="0" w:line="240" w:lineRule="auto"/>
        <w:rPr>
          <w:rFonts w:ascii="Arial" w:hAnsi="Arial"/>
          <w:b/>
        </w:rPr>
      </w:pPr>
      <w:proofErr w:type="gramStart"/>
      <w:r w:rsidRPr="008A576F">
        <w:rPr>
          <w:rFonts w:ascii="Arial" w:hAnsi="Arial"/>
          <w:b/>
        </w:rPr>
        <w:t>1.A.1.B</w:t>
      </w:r>
      <w:proofErr w:type="gramEnd"/>
      <w:r w:rsidRPr="008A576F">
        <w:rPr>
          <w:rFonts w:ascii="Arial" w:hAnsi="Arial"/>
          <w:b/>
        </w:rPr>
        <w:t>.  INDIRECT</w:t>
      </w:r>
    </w:p>
    <w:p w:rsidR="002E6A88" w:rsidRPr="008A576F" w:rsidRDefault="002E6A88" w:rsidP="002E6A88">
      <w:pPr>
        <w:spacing w:after="0" w:line="240" w:lineRule="auto"/>
        <w:rPr>
          <w:rFonts w:ascii="Arial" w:hAnsi="Arial"/>
          <w:b/>
        </w:rPr>
      </w:pPr>
      <w:proofErr w:type="gramStart"/>
      <w:r w:rsidRPr="008A576F">
        <w:rPr>
          <w:rFonts w:ascii="Arial" w:hAnsi="Arial"/>
          <w:b/>
        </w:rPr>
        <w:t>1.A.1.C</w:t>
      </w:r>
      <w:proofErr w:type="gramEnd"/>
      <w:r w:rsidRPr="008A576F">
        <w:rPr>
          <w:rFonts w:ascii="Arial" w:hAnsi="Arial"/>
          <w:b/>
        </w:rPr>
        <w:t>.  DIRECT</w:t>
      </w:r>
    </w:p>
    <w:p w:rsidR="002E6A88" w:rsidRPr="008A576F" w:rsidRDefault="002E6A88" w:rsidP="002E6A88">
      <w:pPr>
        <w:spacing w:after="0" w:line="240" w:lineRule="auto"/>
        <w:rPr>
          <w:rFonts w:ascii="Arial" w:hAnsi="Arial"/>
          <w:b/>
        </w:rPr>
      </w:pPr>
      <w:proofErr w:type="gramStart"/>
      <w:r w:rsidRPr="008A576F">
        <w:rPr>
          <w:rFonts w:ascii="Arial" w:hAnsi="Arial"/>
          <w:b/>
        </w:rPr>
        <w:t>1.A.1.D</w:t>
      </w:r>
      <w:proofErr w:type="gramEnd"/>
      <w:r w:rsidRPr="008A576F">
        <w:rPr>
          <w:rFonts w:ascii="Arial" w:hAnsi="Arial"/>
          <w:b/>
        </w:rPr>
        <w:t>.  OBSERVATION</w:t>
      </w:r>
    </w:p>
    <w:p w:rsidR="002E6A88" w:rsidRPr="008A576F" w:rsidRDefault="002E6A88" w:rsidP="002E6A88">
      <w:pPr>
        <w:spacing w:after="0" w:line="240" w:lineRule="auto"/>
        <w:rPr>
          <w:rFonts w:ascii="Arial" w:hAnsi="Arial"/>
          <w:b/>
        </w:rPr>
      </w:pPr>
      <w:proofErr w:type="gramStart"/>
      <w:r w:rsidRPr="008A576F">
        <w:rPr>
          <w:rFonts w:ascii="Arial" w:hAnsi="Arial"/>
          <w:b/>
        </w:rPr>
        <w:t>1.A.1.E</w:t>
      </w:r>
      <w:proofErr w:type="gramEnd"/>
      <w:r w:rsidRPr="008A576F">
        <w:rPr>
          <w:rFonts w:ascii="Arial" w:hAnsi="Arial"/>
          <w:b/>
        </w:rPr>
        <w:t>.  CHEMICAL</w:t>
      </w:r>
    </w:p>
    <w:p w:rsidR="002E6A88" w:rsidRPr="008A576F" w:rsidRDefault="002E6A88" w:rsidP="002E6A88">
      <w:pPr>
        <w:spacing w:after="0" w:line="240" w:lineRule="auto"/>
        <w:rPr>
          <w:rFonts w:ascii="Arial" w:hAnsi="Arial"/>
          <w:b/>
        </w:rPr>
      </w:pPr>
      <w:proofErr w:type="gramStart"/>
      <w:r w:rsidRPr="008A576F">
        <w:rPr>
          <w:rFonts w:ascii="Arial" w:hAnsi="Arial"/>
          <w:b/>
        </w:rPr>
        <w:t>1.A.1.F</w:t>
      </w:r>
      <w:proofErr w:type="gramEnd"/>
      <w:r w:rsidRPr="008A576F">
        <w:rPr>
          <w:rFonts w:ascii="Arial" w:hAnsi="Arial"/>
          <w:b/>
        </w:rPr>
        <w:t>.  AIR</w:t>
      </w:r>
    </w:p>
    <w:p w:rsidR="002E6A88" w:rsidRPr="008A576F" w:rsidRDefault="002E6A88" w:rsidP="002E6A88">
      <w:pPr>
        <w:spacing w:after="0" w:line="240" w:lineRule="auto"/>
        <w:rPr>
          <w:rFonts w:ascii="Arial" w:hAnsi="Arial"/>
          <w:b/>
          <w:lang w:val="pt-BR"/>
        </w:rPr>
      </w:pPr>
      <w:proofErr w:type="gramStart"/>
      <w:r w:rsidRPr="008A576F">
        <w:rPr>
          <w:rFonts w:ascii="Arial" w:hAnsi="Arial"/>
          <w:b/>
        </w:rPr>
        <w:t>1.A.1.G</w:t>
      </w:r>
      <w:proofErr w:type="gramEnd"/>
      <w:r w:rsidRPr="008A576F">
        <w:rPr>
          <w:rFonts w:ascii="Arial" w:hAnsi="Arial"/>
          <w:b/>
        </w:rPr>
        <w:t xml:space="preserve">.  </w:t>
      </w:r>
      <w:r w:rsidRPr="008A576F">
        <w:rPr>
          <w:rFonts w:ascii="Arial" w:hAnsi="Arial"/>
          <w:b/>
          <w:lang w:val="pt-BR"/>
        </w:rPr>
        <w:t>RESERVE</w:t>
      </w:r>
    </w:p>
    <w:p w:rsidR="002E6A88" w:rsidRPr="008A576F" w:rsidRDefault="002E6A88" w:rsidP="002E6A88">
      <w:pPr>
        <w:spacing w:after="0" w:line="240" w:lineRule="auto"/>
        <w:rPr>
          <w:rFonts w:ascii="Arial" w:hAnsi="Arial"/>
          <w:b/>
          <w:lang w:val="pt-BR"/>
        </w:rPr>
      </w:pPr>
      <w:r w:rsidRPr="008A576F">
        <w:rPr>
          <w:rFonts w:ascii="Arial" w:hAnsi="Arial"/>
          <w:b/>
          <w:lang w:val="pt-BR"/>
        </w:rPr>
        <w:t>1.A.1.H.  ELECTRONIC</w:t>
      </w:r>
    </w:p>
    <w:p w:rsidR="002E6A88" w:rsidRPr="008A576F" w:rsidRDefault="002E6A88" w:rsidP="002E6A88">
      <w:pPr>
        <w:spacing w:after="0" w:line="240" w:lineRule="auto"/>
        <w:rPr>
          <w:rFonts w:ascii="Arial" w:hAnsi="Arial"/>
          <w:b/>
          <w:lang w:val="pt-BR"/>
        </w:rPr>
      </w:pPr>
      <w:r w:rsidRPr="008A576F">
        <w:rPr>
          <w:rFonts w:ascii="Arial" w:hAnsi="Arial"/>
          <w:b/>
          <w:lang w:val="pt-BR"/>
        </w:rPr>
        <w:t>1.A.1.I.  CIVILIAN</w:t>
      </w:r>
    </w:p>
    <w:p w:rsidR="002E6A88" w:rsidRPr="008A576F" w:rsidRDefault="002E6A88" w:rsidP="002E6A88">
      <w:pPr>
        <w:spacing w:after="0" w:line="240" w:lineRule="auto"/>
        <w:rPr>
          <w:rFonts w:ascii="Arial" w:hAnsi="Arial"/>
          <w:b/>
          <w:lang w:val="pt-BR"/>
        </w:rPr>
      </w:pPr>
    </w:p>
    <w:p w:rsidR="002E6A88" w:rsidRPr="008A576F" w:rsidRDefault="002E6A88" w:rsidP="002E6A88">
      <w:pPr>
        <w:spacing w:after="0" w:line="240" w:lineRule="auto"/>
        <w:rPr>
          <w:rFonts w:ascii="Arial" w:hAnsi="Arial"/>
          <w:b/>
          <w:lang w:val="pt-BR"/>
        </w:rPr>
      </w:pPr>
      <w:r w:rsidRPr="008A576F">
        <w:rPr>
          <w:rFonts w:ascii="Arial" w:hAnsi="Arial"/>
          <w:b/>
          <w:lang w:val="pt-BR"/>
        </w:rPr>
        <w:t>1.A.2.  MDCOA.</w:t>
      </w:r>
    </w:p>
    <w:p w:rsidR="002E6A88" w:rsidRPr="008A576F" w:rsidRDefault="002E6A88" w:rsidP="002E6A88">
      <w:pPr>
        <w:spacing w:after="0" w:line="240" w:lineRule="auto"/>
        <w:rPr>
          <w:rFonts w:ascii="Arial" w:hAnsi="Arial"/>
          <w:b/>
          <w:lang w:val="pt-BR"/>
        </w:rPr>
      </w:pPr>
      <w:r w:rsidRPr="008A576F">
        <w:rPr>
          <w:rFonts w:ascii="Arial" w:hAnsi="Arial"/>
          <w:b/>
          <w:lang w:val="pt-BR"/>
        </w:rPr>
        <w:t>1.A.2.A.  OBSTACLE</w:t>
      </w:r>
    </w:p>
    <w:p w:rsidR="002E6A88" w:rsidRPr="008A576F" w:rsidRDefault="002E6A88" w:rsidP="002E6A88">
      <w:pPr>
        <w:spacing w:after="0" w:line="240" w:lineRule="auto"/>
        <w:rPr>
          <w:rFonts w:ascii="Arial" w:hAnsi="Arial"/>
          <w:b/>
          <w:lang w:val="pt-BR"/>
        </w:rPr>
      </w:pPr>
      <w:r w:rsidRPr="008A576F">
        <w:rPr>
          <w:rFonts w:ascii="Arial" w:hAnsi="Arial"/>
          <w:b/>
          <w:lang w:val="pt-BR"/>
        </w:rPr>
        <w:t>1.A.2.B.  INDIRECT</w:t>
      </w:r>
    </w:p>
    <w:p w:rsidR="002E6A88" w:rsidRPr="008A576F" w:rsidRDefault="002E6A88" w:rsidP="002E6A88">
      <w:pPr>
        <w:spacing w:after="0" w:line="240" w:lineRule="auto"/>
        <w:rPr>
          <w:rFonts w:ascii="Arial" w:hAnsi="Arial"/>
          <w:b/>
          <w:lang w:val="pt-BR"/>
        </w:rPr>
      </w:pPr>
      <w:r w:rsidRPr="008A576F">
        <w:rPr>
          <w:rFonts w:ascii="Arial" w:hAnsi="Arial"/>
          <w:b/>
          <w:lang w:val="pt-BR"/>
        </w:rPr>
        <w:t>1.A.2.C.  DIRECT</w:t>
      </w:r>
    </w:p>
    <w:p w:rsidR="002E6A88" w:rsidRPr="008A576F" w:rsidRDefault="002E6A88" w:rsidP="002E6A88">
      <w:pPr>
        <w:spacing w:after="0" w:line="240" w:lineRule="auto"/>
        <w:rPr>
          <w:rFonts w:ascii="Arial" w:hAnsi="Arial"/>
          <w:b/>
          <w:lang w:val="pt-BR"/>
        </w:rPr>
      </w:pPr>
      <w:r w:rsidRPr="008A576F">
        <w:rPr>
          <w:rFonts w:ascii="Arial" w:hAnsi="Arial"/>
          <w:b/>
          <w:lang w:val="pt-BR"/>
        </w:rPr>
        <w:t>1.A.2.D.  OBSERVATION</w:t>
      </w:r>
    </w:p>
    <w:p w:rsidR="002E6A88" w:rsidRPr="008A576F" w:rsidRDefault="002E6A88" w:rsidP="002E6A88">
      <w:pPr>
        <w:spacing w:after="0" w:line="240" w:lineRule="auto"/>
        <w:rPr>
          <w:rFonts w:ascii="Arial" w:hAnsi="Arial"/>
          <w:b/>
          <w:lang w:val="pt-BR"/>
        </w:rPr>
      </w:pPr>
      <w:r w:rsidRPr="008A576F">
        <w:rPr>
          <w:rFonts w:ascii="Arial" w:hAnsi="Arial"/>
          <w:b/>
          <w:lang w:val="pt-BR"/>
        </w:rPr>
        <w:t>1.A.2.E.  CHEMICAL</w:t>
      </w:r>
    </w:p>
    <w:p w:rsidR="002E6A88" w:rsidRPr="008A576F" w:rsidRDefault="002E6A88" w:rsidP="002E6A88">
      <w:pPr>
        <w:spacing w:after="0" w:line="240" w:lineRule="auto"/>
        <w:rPr>
          <w:rFonts w:ascii="Arial" w:hAnsi="Arial"/>
          <w:b/>
          <w:lang w:val="pt-BR"/>
        </w:rPr>
      </w:pPr>
      <w:r w:rsidRPr="008A576F">
        <w:rPr>
          <w:rFonts w:ascii="Arial" w:hAnsi="Arial"/>
          <w:b/>
          <w:lang w:val="pt-BR"/>
        </w:rPr>
        <w:t>1.A.2.F.  AIR</w:t>
      </w:r>
    </w:p>
    <w:p w:rsidR="002E6A88" w:rsidRPr="008A576F" w:rsidRDefault="002E6A88" w:rsidP="002E6A88">
      <w:pPr>
        <w:spacing w:after="0" w:line="240" w:lineRule="auto"/>
        <w:rPr>
          <w:rFonts w:ascii="Arial" w:hAnsi="Arial"/>
          <w:b/>
          <w:lang w:val="pt-BR"/>
        </w:rPr>
      </w:pPr>
      <w:r w:rsidRPr="008A576F">
        <w:rPr>
          <w:rFonts w:ascii="Arial" w:hAnsi="Arial"/>
          <w:b/>
          <w:lang w:val="pt-BR"/>
        </w:rPr>
        <w:t>1.A.2.G.  RESERVE</w:t>
      </w:r>
    </w:p>
    <w:p w:rsidR="002E6A88" w:rsidRPr="008A576F" w:rsidRDefault="002E6A88" w:rsidP="002E6A88">
      <w:pPr>
        <w:spacing w:after="0" w:line="240" w:lineRule="auto"/>
        <w:rPr>
          <w:rFonts w:ascii="Arial" w:hAnsi="Arial"/>
          <w:b/>
        </w:rPr>
      </w:pPr>
      <w:r w:rsidRPr="008A576F">
        <w:rPr>
          <w:rFonts w:ascii="Arial" w:hAnsi="Arial"/>
          <w:b/>
          <w:lang w:val="pt-BR"/>
        </w:rPr>
        <w:t xml:space="preserve">1.A.2.H.  </w:t>
      </w:r>
      <w:r w:rsidRPr="008A576F">
        <w:rPr>
          <w:rFonts w:ascii="Arial" w:hAnsi="Arial"/>
          <w:b/>
        </w:rPr>
        <w:t>ELECTRONIC</w:t>
      </w:r>
    </w:p>
    <w:p w:rsidR="002E6A88" w:rsidRPr="008A576F" w:rsidRDefault="002E6A88" w:rsidP="002E6A88">
      <w:pPr>
        <w:spacing w:after="0" w:line="240" w:lineRule="auto"/>
        <w:rPr>
          <w:rFonts w:ascii="Arial" w:hAnsi="Arial"/>
          <w:b/>
        </w:rPr>
      </w:pPr>
      <w:proofErr w:type="gramStart"/>
      <w:r w:rsidRPr="008A576F">
        <w:rPr>
          <w:rFonts w:ascii="Arial" w:hAnsi="Arial"/>
          <w:b/>
        </w:rPr>
        <w:t>1.A.2.I</w:t>
      </w:r>
      <w:proofErr w:type="gramEnd"/>
      <w:r w:rsidRPr="008A576F">
        <w:rPr>
          <w:rFonts w:ascii="Arial" w:hAnsi="Arial"/>
          <w:b/>
        </w:rPr>
        <w:t>.  CIVILIAN</w:t>
      </w:r>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b/>
        </w:rPr>
      </w:pPr>
      <w:proofErr w:type="gramStart"/>
      <w:r w:rsidRPr="008A576F">
        <w:rPr>
          <w:rFonts w:ascii="Arial" w:hAnsi="Arial"/>
          <w:b/>
        </w:rPr>
        <w:t>1.A.3</w:t>
      </w:r>
      <w:proofErr w:type="gramEnd"/>
      <w:r w:rsidRPr="008A576F">
        <w:rPr>
          <w:rFonts w:ascii="Arial" w:hAnsi="Arial"/>
          <w:b/>
        </w:rPr>
        <w:t>.  ENEMY TIMELINE</w:t>
      </w:r>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b/>
        </w:rPr>
      </w:pPr>
      <w:proofErr w:type="gramStart"/>
      <w:r w:rsidRPr="008A576F">
        <w:rPr>
          <w:rFonts w:ascii="Arial" w:hAnsi="Arial"/>
          <w:b/>
        </w:rPr>
        <w:t>1.A.4</w:t>
      </w:r>
      <w:proofErr w:type="gramEnd"/>
      <w:r w:rsidRPr="008A576F">
        <w:rPr>
          <w:rFonts w:ascii="Arial" w:hAnsi="Arial"/>
          <w:b/>
        </w:rPr>
        <w:t>.  APPROVED CCIR</w:t>
      </w:r>
    </w:p>
    <w:p w:rsidR="002E6A88" w:rsidRPr="008A576F" w:rsidRDefault="002E6A88" w:rsidP="002E6A88">
      <w:pPr>
        <w:spacing w:after="0" w:line="240" w:lineRule="auto"/>
        <w:rPr>
          <w:rFonts w:ascii="Arial" w:hAnsi="Arial"/>
        </w:rPr>
      </w:pPr>
    </w:p>
    <w:p w:rsidR="002E6A88" w:rsidRPr="008A576F" w:rsidRDefault="002E6A88" w:rsidP="002E6A88">
      <w:pPr>
        <w:spacing w:after="0" w:line="240" w:lineRule="auto"/>
        <w:rPr>
          <w:rFonts w:ascii="Arial" w:hAnsi="Arial"/>
        </w:rPr>
      </w:pPr>
      <w:proofErr w:type="gramStart"/>
      <w:r w:rsidRPr="008A576F">
        <w:rPr>
          <w:rFonts w:ascii="Arial" w:hAnsi="Arial"/>
          <w:b/>
        </w:rPr>
        <w:t>1.B</w:t>
      </w:r>
      <w:proofErr w:type="gramEnd"/>
      <w:r w:rsidRPr="008A576F">
        <w:rPr>
          <w:rFonts w:ascii="Arial" w:hAnsi="Arial"/>
          <w:b/>
        </w:rPr>
        <w:t xml:space="preserve">.  </w:t>
      </w:r>
      <w:proofErr w:type="gramStart"/>
      <w:r w:rsidRPr="008A576F">
        <w:rPr>
          <w:rFonts w:ascii="Arial" w:hAnsi="Arial"/>
          <w:b/>
        </w:rPr>
        <w:t>FRIENDLY FORCES.</w:t>
      </w:r>
      <w:proofErr w:type="gramEnd"/>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cs="Arial"/>
          <w:b/>
        </w:rPr>
      </w:pPr>
      <w:proofErr w:type="gramStart"/>
      <w:r w:rsidRPr="008A576F">
        <w:rPr>
          <w:rFonts w:ascii="Arial" w:hAnsi="Arial"/>
          <w:b/>
        </w:rPr>
        <w:t>1.C</w:t>
      </w:r>
      <w:proofErr w:type="gramEnd"/>
      <w:r w:rsidRPr="008A576F">
        <w:rPr>
          <w:rFonts w:ascii="Arial" w:hAnsi="Arial"/>
          <w:b/>
        </w:rPr>
        <w:t xml:space="preserve">.  </w:t>
      </w:r>
      <w:proofErr w:type="gramStart"/>
      <w:r w:rsidRPr="008A576F">
        <w:rPr>
          <w:rFonts w:ascii="Arial" w:hAnsi="Arial" w:cs="Arial"/>
          <w:b/>
        </w:rPr>
        <w:t>ENVIRONMENT.</w:t>
      </w:r>
      <w:proofErr w:type="gramEnd"/>
    </w:p>
    <w:p w:rsidR="002E6A88" w:rsidRPr="008A576F" w:rsidRDefault="002E6A88" w:rsidP="002E6A88">
      <w:pPr>
        <w:spacing w:after="0" w:line="240" w:lineRule="auto"/>
        <w:rPr>
          <w:rFonts w:ascii="Arial" w:hAnsi="Arial" w:cs="Arial"/>
          <w:b/>
        </w:rPr>
      </w:pPr>
    </w:p>
    <w:p w:rsidR="002E6A88" w:rsidRPr="008A576F" w:rsidRDefault="002E6A88" w:rsidP="002E6A88">
      <w:pPr>
        <w:spacing w:after="0" w:line="240" w:lineRule="auto"/>
        <w:rPr>
          <w:rFonts w:ascii="Arial" w:hAnsi="Arial" w:cs="Arial"/>
          <w:b/>
        </w:rPr>
      </w:pPr>
      <w:proofErr w:type="gramStart"/>
      <w:r w:rsidRPr="008A576F">
        <w:rPr>
          <w:rFonts w:ascii="Arial" w:hAnsi="Arial" w:cs="Arial"/>
          <w:b/>
        </w:rPr>
        <w:t>1.D</w:t>
      </w:r>
      <w:proofErr w:type="gramEnd"/>
      <w:r w:rsidRPr="008A576F">
        <w:rPr>
          <w:rFonts w:ascii="Arial" w:hAnsi="Arial" w:cs="Arial"/>
          <w:b/>
        </w:rPr>
        <w:t>.  ATTACHMENTS / DETACHMENTS</w:t>
      </w:r>
    </w:p>
    <w:p w:rsidR="002E6A88" w:rsidRPr="008A576F" w:rsidRDefault="002E6A88" w:rsidP="002E6A88">
      <w:pPr>
        <w:spacing w:after="0" w:line="240" w:lineRule="auto"/>
        <w:rPr>
          <w:rFonts w:ascii="Arial" w:hAnsi="Arial" w:cs="Arial"/>
          <w:b/>
        </w:rPr>
      </w:pPr>
    </w:p>
    <w:p w:rsidR="002E6A88" w:rsidRPr="008A576F" w:rsidRDefault="002E6A88" w:rsidP="002E6A88">
      <w:pPr>
        <w:spacing w:after="0" w:line="240" w:lineRule="auto"/>
        <w:rPr>
          <w:rFonts w:ascii="Arial" w:hAnsi="Arial" w:cs="Arial"/>
          <w:b/>
        </w:rPr>
      </w:pPr>
      <w:proofErr w:type="gramStart"/>
      <w:r w:rsidRPr="008A576F">
        <w:rPr>
          <w:rFonts w:ascii="Arial" w:hAnsi="Arial" w:cs="Arial"/>
          <w:b/>
        </w:rPr>
        <w:t>1.E</w:t>
      </w:r>
      <w:proofErr w:type="gramEnd"/>
      <w:r w:rsidRPr="008A576F">
        <w:rPr>
          <w:rFonts w:ascii="Arial" w:hAnsi="Arial" w:cs="Arial"/>
          <w:b/>
        </w:rPr>
        <w:t xml:space="preserve">.  </w:t>
      </w:r>
      <w:proofErr w:type="gramStart"/>
      <w:r w:rsidRPr="008A576F">
        <w:rPr>
          <w:rFonts w:ascii="Arial" w:hAnsi="Arial" w:cs="Arial"/>
          <w:b/>
        </w:rPr>
        <w:t>ASSUMPTIONS.</w:t>
      </w:r>
      <w:proofErr w:type="gramEnd"/>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rPr>
      </w:pPr>
      <w:r w:rsidRPr="008A576F">
        <w:rPr>
          <w:rFonts w:ascii="Arial" w:hAnsi="Arial"/>
          <w:b/>
        </w:rPr>
        <w:lastRenderedPageBreak/>
        <w:t xml:space="preserve">2.  </w:t>
      </w:r>
      <w:smartTag w:uri="urn:schemas-microsoft-com:office:smarttags" w:element="City">
        <w:smartTag w:uri="urn:schemas-microsoft-com:office:smarttags" w:element="place">
          <w:r w:rsidRPr="008A576F">
            <w:rPr>
              <w:rFonts w:ascii="Arial" w:hAnsi="Arial"/>
              <w:b/>
            </w:rPr>
            <w:t>MISSION</w:t>
          </w:r>
        </w:smartTag>
      </w:smartTag>
      <w:r w:rsidRPr="008A576F">
        <w:rPr>
          <w:rFonts w:ascii="Arial" w:hAnsi="Arial"/>
        </w:rPr>
        <w:t xml:space="preserve">:  </w:t>
      </w:r>
    </w:p>
    <w:p w:rsidR="002E6A88" w:rsidRPr="008A576F" w:rsidRDefault="002E6A88" w:rsidP="002E6A88">
      <w:pPr>
        <w:spacing w:after="0" w:line="240" w:lineRule="auto"/>
        <w:rPr>
          <w:rFonts w:ascii="Arial" w:hAnsi="Arial"/>
        </w:rPr>
      </w:pPr>
    </w:p>
    <w:p w:rsidR="002E6A88" w:rsidRPr="008A576F" w:rsidRDefault="002E6A88" w:rsidP="002E6A88">
      <w:pPr>
        <w:spacing w:after="0" w:line="240" w:lineRule="auto"/>
        <w:rPr>
          <w:rFonts w:ascii="Arial" w:hAnsi="Arial"/>
        </w:rPr>
      </w:pPr>
      <w:r w:rsidRPr="008A576F">
        <w:rPr>
          <w:rFonts w:ascii="Arial" w:hAnsi="Arial"/>
          <w:b/>
        </w:rPr>
        <w:t>3.  EXECUTION</w:t>
      </w:r>
      <w:r w:rsidRPr="008A576F">
        <w:rPr>
          <w:rFonts w:ascii="Arial" w:hAnsi="Arial"/>
        </w:rPr>
        <w:t>.</w:t>
      </w:r>
    </w:p>
    <w:p w:rsidR="002E6A88" w:rsidRPr="008A576F" w:rsidRDefault="002E6A88" w:rsidP="002E6A88">
      <w:pPr>
        <w:spacing w:after="0" w:line="240" w:lineRule="auto"/>
        <w:rPr>
          <w:rFonts w:ascii="Arial" w:hAnsi="Arial"/>
          <w:b/>
        </w:rPr>
      </w:pPr>
      <w:r w:rsidRPr="008A576F">
        <w:rPr>
          <w:rFonts w:ascii="Arial" w:hAnsi="Arial"/>
          <w:b/>
        </w:rPr>
        <w:t>COMMANDER’S INTENT</w:t>
      </w:r>
      <w:r w:rsidRPr="008A576F">
        <w:rPr>
          <w:rFonts w:ascii="Arial" w:hAnsi="Arial"/>
        </w:rPr>
        <w:t xml:space="preserve">: </w:t>
      </w:r>
      <w:r w:rsidRPr="008A576F">
        <w:rPr>
          <w:rFonts w:ascii="Arial" w:hAnsi="Arial"/>
          <w:b/>
        </w:rPr>
        <w:t xml:space="preserve"> </w:t>
      </w:r>
    </w:p>
    <w:p w:rsidR="002E6A88" w:rsidRPr="008A576F" w:rsidRDefault="002E6A88" w:rsidP="002E6A88">
      <w:pPr>
        <w:spacing w:after="0" w:line="240" w:lineRule="auto"/>
        <w:rPr>
          <w:rFonts w:ascii="Arial" w:hAnsi="Arial"/>
        </w:rPr>
      </w:pPr>
      <w:r w:rsidRPr="008A576F">
        <w:rPr>
          <w:rFonts w:ascii="Arial" w:hAnsi="Arial"/>
          <w:u w:val="single"/>
        </w:rPr>
        <w:t>PURPOSE:</w:t>
      </w:r>
      <w:r w:rsidRPr="008A576F">
        <w:rPr>
          <w:rFonts w:ascii="Arial" w:hAnsi="Arial"/>
        </w:rPr>
        <w:t xml:space="preserve">  </w:t>
      </w:r>
    </w:p>
    <w:p w:rsidR="002E6A88" w:rsidRPr="008A576F" w:rsidRDefault="002E6A88" w:rsidP="002E6A88">
      <w:pPr>
        <w:spacing w:after="0" w:line="240" w:lineRule="auto"/>
        <w:rPr>
          <w:rFonts w:ascii="Arial" w:hAnsi="Arial"/>
        </w:rPr>
      </w:pPr>
    </w:p>
    <w:p w:rsidR="002E6A88" w:rsidRPr="0084583B" w:rsidRDefault="002E6A88" w:rsidP="002E6A88">
      <w:pPr>
        <w:spacing w:after="0" w:line="240" w:lineRule="auto"/>
        <w:rPr>
          <w:rFonts w:ascii="Arial" w:hAnsi="Arial"/>
          <w:bCs/>
          <w:u w:val="single"/>
        </w:rPr>
      </w:pPr>
      <w:r w:rsidRPr="008A576F">
        <w:rPr>
          <w:rFonts w:ascii="Arial" w:hAnsi="Arial"/>
          <w:bCs/>
          <w:u w:val="single"/>
        </w:rPr>
        <w:t xml:space="preserve">KEY TASKS: </w:t>
      </w:r>
    </w:p>
    <w:p w:rsidR="002E6A88" w:rsidRPr="008A576F" w:rsidRDefault="002E6A88" w:rsidP="002E6A88">
      <w:pPr>
        <w:spacing w:after="0" w:line="240" w:lineRule="auto"/>
        <w:rPr>
          <w:rFonts w:ascii="Arial" w:hAnsi="Arial"/>
          <w:bCs/>
        </w:rPr>
      </w:pPr>
    </w:p>
    <w:p w:rsidR="002E6A88" w:rsidRPr="008A576F" w:rsidRDefault="002E6A88" w:rsidP="002E6A88">
      <w:pPr>
        <w:spacing w:after="0" w:line="240" w:lineRule="auto"/>
        <w:rPr>
          <w:rFonts w:ascii="Arial" w:hAnsi="Arial"/>
        </w:rPr>
      </w:pPr>
      <w:r w:rsidRPr="008A576F">
        <w:rPr>
          <w:rFonts w:ascii="Arial" w:hAnsi="Arial"/>
          <w:bCs/>
          <w:u w:val="single"/>
        </w:rPr>
        <w:t>END STATE:</w:t>
      </w:r>
      <w:r w:rsidRPr="008A576F">
        <w:rPr>
          <w:rFonts w:ascii="Arial" w:hAnsi="Arial"/>
          <w:bCs/>
        </w:rPr>
        <w:t xml:space="preserve">  </w:t>
      </w:r>
    </w:p>
    <w:p w:rsidR="002E6A88" w:rsidRPr="008A576F" w:rsidRDefault="002E6A88" w:rsidP="002E6A88">
      <w:pPr>
        <w:spacing w:after="0" w:line="240" w:lineRule="auto"/>
        <w:rPr>
          <w:rFonts w:ascii="Arial" w:hAnsi="Arial"/>
          <w:bCs/>
        </w:rPr>
      </w:pPr>
    </w:p>
    <w:p w:rsidR="002E6A88" w:rsidRPr="008A576F" w:rsidRDefault="002E6A88" w:rsidP="002E6A88">
      <w:pPr>
        <w:spacing w:after="0" w:line="240" w:lineRule="auto"/>
        <w:rPr>
          <w:rFonts w:ascii="Arial" w:hAnsi="Arial"/>
        </w:rPr>
      </w:pPr>
      <w:proofErr w:type="gramStart"/>
      <w:r w:rsidRPr="008A576F">
        <w:rPr>
          <w:rFonts w:ascii="Arial" w:hAnsi="Arial"/>
          <w:b/>
        </w:rPr>
        <w:t>3.A</w:t>
      </w:r>
      <w:proofErr w:type="gramEnd"/>
      <w:r w:rsidRPr="008A576F">
        <w:rPr>
          <w:rFonts w:ascii="Arial" w:hAnsi="Arial"/>
          <w:b/>
        </w:rPr>
        <w:t xml:space="preserve">.  CONCEPT OF THE OPERATION:  </w:t>
      </w:r>
      <w:r w:rsidRPr="008A576F">
        <w:rPr>
          <w:rFonts w:ascii="Arial" w:hAnsi="Arial"/>
        </w:rPr>
        <w:t>INITIAL MOVEMENT INSTRUCTIONS.</w:t>
      </w:r>
    </w:p>
    <w:p w:rsidR="002E6A88" w:rsidRPr="008A576F" w:rsidRDefault="002E6A88" w:rsidP="002E6A88">
      <w:pPr>
        <w:spacing w:after="0" w:line="240" w:lineRule="auto"/>
        <w:rPr>
          <w:rFonts w:ascii="Arial" w:hAnsi="Arial"/>
          <w:b/>
        </w:rPr>
      </w:pPr>
      <w:proofErr w:type="gramStart"/>
      <w:r w:rsidRPr="008A576F">
        <w:rPr>
          <w:rFonts w:ascii="Arial" w:hAnsi="Arial"/>
          <w:b/>
        </w:rPr>
        <w:t>3.A.1</w:t>
      </w:r>
      <w:proofErr w:type="gramEnd"/>
      <w:r w:rsidRPr="008A576F">
        <w:rPr>
          <w:rFonts w:ascii="Arial" w:hAnsi="Arial"/>
          <w:b/>
        </w:rPr>
        <w:t>.  MANEUVER.</w:t>
      </w:r>
    </w:p>
    <w:p w:rsidR="002E6A88" w:rsidRPr="008A576F" w:rsidRDefault="002E6A88" w:rsidP="002E6A88">
      <w:pPr>
        <w:spacing w:after="0" w:line="240" w:lineRule="auto"/>
        <w:rPr>
          <w:rFonts w:ascii="Arial" w:hAnsi="Arial"/>
        </w:rPr>
      </w:pPr>
      <w:proofErr w:type="gramStart"/>
      <w:r w:rsidRPr="008A576F">
        <w:rPr>
          <w:rFonts w:ascii="Arial" w:hAnsi="Arial"/>
          <w:b/>
        </w:rPr>
        <w:t>3.A.1.A</w:t>
      </w:r>
      <w:proofErr w:type="gramEnd"/>
      <w:r w:rsidRPr="008A576F">
        <w:rPr>
          <w:rFonts w:ascii="Arial" w:hAnsi="Arial"/>
          <w:b/>
        </w:rPr>
        <w:t xml:space="preserve">.  </w:t>
      </w:r>
      <w:proofErr w:type="gramStart"/>
      <w:r w:rsidRPr="008A576F">
        <w:rPr>
          <w:rFonts w:ascii="Arial" w:hAnsi="Arial"/>
          <w:b/>
          <w:u w:val="single"/>
        </w:rPr>
        <w:t>PHASE</w:t>
      </w:r>
      <w:proofErr w:type="gramEnd"/>
      <w:r w:rsidRPr="008A576F">
        <w:rPr>
          <w:rFonts w:ascii="Arial" w:hAnsi="Arial"/>
          <w:b/>
          <w:u w:val="single"/>
        </w:rPr>
        <w:t xml:space="preserve"> I:</w:t>
      </w:r>
      <w:r w:rsidRPr="008A576F">
        <w:rPr>
          <w:rFonts w:ascii="Arial" w:hAnsi="Arial"/>
          <w:u w:val="single"/>
        </w:rPr>
        <w:t xml:space="preserve">   </w:t>
      </w:r>
    </w:p>
    <w:p w:rsidR="002E6A88" w:rsidRPr="008A576F" w:rsidRDefault="002E6A88" w:rsidP="002E6A88">
      <w:pPr>
        <w:spacing w:after="0" w:line="240" w:lineRule="auto"/>
        <w:rPr>
          <w:rFonts w:ascii="Arial" w:hAnsi="Arial"/>
        </w:rPr>
      </w:pPr>
      <w:proofErr w:type="gramStart"/>
      <w:r w:rsidRPr="008A576F">
        <w:rPr>
          <w:rFonts w:ascii="Arial" w:hAnsi="Arial"/>
          <w:b/>
        </w:rPr>
        <w:t>3.A.1.B</w:t>
      </w:r>
      <w:proofErr w:type="gramEnd"/>
      <w:r w:rsidRPr="008A576F">
        <w:rPr>
          <w:rFonts w:ascii="Arial" w:hAnsi="Arial"/>
          <w:b/>
        </w:rPr>
        <w:t xml:space="preserve">.  </w:t>
      </w:r>
      <w:r w:rsidRPr="008A576F">
        <w:rPr>
          <w:rFonts w:ascii="Arial" w:hAnsi="Arial"/>
          <w:b/>
          <w:u w:val="single"/>
        </w:rPr>
        <w:t>PHASE II:</w:t>
      </w:r>
      <w:r w:rsidRPr="008A576F">
        <w:rPr>
          <w:rFonts w:ascii="Arial" w:hAnsi="Arial"/>
          <w:u w:val="single"/>
        </w:rPr>
        <w:t xml:space="preserve"> </w:t>
      </w:r>
    </w:p>
    <w:p w:rsidR="002E6A88" w:rsidRPr="008A576F" w:rsidRDefault="002E6A88" w:rsidP="002E6A88">
      <w:pPr>
        <w:spacing w:after="0" w:line="240" w:lineRule="auto"/>
        <w:rPr>
          <w:rFonts w:ascii="Arial" w:hAnsi="Arial"/>
          <w:b/>
        </w:rPr>
      </w:pPr>
      <w:proofErr w:type="gramStart"/>
      <w:r w:rsidRPr="008A576F">
        <w:rPr>
          <w:rFonts w:ascii="Arial" w:hAnsi="Arial"/>
          <w:b/>
        </w:rPr>
        <w:t>3.A.1.C</w:t>
      </w:r>
      <w:proofErr w:type="gramEnd"/>
      <w:r w:rsidRPr="008A576F">
        <w:rPr>
          <w:rFonts w:ascii="Arial" w:hAnsi="Arial"/>
          <w:b/>
        </w:rPr>
        <w:t xml:space="preserve">.  </w:t>
      </w:r>
      <w:r w:rsidRPr="008A576F">
        <w:rPr>
          <w:rFonts w:ascii="Arial" w:hAnsi="Arial"/>
          <w:b/>
          <w:u w:val="single"/>
        </w:rPr>
        <w:t>PHASE III:</w:t>
      </w:r>
      <w:r w:rsidRPr="008A576F">
        <w:rPr>
          <w:rFonts w:ascii="Arial" w:hAnsi="Arial"/>
          <w:b/>
        </w:rPr>
        <w:t xml:space="preserve">  </w:t>
      </w:r>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b/>
        </w:rPr>
      </w:pPr>
      <w:proofErr w:type="gramStart"/>
      <w:r w:rsidRPr="008A576F">
        <w:rPr>
          <w:rFonts w:ascii="Arial" w:hAnsi="Arial"/>
          <w:b/>
        </w:rPr>
        <w:t>3.B</w:t>
      </w:r>
      <w:proofErr w:type="gramEnd"/>
      <w:r w:rsidRPr="008A576F">
        <w:rPr>
          <w:rFonts w:ascii="Arial" w:hAnsi="Arial"/>
          <w:b/>
        </w:rPr>
        <w:t xml:space="preserve">.  </w:t>
      </w:r>
      <w:proofErr w:type="gramStart"/>
      <w:r w:rsidRPr="008A576F">
        <w:rPr>
          <w:rFonts w:ascii="Arial" w:hAnsi="Arial"/>
          <w:b/>
        </w:rPr>
        <w:t>TASKS TO MANEUVER UNITS.</w:t>
      </w:r>
      <w:proofErr w:type="gramEnd"/>
      <w:r w:rsidRPr="008A576F">
        <w:rPr>
          <w:rFonts w:ascii="Arial" w:hAnsi="Arial"/>
          <w:b/>
        </w:rPr>
        <w:t xml:space="preserve">  </w:t>
      </w:r>
      <w:proofErr w:type="gramStart"/>
      <w:r w:rsidRPr="008A576F">
        <w:rPr>
          <w:rFonts w:ascii="Arial" w:hAnsi="Arial"/>
        </w:rPr>
        <w:t>TBP.</w:t>
      </w:r>
      <w:proofErr w:type="gramEnd"/>
    </w:p>
    <w:p w:rsidR="002E6A88" w:rsidRPr="008A576F" w:rsidRDefault="002E6A88" w:rsidP="002E6A88">
      <w:pPr>
        <w:spacing w:after="0" w:line="240" w:lineRule="auto"/>
        <w:rPr>
          <w:rFonts w:ascii="Arial" w:hAnsi="Arial"/>
          <w:b/>
        </w:rPr>
      </w:pPr>
      <w:proofErr w:type="gramStart"/>
      <w:r w:rsidRPr="008A576F">
        <w:rPr>
          <w:rFonts w:ascii="Arial" w:hAnsi="Arial"/>
          <w:b/>
        </w:rPr>
        <w:t>3.B.1</w:t>
      </w:r>
      <w:proofErr w:type="gramEnd"/>
      <w:r w:rsidRPr="008A576F">
        <w:rPr>
          <w:rFonts w:ascii="Arial" w:hAnsi="Arial"/>
          <w:b/>
        </w:rPr>
        <w:t xml:space="preserve">.  </w:t>
      </w:r>
      <w:proofErr w:type="gramStart"/>
      <w:r w:rsidRPr="008A576F">
        <w:rPr>
          <w:rFonts w:ascii="Arial" w:hAnsi="Arial"/>
          <w:b/>
        </w:rPr>
        <w:t>HHT.</w:t>
      </w:r>
      <w:proofErr w:type="gramEnd"/>
    </w:p>
    <w:p w:rsidR="002E6A88" w:rsidRPr="008A576F" w:rsidRDefault="002E6A88" w:rsidP="002E6A88">
      <w:pPr>
        <w:spacing w:after="0" w:line="240" w:lineRule="auto"/>
        <w:rPr>
          <w:rFonts w:ascii="Arial" w:hAnsi="Arial"/>
          <w:b/>
        </w:rPr>
      </w:pPr>
      <w:proofErr w:type="gramStart"/>
      <w:r w:rsidRPr="008A576F">
        <w:rPr>
          <w:rFonts w:ascii="Arial" w:hAnsi="Arial"/>
          <w:b/>
        </w:rPr>
        <w:t>3.B.1.A</w:t>
      </w:r>
      <w:proofErr w:type="gramEnd"/>
      <w:r w:rsidRPr="008A576F">
        <w:rPr>
          <w:rFonts w:ascii="Arial" w:hAnsi="Arial"/>
          <w:b/>
        </w:rPr>
        <w:t xml:space="preserve">.  </w:t>
      </w:r>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b/>
        </w:rPr>
      </w:pPr>
      <w:proofErr w:type="gramStart"/>
      <w:r w:rsidRPr="008A576F">
        <w:rPr>
          <w:rFonts w:ascii="Arial" w:hAnsi="Arial"/>
          <w:b/>
        </w:rPr>
        <w:t>3.B.2</w:t>
      </w:r>
      <w:proofErr w:type="gramEnd"/>
      <w:r w:rsidRPr="008A576F">
        <w:rPr>
          <w:rFonts w:ascii="Arial" w:hAnsi="Arial"/>
          <w:b/>
        </w:rPr>
        <w:t xml:space="preserve">.  </w:t>
      </w:r>
      <w:proofErr w:type="gramStart"/>
      <w:r w:rsidRPr="008A576F">
        <w:rPr>
          <w:rFonts w:ascii="Arial" w:hAnsi="Arial"/>
          <w:b/>
        </w:rPr>
        <w:t>A TROOP.</w:t>
      </w:r>
      <w:proofErr w:type="gramEnd"/>
    </w:p>
    <w:p w:rsidR="002E6A88" w:rsidRPr="008A576F" w:rsidRDefault="002E6A88" w:rsidP="002E6A88">
      <w:pPr>
        <w:spacing w:after="0" w:line="240" w:lineRule="auto"/>
        <w:rPr>
          <w:rFonts w:ascii="Arial" w:hAnsi="Arial"/>
          <w:b/>
        </w:rPr>
      </w:pPr>
      <w:proofErr w:type="gramStart"/>
      <w:r w:rsidRPr="008A576F">
        <w:rPr>
          <w:rFonts w:ascii="Arial" w:hAnsi="Arial"/>
          <w:b/>
        </w:rPr>
        <w:t>3.B.2.A</w:t>
      </w:r>
      <w:proofErr w:type="gramEnd"/>
      <w:r w:rsidRPr="008A576F">
        <w:rPr>
          <w:rFonts w:ascii="Arial" w:hAnsi="Arial"/>
          <w:b/>
        </w:rPr>
        <w:t>.</w:t>
      </w:r>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b/>
        </w:rPr>
      </w:pPr>
      <w:proofErr w:type="gramStart"/>
      <w:r w:rsidRPr="008A576F">
        <w:rPr>
          <w:rFonts w:ascii="Arial" w:hAnsi="Arial"/>
          <w:b/>
        </w:rPr>
        <w:t>3.B.3</w:t>
      </w:r>
      <w:proofErr w:type="gramEnd"/>
      <w:r w:rsidRPr="008A576F">
        <w:rPr>
          <w:rFonts w:ascii="Arial" w:hAnsi="Arial"/>
          <w:b/>
        </w:rPr>
        <w:t xml:space="preserve">.  </w:t>
      </w:r>
      <w:proofErr w:type="gramStart"/>
      <w:r w:rsidRPr="008A576F">
        <w:rPr>
          <w:rFonts w:ascii="Arial" w:hAnsi="Arial"/>
          <w:b/>
        </w:rPr>
        <w:t>B TROOP.</w:t>
      </w:r>
      <w:proofErr w:type="gramEnd"/>
    </w:p>
    <w:p w:rsidR="002E6A88" w:rsidRPr="008A576F" w:rsidRDefault="002E6A88" w:rsidP="002E6A88">
      <w:pPr>
        <w:spacing w:after="0" w:line="240" w:lineRule="auto"/>
        <w:rPr>
          <w:rFonts w:ascii="Arial" w:hAnsi="Arial"/>
          <w:b/>
        </w:rPr>
      </w:pPr>
      <w:proofErr w:type="gramStart"/>
      <w:r w:rsidRPr="008A576F">
        <w:rPr>
          <w:rFonts w:ascii="Arial" w:hAnsi="Arial"/>
          <w:b/>
        </w:rPr>
        <w:t>3.B.3.A</w:t>
      </w:r>
      <w:proofErr w:type="gramEnd"/>
      <w:r w:rsidRPr="008A576F">
        <w:rPr>
          <w:rFonts w:ascii="Arial" w:hAnsi="Arial"/>
          <w:b/>
        </w:rPr>
        <w:t>.</w:t>
      </w:r>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b/>
        </w:rPr>
      </w:pPr>
      <w:proofErr w:type="gramStart"/>
      <w:r w:rsidRPr="008A576F">
        <w:rPr>
          <w:rFonts w:ascii="Arial" w:hAnsi="Arial"/>
          <w:b/>
        </w:rPr>
        <w:t>3.B.4</w:t>
      </w:r>
      <w:proofErr w:type="gramEnd"/>
      <w:r w:rsidRPr="008A576F">
        <w:rPr>
          <w:rFonts w:ascii="Arial" w:hAnsi="Arial"/>
          <w:b/>
        </w:rPr>
        <w:t xml:space="preserve">.  </w:t>
      </w:r>
      <w:proofErr w:type="gramStart"/>
      <w:r w:rsidRPr="008A576F">
        <w:rPr>
          <w:rFonts w:ascii="Arial" w:hAnsi="Arial"/>
          <w:b/>
        </w:rPr>
        <w:t>C TROOP.</w:t>
      </w:r>
      <w:proofErr w:type="gramEnd"/>
    </w:p>
    <w:p w:rsidR="002E6A88" w:rsidRPr="008A576F" w:rsidRDefault="002E6A88" w:rsidP="002E6A88">
      <w:pPr>
        <w:spacing w:after="0" w:line="240" w:lineRule="auto"/>
        <w:rPr>
          <w:rFonts w:ascii="Arial" w:hAnsi="Arial"/>
          <w:b/>
        </w:rPr>
      </w:pPr>
      <w:proofErr w:type="gramStart"/>
      <w:r w:rsidRPr="008A576F">
        <w:rPr>
          <w:rFonts w:ascii="Arial" w:hAnsi="Arial"/>
          <w:b/>
        </w:rPr>
        <w:t>3.B.4.A</w:t>
      </w:r>
      <w:proofErr w:type="gramEnd"/>
      <w:r w:rsidRPr="008A576F">
        <w:rPr>
          <w:rFonts w:ascii="Arial" w:hAnsi="Arial"/>
          <w:b/>
        </w:rPr>
        <w:t xml:space="preserve">.  </w:t>
      </w:r>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b/>
        </w:rPr>
      </w:pPr>
      <w:proofErr w:type="gramStart"/>
      <w:r w:rsidRPr="008A576F">
        <w:rPr>
          <w:rFonts w:ascii="Arial" w:hAnsi="Arial"/>
          <w:b/>
        </w:rPr>
        <w:t>3.C</w:t>
      </w:r>
      <w:proofErr w:type="gramEnd"/>
      <w:r w:rsidRPr="008A576F">
        <w:rPr>
          <w:rFonts w:ascii="Arial" w:hAnsi="Arial"/>
          <w:b/>
        </w:rPr>
        <w:t xml:space="preserve">.  </w:t>
      </w:r>
      <w:proofErr w:type="gramStart"/>
      <w:r w:rsidRPr="008A576F">
        <w:rPr>
          <w:rFonts w:ascii="Arial" w:hAnsi="Arial"/>
          <w:b/>
        </w:rPr>
        <w:t>TASKS TO STAFF.</w:t>
      </w:r>
      <w:proofErr w:type="gramEnd"/>
      <w:r w:rsidRPr="008A576F">
        <w:rPr>
          <w:rFonts w:ascii="Arial" w:hAnsi="Arial"/>
          <w:b/>
        </w:rPr>
        <w:t xml:space="preserve">  </w:t>
      </w:r>
      <w:proofErr w:type="gramStart"/>
      <w:r w:rsidRPr="008A576F">
        <w:rPr>
          <w:rFonts w:ascii="Arial" w:hAnsi="Arial"/>
        </w:rPr>
        <w:t>TBP.</w:t>
      </w:r>
      <w:proofErr w:type="gramEnd"/>
    </w:p>
    <w:p w:rsidR="002E6A88" w:rsidRPr="008A576F" w:rsidRDefault="002E6A88" w:rsidP="002E6A88">
      <w:pPr>
        <w:spacing w:after="0" w:line="240" w:lineRule="auto"/>
        <w:rPr>
          <w:rFonts w:ascii="Arial" w:hAnsi="Arial"/>
          <w:b/>
        </w:rPr>
      </w:pPr>
      <w:proofErr w:type="gramStart"/>
      <w:r w:rsidRPr="008A576F">
        <w:rPr>
          <w:rFonts w:ascii="Arial" w:hAnsi="Arial"/>
          <w:b/>
        </w:rPr>
        <w:t>3.C.1</w:t>
      </w:r>
      <w:proofErr w:type="gramEnd"/>
      <w:r w:rsidRPr="008A576F">
        <w:rPr>
          <w:rFonts w:ascii="Arial" w:hAnsi="Arial"/>
          <w:b/>
        </w:rPr>
        <w:t>.  S1.</w:t>
      </w:r>
    </w:p>
    <w:p w:rsidR="002E6A88" w:rsidRPr="008A576F" w:rsidRDefault="002E6A88" w:rsidP="002E6A88">
      <w:pPr>
        <w:spacing w:after="0" w:line="240" w:lineRule="auto"/>
        <w:rPr>
          <w:rFonts w:ascii="Arial" w:hAnsi="Arial"/>
          <w:b/>
        </w:rPr>
      </w:pPr>
      <w:proofErr w:type="gramStart"/>
      <w:r w:rsidRPr="008A576F">
        <w:rPr>
          <w:rFonts w:ascii="Arial" w:hAnsi="Arial"/>
          <w:b/>
        </w:rPr>
        <w:t>3.C.1.A</w:t>
      </w:r>
      <w:proofErr w:type="gramEnd"/>
      <w:r w:rsidRPr="008A576F">
        <w:rPr>
          <w:rFonts w:ascii="Arial" w:hAnsi="Arial"/>
          <w:b/>
        </w:rPr>
        <w:t xml:space="preserve">.  </w:t>
      </w:r>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b/>
        </w:rPr>
      </w:pPr>
      <w:proofErr w:type="gramStart"/>
      <w:r w:rsidRPr="008A576F">
        <w:rPr>
          <w:rFonts w:ascii="Arial" w:hAnsi="Arial"/>
          <w:b/>
        </w:rPr>
        <w:t>3.C.2</w:t>
      </w:r>
      <w:proofErr w:type="gramEnd"/>
      <w:r w:rsidRPr="008A576F">
        <w:rPr>
          <w:rFonts w:ascii="Arial" w:hAnsi="Arial"/>
          <w:b/>
        </w:rPr>
        <w:t>.  S2</w:t>
      </w:r>
    </w:p>
    <w:p w:rsidR="002E6A88" w:rsidRPr="008A576F" w:rsidRDefault="002E6A88" w:rsidP="002E6A88">
      <w:pPr>
        <w:spacing w:after="0" w:line="240" w:lineRule="auto"/>
        <w:rPr>
          <w:rFonts w:ascii="Arial" w:hAnsi="Arial"/>
          <w:b/>
        </w:rPr>
      </w:pPr>
      <w:proofErr w:type="gramStart"/>
      <w:r w:rsidRPr="008A576F">
        <w:rPr>
          <w:rFonts w:ascii="Arial" w:hAnsi="Arial"/>
          <w:b/>
        </w:rPr>
        <w:t>3.C.2.A</w:t>
      </w:r>
      <w:proofErr w:type="gramEnd"/>
      <w:r w:rsidRPr="008A576F">
        <w:rPr>
          <w:rFonts w:ascii="Arial" w:hAnsi="Arial"/>
          <w:b/>
        </w:rPr>
        <w:t xml:space="preserve">. </w:t>
      </w:r>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b/>
        </w:rPr>
      </w:pPr>
      <w:proofErr w:type="gramStart"/>
      <w:r w:rsidRPr="008A576F">
        <w:rPr>
          <w:rFonts w:ascii="Arial" w:hAnsi="Arial"/>
          <w:b/>
        </w:rPr>
        <w:t>3.C.3</w:t>
      </w:r>
      <w:proofErr w:type="gramEnd"/>
      <w:r w:rsidRPr="008A576F">
        <w:rPr>
          <w:rFonts w:ascii="Arial" w:hAnsi="Arial"/>
          <w:b/>
        </w:rPr>
        <w:t>.  S3</w:t>
      </w:r>
    </w:p>
    <w:p w:rsidR="002E6A88" w:rsidRPr="008A576F" w:rsidRDefault="002E6A88" w:rsidP="002E6A88">
      <w:pPr>
        <w:spacing w:after="0" w:line="240" w:lineRule="auto"/>
        <w:rPr>
          <w:rFonts w:ascii="Arial" w:hAnsi="Arial"/>
          <w:b/>
        </w:rPr>
      </w:pPr>
      <w:proofErr w:type="gramStart"/>
      <w:r w:rsidRPr="008A576F">
        <w:rPr>
          <w:rFonts w:ascii="Arial" w:hAnsi="Arial"/>
          <w:b/>
        </w:rPr>
        <w:t>3.C.3.A</w:t>
      </w:r>
      <w:proofErr w:type="gramEnd"/>
      <w:r w:rsidRPr="008A576F">
        <w:rPr>
          <w:rFonts w:ascii="Arial" w:hAnsi="Arial"/>
          <w:b/>
        </w:rPr>
        <w:t xml:space="preserve">. </w:t>
      </w:r>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b/>
        </w:rPr>
      </w:pPr>
      <w:proofErr w:type="gramStart"/>
      <w:r w:rsidRPr="008A576F">
        <w:rPr>
          <w:rFonts w:ascii="Arial" w:hAnsi="Arial"/>
          <w:b/>
        </w:rPr>
        <w:t>3.C.4</w:t>
      </w:r>
      <w:proofErr w:type="gramEnd"/>
      <w:r w:rsidRPr="008A576F">
        <w:rPr>
          <w:rFonts w:ascii="Arial" w:hAnsi="Arial"/>
          <w:b/>
        </w:rPr>
        <w:t>.  S4</w:t>
      </w:r>
    </w:p>
    <w:p w:rsidR="002E6A88" w:rsidRPr="008A576F" w:rsidRDefault="002E6A88" w:rsidP="002E6A88">
      <w:pPr>
        <w:spacing w:after="0" w:line="240" w:lineRule="auto"/>
        <w:rPr>
          <w:rFonts w:ascii="Arial" w:hAnsi="Arial"/>
          <w:b/>
        </w:rPr>
      </w:pPr>
      <w:proofErr w:type="gramStart"/>
      <w:r w:rsidRPr="008A576F">
        <w:rPr>
          <w:rFonts w:ascii="Arial" w:hAnsi="Arial"/>
          <w:b/>
        </w:rPr>
        <w:t>3.C.4.A</w:t>
      </w:r>
      <w:proofErr w:type="gramEnd"/>
      <w:r w:rsidRPr="008A576F">
        <w:rPr>
          <w:rFonts w:ascii="Arial" w:hAnsi="Arial"/>
          <w:b/>
        </w:rPr>
        <w:t xml:space="preserve">. </w:t>
      </w:r>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b/>
        </w:rPr>
      </w:pPr>
      <w:proofErr w:type="gramStart"/>
      <w:r w:rsidRPr="008A576F">
        <w:rPr>
          <w:rFonts w:ascii="Arial" w:hAnsi="Arial"/>
          <w:b/>
        </w:rPr>
        <w:t>3.C.5</w:t>
      </w:r>
      <w:proofErr w:type="gramEnd"/>
      <w:r w:rsidRPr="008A576F">
        <w:rPr>
          <w:rFonts w:ascii="Arial" w:hAnsi="Arial"/>
          <w:b/>
        </w:rPr>
        <w:t xml:space="preserve">.  </w:t>
      </w:r>
      <w:proofErr w:type="gramStart"/>
      <w:r w:rsidRPr="008A576F">
        <w:rPr>
          <w:rFonts w:ascii="Arial" w:hAnsi="Arial"/>
          <w:b/>
        </w:rPr>
        <w:t>FSE.</w:t>
      </w:r>
      <w:proofErr w:type="gramEnd"/>
      <w:r w:rsidRPr="008A576F">
        <w:rPr>
          <w:rFonts w:ascii="Arial" w:hAnsi="Arial"/>
          <w:b/>
        </w:rPr>
        <w:t xml:space="preserve">  </w:t>
      </w:r>
      <w:proofErr w:type="gramStart"/>
      <w:r w:rsidRPr="008A576F">
        <w:rPr>
          <w:rFonts w:ascii="Arial" w:hAnsi="Arial"/>
        </w:rPr>
        <w:t>TBP.</w:t>
      </w:r>
      <w:proofErr w:type="gramEnd"/>
    </w:p>
    <w:p w:rsidR="002E6A88" w:rsidRPr="008A576F" w:rsidRDefault="002E6A88" w:rsidP="002E6A88">
      <w:pPr>
        <w:spacing w:after="0" w:line="240" w:lineRule="auto"/>
        <w:rPr>
          <w:rFonts w:ascii="Arial" w:hAnsi="Arial"/>
          <w:b/>
        </w:rPr>
      </w:pPr>
      <w:proofErr w:type="gramStart"/>
      <w:r w:rsidRPr="008A576F">
        <w:rPr>
          <w:rFonts w:ascii="Arial" w:hAnsi="Arial"/>
          <w:b/>
        </w:rPr>
        <w:t>3.C.5.A</w:t>
      </w:r>
      <w:proofErr w:type="gramEnd"/>
      <w:r w:rsidRPr="008A576F">
        <w:rPr>
          <w:rFonts w:ascii="Arial" w:hAnsi="Arial"/>
          <w:b/>
        </w:rPr>
        <w:t xml:space="preserve">.  </w:t>
      </w:r>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b/>
        </w:rPr>
      </w:pPr>
      <w:proofErr w:type="gramStart"/>
      <w:r w:rsidRPr="008A576F">
        <w:rPr>
          <w:rFonts w:ascii="Arial" w:hAnsi="Arial"/>
          <w:b/>
        </w:rPr>
        <w:t>3.C.6</w:t>
      </w:r>
      <w:proofErr w:type="gramEnd"/>
      <w:r w:rsidRPr="008A576F">
        <w:rPr>
          <w:rFonts w:ascii="Arial" w:hAnsi="Arial"/>
          <w:b/>
        </w:rPr>
        <w:t>.  S6</w:t>
      </w:r>
    </w:p>
    <w:p w:rsidR="002E6A88" w:rsidRPr="008A576F" w:rsidRDefault="002E6A88" w:rsidP="002E6A88">
      <w:pPr>
        <w:spacing w:after="0" w:line="240" w:lineRule="auto"/>
        <w:rPr>
          <w:rFonts w:ascii="Arial" w:hAnsi="Arial"/>
          <w:b/>
        </w:rPr>
      </w:pPr>
      <w:proofErr w:type="gramStart"/>
      <w:r w:rsidRPr="008A576F">
        <w:rPr>
          <w:rFonts w:ascii="Arial" w:hAnsi="Arial"/>
          <w:b/>
        </w:rPr>
        <w:t>3.C.6.A</w:t>
      </w:r>
      <w:proofErr w:type="gramEnd"/>
      <w:r w:rsidRPr="008A576F">
        <w:rPr>
          <w:rFonts w:ascii="Arial" w:hAnsi="Arial"/>
          <w:b/>
        </w:rPr>
        <w:t xml:space="preserve">.  </w:t>
      </w:r>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b/>
        </w:rPr>
      </w:pPr>
      <w:proofErr w:type="gramStart"/>
      <w:r w:rsidRPr="008A576F">
        <w:rPr>
          <w:rFonts w:ascii="Arial" w:hAnsi="Arial"/>
          <w:b/>
        </w:rPr>
        <w:t>3.C.7</w:t>
      </w:r>
      <w:proofErr w:type="gramEnd"/>
      <w:r w:rsidRPr="008A576F">
        <w:rPr>
          <w:rFonts w:ascii="Arial" w:hAnsi="Arial"/>
          <w:b/>
        </w:rPr>
        <w:t xml:space="preserve">.  CHAPLAIN </w:t>
      </w:r>
      <w:r w:rsidRPr="008A576F">
        <w:rPr>
          <w:rFonts w:ascii="Arial" w:hAnsi="Arial"/>
        </w:rPr>
        <w:t>TBP.</w:t>
      </w:r>
    </w:p>
    <w:p w:rsidR="002E6A88" w:rsidRPr="008A576F" w:rsidRDefault="002E6A88" w:rsidP="002E6A88">
      <w:pPr>
        <w:spacing w:after="0" w:line="240" w:lineRule="auto"/>
        <w:rPr>
          <w:rFonts w:ascii="Arial" w:hAnsi="Arial"/>
          <w:b/>
          <w:lang w:val="pt-BR"/>
        </w:rPr>
      </w:pPr>
      <w:r w:rsidRPr="008A576F">
        <w:rPr>
          <w:rFonts w:ascii="Arial" w:hAnsi="Arial"/>
          <w:b/>
          <w:lang w:val="pt-BR"/>
        </w:rPr>
        <w:t xml:space="preserve">3.C.7.A.  </w:t>
      </w:r>
    </w:p>
    <w:p w:rsidR="002E6A88" w:rsidRPr="008A576F" w:rsidRDefault="002E6A88" w:rsidP="002E6A88">
      <w:pPr>
        <w:spacing w:after="0" w:line="240" w:lineRule="auto"/>
        <w:rPr>
          <w:rFonts w:ascii="Arial" w:hAnsi="Arial"/>
          <w:b/>
          <w:lang w:val="pt-BR"/>
        </w:rPr>
      </w:pPr>
    </w:p>
    <w:p w:rsidR="002E6A88" w:rsidRPr="008A576F" w:rsidRDefault="002E6A88" w:rsidP="002E6A88">
      <w:pPr>
        <w:spacing w:after="0" w:line="240" w:lineRule="auto"/>
        <w:rPr>
          <w:rFonts w:ascii="Arial" w:hAnsi="Arial"/>
          <w:b/>
          <w:lang w:val="pt-BR"/>
        </w:rPr>
      </w:pPr>
      <w:r w:rsidRPr="008A576F">
        <w:rPr>
          <w:rFonts w:ascii="Arial" w:hAnsi="Arial"/>
          <w:b/>
          <w:lang w:val="pt-BR"/>
        </w:rPr>
        <w:lastRenderedPageBreak/>
        <w:t xml:space="preserve">3.C.8.  MEDO  </w:t>
      </w:r>
      <w:r w:rsidRPr="008A576F">
        <w:rPr>
          <w:rFonts w:ascii="Arial" w:hAnsi="Arial"/>
          <w:lang w:val="pt-BR"/>
        </w:rPr>
        <w:t>TBP.</w:t>
      </w:r>
    </w:p>
    <w:p w:rsidR="002E6A88" w:rsidRPr="008A576F" w:rsidRDefault="002E6A88" w:rsidP="002E6A88">
      <w:pPr>
        <w:spacing w:after="0" w:line="240" w:lineRule="auto"/>
        <w:rPr>
          <w:rFonts w:ascii="Arial" w:hAnsi="Arial"/>
          <w:b/>
        </w:rPr>
      </w:pPr>
      <w:proofErr w:type="gramStart"/>
      <w:r w:rsidRPr="008A576F">
        <w:rPr>
          <w:rFonts w:ascii="Arial" w:hAnsi="Arial"/>
          <w:b/>
        </w:rPr>
        <w:t>3.C.8.A</w:t>
      </w:r>
      <w:proofErr w:type="gramEnd"/>
      <w:r w:rsidRPr="008A576F">
        <w:rPr>
          <w:rFonts w:ascii="Arial" w:hAnsi="Arial"/>
          <w:b/>
        </w:rPr>
        <w:t xml:space="preserve">.     </w:t>
      </w:r>
    </w:p>
    <w:p w:rsidR="002E6A88" w:rsidRPr="008A576F" w:rsidRDefault="002E6A88" w:rsidP="002E6A88">
      <w:pPr>
        <w:spacing w:after="0" w:line="240" w:lineRule="auto"/>
        <w:rPr>
          <w:rFonts w:ascii="Arial" w:hAnsi="Arial"/>
        </w:rPr>
      </w:pPr>
      <w:r w:rsidRPr="008A576F">
        <w:rPr>
          <w:rFonts w:ascii="Arial" w:hAnsi="Arial"/>
          <w:b/>
        </w:rPr>
        <w:t xml:space="preserve">  </w:t>
      </w:r>
    </w:p>
    <w:p w:rsidR="002E6A88" w:rsidRPr="008A576F" w:rsidRDefault="002E6A88" w:rsidP="002E6A88">
      <w:pPr>
        <w:tabs>
          <w:tab w:val="left" w:pos="1545"/>
        </w:tabs>
        <w:spacing w:after="0" w:line="240" w:lineRule="auto"/>
        <w:rPr>
          <w:rFonts w:ascii="Arial" w:hAnsi="Arial"/>
          <w:b/>
        </w:rPr>
      </w:pPr>
      <w:proofErr w:type="gramStart"/>
      <w:r w:rsidRPr="008A576F">
        <w:rPr>
          <w:rFonts w:ascii="Arial" w:hAnsi="Arial"/>
          <w:b/>
        </w:rPr>
        <w:t>3.D</w:t>
      </w:r>
      <w:proofErr w:type="gramEnd"/>
      <w:r w:rsidRPr="008A576F">
        <w:rPr>
          <w:rFonts w:ascii="Arial" w:hAnsi="Arial"/>
          <w:b/>
        </w:rPr>
        <w:t xml:space="preserve">.  COORDINATING INSTRUCTIONS:  </w:t>
      </w:r>
    </w:p>
    <w:p w:rsidR="002E6A88" w:rsidRPr="008A576F" w:rsidRDefault="002E6A88" w:rsidP="002E6A88">
      <w:pPr>
        <w:tabs>
          <w:tab w:val="left" w:pos="1545"/>
        </w:tabs>
        <w:spacing w:after="0" w:line="240" w:lineRule="auto"/>
        <w:rPr>
          <w:rFonts w:ascii="Arial" w:hAnsi="Arial"/>
        </w:rPr>
      </w:pPr>
      <w:proofErr w:type="gramStart"/>
      <w:r w:rsidRPr="008A576F">
        <w:rPr>
          <w:rFonts w:ascii="Arial" w:hAnsi="Arial"/>
          <w:b/>
        </w:rPr>
        <w:t>3.D.1</w:t>
      </w:r>
      <w:proofErr w:type="gramEnd"/>
      <w:r w:rsidRPr="008A576F">
        <w:rPr>
          <w:rFonts w:ascii="Arial" w:hAnsi="Arial"/>
          <w:b/>
        </w:rPr>
        <w:t xml:space="preserve">.  </w:t>
      </w:r>
      <w:proofErr w:type="gramStart"/>
      <w:r w:rsidRPr="008A576F">
        <w:rPr>
          <w:rFonts w:ascii="Arial" w:hAnsi="Arial"/>
        </w:rPr>
        <w:t>TIME OR CONDITION WHEN OPORD BECOMES EFFECTIVE.</w:t>
      </w:r>
      <w:proofErr w:type="gramEnd"/>
    </w:p>
    <w:p w:rsidR="002E6A88" w:rsidRPr="008A576F" w:rsidRDefault="002E6A88" w:rsidP="002E6A88">
      <w:pPr>
        <w:tabs>
          <w:tab w:val="left" w:pos="1545"/>
        </w:tabs>
        <w:spacing w:after="0" w:line="240" w:lineRule="auto"/>
        <w:rPr>
          <w:rFonts w:ascii="Arial" w:hAnsi="Arial" w:cs="Arial"/>
          <w:caps/>
          <w:lang w:val="fr-FR"/>
        </w:rPr>
      </w:pPr>
      <w:proofErr w:type="gramStart"/>
      <w:r w:rsidRPr="008A576F">
        <w:rPr>
          <w:rFonts w:ascii="Arial" w:hAnsi="Arial" w:cs="Arial"/>
          <w:b/>
          <w:caps/>
          <w:lang w:val="fr-FR"/>
        </w:rPr>
        <w:t>3.D.2</w:t>
      </w:r>
      <w:proofErr w:type="gramEnd"/>
      <w:r w:rsidRPr="008A576F">
        <w:rPr>
          <w:rFonts w:ascii="Arial" w:hAnsi="Arial" w:cs="Arial"/>
          <w:b/>
          <w:caps/>
          <w:lang w:val="fr-FR"/>
        </w:rPr>
        <w:t xml:space="preserve">.  </w:t>
      </w:r>
      <w:r w:rsidRPr="008A576F">
        <w:rPr>
          <w:rFonts w:ascii="Arial" w:hAnsi="Arial" w:cs="Arial"/>
          <w:caps/>
          <w:lang w:val="fr-FR"/>
        </w:rPr>
        <w:t>CCIR (PIR, FFIR).</w:t>
      </w:r>
    </w:p>
    <w:p w:rsidR="002E6A88" w:rsidRPr="008A576F" w:rsidRDefault="002E6A88" w:rsidP="002E6A88">
      <w:pPr>
        <w:spacing w:after="0" w:line="240" w:lineRule="auto"/>
        <w:rPr>
          <w:rFonts w:ascii="Arial" w:hAnsi="Arial" w:cs="Arial"/>
          <w:caps/>
        </w:rPr>
      </w:pPr>
      <w:bookmarkStart w:id="0" w:name="OLE_LINK2"/>
      <w:proofErr w:type="gramStart"/>
      <w:r w:rsidRPr="008A576F">
        <w:rPr>
          <w:rFonts w:ascii="Arial" w:hAnsi="Arial" w:cs="Arial"/>
          <w:b/>
          <w:caps/>
          <w:lang w:val="fr-FR"/>
        </w:rPr>
        <w:t>3.D.3</w:t>
      </w:r>
      <w:proofErr w:type="gramEnd"/>
      <w:r w:rsidRPr="008A576F">
        <w:rPr>
          <w:rFonts w:ascii="Arial" w:hAnsi="Arial" w:cs="Arial"/>
          <w:b/>
          <w:caps/>
          <w:lang w:val="fr-FR"/>
        </w:rPr>
        <w:t xml:space="preserve">.  </w:t>
      </w:r>
      <w:r w:rsidRPr="008A576F">
        <w:rPr>
          <w:rFonts w:ascii="Arial" w:hAnsi="Arial" w:cs="Arial"/>
          <w:caps/>
        </w:rPr>
        <w:t xml:space="preserve">RISK REDUCTION AND CONTROL MEASURES.  </w:t>
      </w:r>
    </w:p>
    <w:bookmarkEnd w:id="0"/>
    <w:p w:rsidR="002E6A88" w:rsidRPr="008A576F" w:rsidRDefault="002E6A88" w:rsidP="002E6A88">
      <w:pPr>
        <w:spacing w:after="0" w:line="240" w:lineRule="auto"/>
        <w:rPr>
          <w:rFonts w:ascii="Arial" w:hAnsi="Arial" w:cs="Arial"/>
          <w:caps/>
        </w:rPr>
      </w:pPr>
      <w:proofErr w:type="gramStart"/>
      <w:r w:rsidRPr="008A576F">
        <w:rPr>
          <w:rFonts w:ascii="Arial" w:hAnsi="Arial" w:cs="Arial"/>
          <w:b/>
          <w:caps/>
        </w:rPr>
        <w:t>3.D.4</w:t>
      </w:r>
      <w:proofErr w:type="gramEnd"/>
      <w:r w:rsidRPr="008A576F">
        <w:rPr>
          <w:rFonts w:ascii="Arial" w:hAnsi="Arial" w:cs="Arial"/>
          <w:b/>
          <w:caps/>
        </w:rPr>
        <w:t xml:space="preserve">.  </w:t>
      </w:r>
      <w:proofErr w:type="gramStart"/>
      <w:r w:rsidRPr="008A576F">
        <w:rPr>
          <w:rFonts w:ascii="Arial" w:hAnsi="Arial" w:cs="Arial"/>
          <w:caps/>
        </w:rPr>
        <w:t>RULES OF ENGAGEMENT.</w:t>
      </w:r>
      <w:proofErr w:type="gramEnd"/>
      <w:r w:rsidRPr="008A576F">
        <w:rPr>
          <w:rFonts w:ascii="Arial" w:hAnsi="Arial" w:cs="Arial"/>
          <w:caps/>
        </w:rPr>
        <w:t xml:space="preserve">    </w:t>
      </w:r>
    </w:p>
    <w:p w:rsidR="002E6A88" w:rsidRPr="008A576F" w:rsidRDefault="002E6A88" w:rsidP="002E6A88">
      <w:pPr>
        <w:spacing w:after="0" w:line="240" w:lineRule="auto"/>
        <w:rPr>
          <w:rFonts w:ascii="Arial" w:hAnsi="Arial" w:cs="Arial"/>
          <w:caps/>
        </w:rPr>
      </w:pPr>
      <w:proofErr w:type="gramStart"/>
      <w:r w:rsidRPr="008A576F">
        <w:rPr>
          <w:rFonts w:ascii="Arial" w:hAnsi="Arial" w:cs="Arial"/>
          <w:b/>
          <w:caps/>
        </w:rPr>
        <w:t>3.D.5</w:t>
      </w:r>
      <w:proofErr w:type="gramEnd"/>
      <w:r w:rsidRPr="008A576F">
        <w:rPr>
          <w:rFonts w:ascii="Arial" w:hAnsi="Arial" w:cs="Arial"/>
          <w:b/>
          <w:caps/>
        </w:rPr>
        <w:t xml:space="preserve">.  </w:t>
      </w:r>
      <w:proofErr w:type="gramStart"/>
      <w:r w:rsidRPr="008A576F">
        <w:rPr>
          <w:rFonts w:ascii="Arial" w:hAnsi="Arial" w:cs="Arial"/>
          <w:caps/>
        </w:rPr>
        <w:t>ENVIRONMENTAL CONSIDERATIONS.</w:t>
      </w:r>
      <w:proofErr w:type="gramEnd"/>
    </w:p>
    <w:p w:rsidR="002E6A88" w:rsidRPr="008A576F" w:rsidRDefault="002E6A88" w:rsidP="002E6A88">
      <w:pPr>
        <w:spacing w:after="0" w:line="240" w:lineRule="auto"/>
        <w:rPr>
          <w:rFonts w:ascii="Arial" w:hAnsi="Arial" w:cs="Arial"/>
          <w:caps/>
        </w:rPr>
      </w:pPr>
      <w:proofErr w:type="gramStart"/>
      <w:r w:rsidRPr="008A576F">
        <w:rPr>
          <w:rFonts w:ascii="Arial" w:hAnsi="Arial" w:cs="Arial"/>
          <w:b/>
          <w:caps/>
        </w:rPr>
        <w:t>3.D.6</w:t>
      </w:r>
      <w:proofErr w:type="gramEnd"/>
      <w:r w:rsidRPr="008A576F">
        <w:rPr>
          <w:rFonts w:ascii="Arial" w:hAnsi="Arial" w:cs="Arial"/>
          <w:b/>
          <w:caps/>
        </w:rPr>
        <w:t xml:space="preserve">.  </w:t>
      </w:r>
      <w:r w:rsidRPr="008A576F">
        <w:rPr>
          <w:rFonts w:ascii="Arial" w:hAnsi="Arial" w:cs="Arial"/>
          <w:caps/>
        </w:rPr>
        <w:t xml:space="preserve">FORCE PROTECTION.  </w:t>
      </w:r>
    </w:p>
    <w:p w:rsidR="002E6A88" w:rsidRPr="008A576F" w:rsidRDefault="002E6A88" w:rsidP="002E6A88">
      <w:pPr>
        <w:spacing w:after="0" w:line="240" w:lineRule="auto"/>
        <w:rPr>
          <w:rFonts w:ascii="Arial" w:hAnsi="Arial" w:cs="Arial"/>
          <w:caps/>
        </w:rPr>
      </w:pPr>
      <w:proofErr w:type="gramStart"/>
      <w:r w:rsidRPr="008A576F">
        <w:rPr>
          <w:rFonts w:ascii="Arial" w:hAnsi="Arial" w:cs="Arial"/>
          <w:b/>
          <w:caps/>
        </w:rPr>
        <w:t>3.D.7</w:t>
      </w:r>
      <w:proofErr w:type="gramEnd"/>
      <w:r w:rsidRPr="008A576F">
        <w:rPr>
          <w:rFonts w:ascii="Arial" w:hAnsi="Arial" w:cs="Arial"/>
          <w:b/>
          <w:caps/>
        </w:rPr>
        <w:t>.</w:t>
      </w:r>
      <w:r w:rsidRPr="008A576F">
        <w:rPr>
          <w:rFonts w:ascii="Arial" w:hAnsi="Arial" w:cs="Arial"/>
          <w:caps/>
        </w:rPr>
        <w:t xml:space="preserve">  Direct fire engagement criteria: </w:t>
      </w:r>
    </w:p>
    <w:p w:rsidR="002E6A88" w:rsidRPr="008A576F" w:rsidRDefault="002E6A88" w:rsidP="002E6A88">
      <w:pPr>
        <w:spacing w:after="0" w:line="240" w:lineRule="auto"/>
        <w:rPr>
          <w:rFonts w:ascii="Arial" w:hAnsi="Arial" w:cs="Arial"/>
          <w:caps/>
        </w:rPr>
      </w:pPr>
      <w:proofErr w:type="gramStart"/>
      <w:r w:rsidRPr="008A576F">
        <w:rPr>
          <w:rFonts w:ascii="Arial" w:hAnsi="Arial" w:cs="Arial"/>
          <w:b/>
          <w:caps/>
        </w:rPr>
        <w:t>3.D.8</w:t>
      </w:r>
      <w:proofErr w:type="gramEnd"/>
      <w:r w:rsidRPr="008A576F">
        <w:rPr>
          <w:rFonts w:ascii="Arial" w:hAnsi="Arial" w:cs="Arial"/>
          <w:b/>
          <w:caps/>
        </w:rPr>
        <w:t xml:space="preserve">.  </w:t>
      </w:r>
      <w:r w:rsidRPr="008A576F">
        <w:rPr>
          <w:rFonts w:ascii="Arial" w:hAnsi="Arial" w:cs="Arial"/>
          <w:caps/>
        </w:rPr>
        <w:t>Actions upon COB interaction:</w:t>
      </w:r>
    </w:p>
    <w:p w:rsidR="002E6A88" w:rsidRPr="008A576F" w:rsidRDefault="002E6A88" w:rsidP="002E6A88">
      <w:pPr>
        <w:spacing w:after="0" w:line="240" w:lineRule="auto"/>
        <w:rPr>
          <w:rFonts w:ascii="Arial" w:hAnsi="Arial" w:cs="Arial"/>
          <w:caps/>
        </w:rPr>
      </w:pPr>
      <w:proofErr w:type="gramStart"/>
      <w:r w:rsidRPr="008A576F">
        <w:rPr>
          <w:rFonts w:ascii="Arial" w:hAnsi="Arial" w:cs="Arial"/>
          <w:b/>
          <w:caps/>
        </w:rPr>
        <w:t>3.D.9</w:t>
      </w:r>
      <w:proofErr w:type="gramEnd"/>
      <w:r w:rsidRPr="008A576F">
        <w:rPr>
          <w:rFonts w:ascii="Arial" w:hAnsi="Arial" w:cs="Arial"/>
          <w:b/>
          <w:caps/>
        </w:rPr>
        <w:t xml:space="preserve">.  </w:t>
      </w:r>
      <w:proofErr w:type="gramStart"/>
      <w:r w:rsidRPr="008A576F">
        <w:rPr>
          <w:rFonts w:ascii="Arial" w:hAnsi="Arial" w:cs="Arial"/>
          <w:caps/>
        </w:rPr>
        <w:t>MOPP ___ in effect.</w:t>
      </w:r>
      <w:proofErr w:type="gramEnd"/>
    </w:p>
    <w:p w:rsidR="002E6A88" w:rsidRPr="008A576F" w:rsidRDefault="002E6A88" w:rsidP="002E6A88">
      <w:pPr>
        <w:spacing w:after="0" w:line="240" w:lineRule="auto"/>
        <w:rPr>
          <w:rFonts w:ascii="Arial" w:hAnsi="Arial" w:cs="Arial"/>
          <w:caps/>
        </w:rPr>
      </w:pPr>
      <w:proofErr w:type="gramStart"/>
      <w:r w:rsidRPr="008A576F">
        <w:rPr>
          <w:rFonts w:ascii="Arial" w:hAnsi="Arial" w:cs="Arial"/>
          <w:b/>
          <w:caps/>
        </w:rPr>
        <w:t>3.D.10</w:t>
      </w:r>
      <w:proofErr w:type="gramEnd"/>
      <w:r w:rsidRPr="008A576F">
        <w:rPr>
          <w:rFonts w:ascii="Arial" w:hAnsi="Arial" w:cs="Arial"/>
          <w:b/>
          <w:caps/>
        </w:rPr>
        <w:t xml:space="preserve">..  </w:t>
      </w:r>
      <w:r w:rsidRPr="008A576F">
        <w:rPr>
          <w:rFonts w:ascii="Arial" w:hAnsi="Arial" w:cs="Arial"/>
          <w:caps/>
        </w:rPr>
        <w:t>UAS A2C2 Submission Suspense: _______ (daily for the next 24 hours).</w:t>
      </w:r>
    </w:p>
    <w:p w:rsidR="002E6A88" w:rsidRPr="008A576F" w:rsidRDefault="002E6A88" w:rsidP="002E6A88">
      <w:pPr>
        <w:spacing w:after="0" w:line="240" w:lineRule="auto"/>
        <w:rPr>
          <w:rFonts w:ascii="Arial" w:hAnsi="Arial" w:cs="Arial"/>
          <w:caps/>
        </w:rPr>
      </w:pPr>
      <w:proofErr w:type="gramStart"/>
      <w:r w:rsidRPr="008A576F">
        <w:rPr>
          <w:rFonts w:ascii="Arial" w:hAnsi="Arial" w:cs="Arial"/>
          <w:b/>
          <w:caps/>
        </w:rPr>
        <w:t>3.D.11</w:t>
      </w:r>
      <w:proofErr w:type="gramEnd"/>
      <w:r w:rsidRPr="008A576F">
        <w:rPr>
          <w:rFonts w:ascii="Arial" w:hAnsi="Arial" w:cs="Arial"/>
          <w:b/>
          <w:caps/>
        </w:rPr>
        <w:t xml:space="preserve">.  </w:t>
      </w:r>
      <w:r w:rsidRPr="008A576F">
        <w:rPr>
          <w:rFonts w:ascii="Arial" w:hAnsi="Arial" w:cs="Arial"/>
          <w:caps/>
        </w:rPr>
        <w:t>Recognition Signals for Passage of lines:</w:t>
      </w:r>
    </w:p>
    <w:p w:rsidR="002E6A88" w:rsidRPr="008A576F" w:rsidRDefault="002E6A88" w:rsidP="002E6A88">
      <w:pPr>
        <w:spacing w:after="0" w:line="240" w:lineRule="auto"/>
        <w:rPr>
          <w:rFonts w:ascii="Arial" w:hAnsi="Arial" w:cs="Arial"/>
          <w:caps/>
        </w:rPr>
      </w:pPr>
      <w:proofErr w:type="gramStart"/>
      <w:r w:rsidRPr="008A576F">
        <w:rPr>
          <w:rFonts w:ascii="Arial" w:hAnsi="Arial" w:cs="Arial"/>
          <w:b/>
          <w:caps/>
        </w:rPr>
        <w:t>3.D.12</w:t>
      </w:r>
      <w:proofErr w:type="gramEnd"/>
      <w:r w:rsidRPr="008A576F">
        <w:rPr>
          <w:rFonts w:ascii="Arial" w:hAnsi="Arial" w:cs="Arial"/>
          <w:b/>
          <w:caps/>
        </w:rPr>
        <w:t xml:space="preserve">.  </w:t>
      </w:r>
      <w:r w:rsidRPr="008A576F">
        <w:rPr>
          <w:rFonts w:ascii="Arial" w:hAnsi="Arial" w:cs="Arial"/>
          <w:caps/>
        </w:rPr>
        <w:t>Day:  Far:  ______, Near</w:t>
      </w:r>
      <w:proofErr w:type="gramStart"/>
      <w:r w:rsidRPr="008A576F">
        <w:rPr>
          <w:rFonts w:ascii="Arial" w:hAnsi="Arial" w:cs="Arial"/>
          <w:caps/>
        </w:rPr>
        <w:t>:_</w:t>
      </w:r>
      <w:proofErr w:type="gramEnd"/>
      <w:r w:rsidRPr="008A576F">
        <w:rPr>
          <w:rFonts w:ascii="Arial" w:hAnsi="Arial" w:cs="Arial"/>
          <w:caps/>
        </w:rPr>
        <w:t xml:space="preserve">______, Night:  Far:  ______, Near:_______. </w:t>
      </w:r>
    </w:p>
    <w:p w:rsidR="002E6A88" w:rsidRPr="008A576F" w:rsidRDefault="002E6A88" w:rsidP="002E6A88">
      <w:pPr>
        <w:spacing w:after="0" w:line="240" w:lineRule="auto"/>
        <w:rPr>
          <w:rFonts w:ascii="Arial" w:hAnsi="Arial" w:cs="Arial"/>
          <w:b/>
          <w:caps/>
        </w:rPr>
      </w:pPr>
      <w:proofErr w:type="gramStart"/>
      <w:r w:rsidRPr="008A576F">
        <w:rPr>
          <w:rFonts w:ascii="Arial" w:hAnsi="Arial" w:cs="Arial"/>
          <w:b/>
          <w:caps/>
        </w:rPr>
        <w:t>3.D.13</w:t>
      </w:r>
      <w:proofErr w:type="gramEnd"/>
      <w:r w:rsidRPr="008A576F">
        <w:rPr>
          <w:rFonts w:ascii="Arial" w:hAnsi="Arial" w:cs="Arial"/>
          <w:b/>
          <w:caps/>
        </w:rPr>
        <w:t xml:space="preserve">.  </w:t>
      </w:r>
      <w:r w:rsidRPr="008A576F">
        <w:rPr>
          <w:rFonts w:ascii="Arial" w:hAnsi="Arial" w:cs="Arial"/>
          <w:caps/>
        </w:rPr>
        <w:t xml:space="preserve">ADDITIONS AS REQUIRED.    TIMELINE, DISPLACEMENT CRITERIA, RECON OBJ, RECON FOCUS, ETC.  </w:t>
      </w:r>
    </w:p>
    <w:p w:rsidR="002E6A88" w:rsidRPr="008A576F" w:rsidRDefault="002E6A88" w:rsidP="002E6A88">
      <w:pPr>
        <w:spacing w:after="0" w:line="240" w:lineRule="auto"/>
        <w:rPr>
          <w:rFonts w:ascii="Arial" w:hAnsi="Arial" w:cs="Arial"/>
          <w:caps/>
        </w:rPr>
      </w:pPr>
    </w:p>
    <w:p w:rsidR="002E6A88" w:rsidRPr="008A576F" w:rsidRDefault="002E6A88" w:rsidP="002E6A88">
      <w:pPr>
        <w:spacing w:after="0" w:line="240" w:lineRule="auto"/>
        <w:rPr>
          <w:rFonts w:ascii="Arial" w:hAnsi="Arial" w:cs="Arial"/>
          <w:b/>
        </w:rPr>
      </w:pPr>
      <w:r w:rsidRPr="008A576F">
        <w:rPr>
          <w:rFonts w:ascii="Arial" w:hAnsi="Arial" w:cs="Arial"/>
          <w:b/>
        </w:rPr>
        <w:t>4.  SERVICE SUPPORT</w:t>
      </w:r>
      <w:r w:rsidRPr="008A576F">
        <w:rPr>
          <w:rFonts w:ascii="Arial" w:hAnsi="Arial"/>
        </w:rPr>
        <w:t xml:space="preserve"> TBP.</w:t>
      </w:r>
    </w:p>
    <w:p w:rsidR="002E6A88" w:rsidRPr="008A576F" w:rsidRDefault="002E6A88" w:rsidP="002E6A88">
      <w:pPr>
        <w:spacing w:after="0" w:line="240" w:lineRule="auto"/>
        <w:rPr>
          <w:rFonts w:ascii="Arial" w:hAnsi="Arial"/>
        </w:rPr>
      </w:pPr>
    </w:p>
    <w:p w:rsidR="002E6A88" w:rsidRDefault="002E6A88" w:rsidP="002E6A88">
      <w:pPr>
        <w:spacing w:after="0" w:line="240" w:lineRule="auto"/>
        <w:rPr>
          <w:rFonts w:ascii="Arial" w:hAnsi="Arial"/>
          <w:b/>
        </w:rPr>
      </w:pPr>
    </w:p>
    <w:p w:rsidR="002E6A88" w:rsidRDefault="002E6A88" w:rsidP="002E6A88">
      <w:pPr>
        <w:spacing w:after="0" w:line="240" w:lineRule="auto"/>
        <w:rPr>
          <w:rFonts w:ascii="Arial" w:hAnsi="Arial"/>
          <w:b/>
        </w:rPr>
      </w:pPr>
    </w:p>
    <w:p w:rsidR="002E6A88" w:rsidRDefault="002E6A88" w:rsidP="002E6A88">
      <w:pPr>
        <w:spacing w:after="0" w:line="240" w:lineRule="auto"/>
        <w:rPr>
          <w:rFonts w:ascii="Arial" w:hAnsi="Arial"/>
          <w:b/>
        </w:rPr>
      </w:pPr>
    </w:p>
    <w:p w:rsidR="002E6A88" w:rsidRDefault="002E6A88" w:rsidP="002E6A88">
      <w:pPr>
        <w:spacing w:after="0" w:line="240" w:lineRule="auto"/>
        <w:rPr>
          <w:rFonts w:ascii="Arial" w:hAnsi="Arial"/>
          <w:b/>
        </w:rPr>
      </w:pPr>
    </w:p>
    <w:p w:rsidR="002E6A88" w:rsidRDefault="002E6A88" w:rsidP="002E6A88">
      <w:pPr>
        <w:spacing w:after="0" w:line="240" w:lineRule="auto"/>
        <w:rPr>
          <w:rFonts w:ascii="Arial" w:hAnsi="Arial"/>
          <w:b/>
        </w:rPr>
      </w:pPr>
    </w:p>
    <w:p w:rsidR="002E6A88"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rPr>
      </w:pPr>
      <w:r w:rsidRPr="008A576F">
        <w:rPr>
          <w:rFonts w:ascii="Arial" w:hAnsi="Arial"/>
          <w:b/>
        </w:rPr>
        <w:t xml:space="preserve">5. </w:t>
      </w:r>
      <w:r w:rsidRPr="008A576F">
        <w:rPr>
          <w:rFonts w:ascii="Arial" w:hAnsi="Arial"/>
        </w:rPr>
        <w:t xml:space="preserve"> </w:t>
      </w:r>
      <w:r w:rsidRPr="008A576F">
        <w:rPr>
          <w:rFonts w:ascii="Arial" w:hAnsi="Arial"/>
          <w:b/>
        </w:rPr>
        <w:t>COMMAND AND SIGNAL.</w:t>
      </w:r>
      <w:r w:rsidRPr="008A576F">
        <w:rPr>
          <w:rFonts w:ascii="Arial" w:hAnsi="Arial"/>
        </w:rPr>
        <w:t xml:space="preserve">   </w:t>
      </w:r>
      <w:proofErr w:type="gramStart"/>
      <w:r w:rsidRPr="008A576F">
        <w:rPr>
          <w:rFonts w:ascii="Arial" w:hAnsi="Arial"/>
        </w:rPr>
        <w:t>TBP.</w:t>
      </w:r>
      <w:proofErr w:type="gramEnd"/>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cs="Arial"/>
        </w:rPr>
      </w:pPr>
    </w:p>
    <w:p w:rsidR="002E6A88" w:rsidRPr="008A576F" w:rsidRDefault="002E6A88" w:rsidP="002E6A88">
      <w:pPr>
        <w:spacing w:after="0" w:line="240" w:lineRule="auto"/>
        <w:rPr>
          <w:rFonts w:ascii="Arial" w:hAnsi="Arial"/>
          <w:b/>
        </w:rPr>
      </w:pPr>
      <w:r w:rsidRPr="008A576F">
        <w:rPr>
          <w:rFonts w:ascii="Arial" w:hAnsi="Arial"/>
          <w:b/>
        </w:rPr>
        <w:t>ACKNOWLEDGE:</w:t>
      </w:r>
    </w:p>
    <w:p w:rsidR="002E6A88" w:rsidRPr="008A576F" w:rsidRDefault="002E6A88" w:rsidP="002E6A88">
      <w:pPr>
        <w:spacing w:after="0" w:line="240" w:lineRule="auto"/>
        <w:rPr>
          <w:rFonts w:ascii="Arial" w:hAnsi="Arial"/>
          <w:b/>
        </w:rPr>
      </w:pPr>
    </w:p>
    <w:p w:rsidR="002E6A88" w:rsidRPr="008A576F" w:rsidRDefault="002E6A88" w:rsidP="002E6A88">
      <w:pPr>
        <w:spacing w:after="0" w:line="240" w:lineRule="auto"/>
        <w:rPr>
          <w:rFonts w:ascii="Arial" w:hAnsi="Arial"/>
          <w:b/>
        </w:rPr>
      </w:pPr>
    </w:p>
    <w:p w:rsidR="002E6A88" w:rsidRPr="00D2281F" w:rsidRDefault="002E6A88" w:rsidP="002E6A88">
      <w:pPr>
        <w:tabs>
          <w:tab w:val="left" w:pos="6225"/>
        </w:tabs>
        <w:spacing w:after="0" w:line="240" w:lineRule="auto"/>
        <w:rPr>
          <w:rFonts w:ascii="Arial" w:hAnsi="Arial"/>
        </w:rPr>
      </w:pPr>
      <w:r w:rsidRPr="008A576F">
        <w:rPr>
          <w:rFonts w:ascii="Arial" w:hAnsi="Arial"/>
          <w:b/>
        </w:rPr>
        <w:tab/>
      </w:r>
      <w:r w:rsidRPr="00D2281F">
        <w:rPr>
          <w:rFonts w:ascii="Arial" w:hAnsi="Arial"/>
        </w:rPr>
        <w:t>KRIVDA</w:t>
      </w:r>
    </w:p>
    <w:p w:rsidR="002E6A88" w:rsidRPr="00D2281F" w:rsidRDefault="002E6A88" w:rsidP="002E6A88">
      <w:pPr>
        <w:tabs>
          <w:tab w:val="left" w:pos="6225"/>
        </w:tabs>
        <w:spacing w:after="0" w:line="240" w:lineRule="auto"/>
        <w:rPr>
          <w:rFonts w:ascii="Arial" w:hAnsi="Arial"/>
        </w:rPr>
      </w:pPr>
      <w:r w:rsidRPr="00D2281F">
        <w:rPr>
          <w:rFonts w:ascii="Arial" w:hAnsi="Arial"/>
        </w:rPr>
        <w:tab/>
        <w:t>LTC</w:t>
      </w:r>
    </w:p>
    <w:p w:rsidR="002E6A88" w:rsidRPr="00D2281F" w:rsidRDefault="002E6A88" w:rsidP="002E6A88">
      <w:pPr>
        <w:tabs>
          <w:tab w:val="left" w:pos="6225"/>
        </w:tabs>
        <w:spacing w:after="0" w:line="240" w:lineRule="auto"/>
        <w:rPr>
          <w:rFonts w:ascii="Arial" w:hAnsi="Arial"/>
        </w:rPr>
      </w:pPr>
      <w:r w:rsidRPr="00D2281F">
        <w:rPr>
          <w:rFonts w:ascii="Arial" w:hAnsi="Arial"/>
        </w:rPr>
        <w:t>OFFICIAL:</w:t>
      </w:r>
    </w:p>
    <w:p w:rsidR="002E6A88" w:rsidRPr="008A576F" w:rsidRDefault="002E6A88" w:rsidP="002E6A88">
      <w:pPr>
        <w:spacing w:after="0" w:line="240" w:lineRule="auto"/>
        <w:rPr>
          <w:rFonts w:ascii="Arial" w:hAnsi="Arial"/>
        </w:rPr>
      </w:pPr>
    </w:p>
    <w:p w:rsidR="002E6A88" w:rsidRPr="008A576F" w:rsidRDefault="002E6A88" w:rsidP="002E6A88">
      <w:pPr>
        <w:spacing w:after="0" w:line="240" w:lineRule="auto"/>
        <w:rPr>
          <w:rFonts w:ascii="Arial" w:hAnsi="Arial"/>
        </w:rPr>
      </w:pPr>
      <w:r>
        <w:rPr>
          <w:rFonts w:ascii="Arial" w:hAnsi="Arial"/>
        </w:rPr>
        <w:t>MONCUSE</w:t>
      </w:r>
    </w:p>
    <w:p w:rsidR="002E6A88" w:rsidRPr="008A576F" w:rsidRDefault="002E6A88" w:rsidP="002E6A88">
      <w:pPr>
        <w:spacing w:after="0" w:line="240" w:lineRule="auto"/>
        <w:rPr>
          <w:rFonts w:ascii="Arial" w:hAnsi="Arial"/>
        </w:rPr>
      </w:pPr>
      <w:r w:rsidRPr="008A576F">
        <w:rPr>
          <w:rFonts w:ascii="Arial" w:hAnsi="Arial"/>
        </w:rPr>
        <w:t>S-3</w:t>
      </w:r>
    </w:p>
    <w:p w:rsidR="002E6A88" w:rsidRPr="008A576F" w:rsidRDefault="002E6A88" w:rsidP="002E6A88">
      <w:pPr>
        <w:spacing w:after="0" w:line="240" w:lineRule="auto"/>
        <w:rPr>
          <w:rFonts w:ascii="Arial" w:hAnsi="Arial"/>
        </w:rPr>
      </w:pPr>
      <w:r>
        <w:rPr>
          <w:rFonts w:ascii="Arial" w:hAnsi="Arial"/>
        </w:rPr>
        <w:t xml:space="preserve"> </w:t>
      </w:r>
    </w:p>
    <w:p w:rsidR="002E6A88" w:rsidRPr="008A576F" w:rsidRDefault="002E6A88" w:rsidP="002E6A88">
      <w:pPr>
        <w:spacing w:after="0" w:line="240" w:lineRule="auto"/>
        <w:rPr>
          <w:rFonts w:ascii="Arial" w:hAnsi="Arial"/>
          <w:b/>
        </w:rPr>
      </w:pPr>
      <w:r w:rsidRPr="008A576F">
        <w:rPr>
          <w:rFonts w:ascii="Arial" w:hAnsi="Arial"/>
          <w:b/>
        </w:rPr>
        <w:t>ANNEXES:</w:t>
      </w:r>
    </w:p>
    <w:p w:rsidR="002E6A88" w:rsidRPr="008A576F" w:rsidRDefault="002E6A88" w:rsidP="002E6A88">
      <w:pPr>
        <w:tabs>
          <w:tab w:val="left" w:pos="360"/>
        </w:tabs>
        <w:spacing w:after="0" w:line="240" w:lineRule="auto"/>
        <w:rPr>
          <w:rFonts w:ascii="Arial" w:hAnsi="Arial"/>
          <w:b/>
          <w:bCs/>
        </w:rPr>
      </w:pPr>
    </w:p>
    <w:p w:rsidR="002E6A88" w:rsidRPr="008A576F" w:rsidRDefault="002E6A88" w:rsidP="002E6A88">
      <w:pPr>
        <w:tabs>
          <w:tab w:val="left" w:pos="360"/>
        </w:tabs>
        <w:spacing w:after="0" w:line="240" w:lineRule="auto"/>
        <w:rPr>
          <w:rFonts w:ascii="Arial" w:hAnsi="Arial"/>
          <w:b/>
          <w:bCs/>
        </w:rPr>
      </w:pPr>
      <w:r w:rsidRPr="008A576F">
        <w:rPr>
          <w:rFonts w:ascii="Arial" w:hAnsi="Arial"/>
          <w:b/>
          <w:bCs/>
        </w:rPr>
        <w:t xml:space="preserve">DISTRIBUTION:  </w:t>
      </w:r>
    </w:p>
    <w:p w:rsidR="002E6A88" w:rsidRDefault="002E6A88" w:rsidP="002E6A88">
      <w:pPr>
        <w:pStyle w:val="NoSpacing"/>
      </w:pPr>
    </w:p>
    <w:p w:rsidR="002C3A52" w:rsidRPr="006F15E1" w:rsidRDefault="002E6A88" w:rsidP="002C3A52">
      <w:pPr>
        <w:pStyle w:val="Header"/>
        <w:spacing w:after="0" w:line="240" w:lineRule="auto"/>
        <w:jc w:val="center"/>
        <w:rPr>
          <w:rFonts w:ascii="Arial" w:hAnsi="Arial" w:cs="Arial"/>
        </w:rPr>
      </w:pPr>
      <w:r>
        <w:br w:type="page"/>
      </w:r>
      <w:r w:rsidR="002C3A52" w:rsidRPr="006F15E1">
        <w:rPr>
          <w:rFonts w:ascii="Arial" w:hAnsi="Arial" w:cs="Arial"/>
        </w:rPr>
        <w:lastRenderedPageBreak/>
        <w:t>CLASSIFICATION</w:t>
      </w:r>
    </w:p>
    <w:p w:rsidR="002C3A52" w:rsidRPr="006F15E1" w:rsidRDefault="002C3A52" w:rsidP="002C3A52">
      <w:pPr>
        <w:pStyle w:val="Header"/>
        <w:spacing w:after="0" w:line="240" w:lineRule="auto"/>
        <w:jc w:val="center"/>
        <w:rPr>
          <w:rFonts w:ascii="Arial" w:hAnsi="Arial" w:cs="Arial"/>
        </w:rPr>
      </w:pPr>
    </w:p>
    <w:p w:rsidR="002C3A52" w:rsidRPr="006F15E1" w:rsidRDefault="002C3A52" w:rsidP="002C3A52">
      <w:pPr>
        <w:tabs>
          <w:tab w:val="left" w:pos="5760"/>
        </w:tabs>
        <w:spacing w:after="0" w:line="240" w:lineRule="auto"/>
        <w:rPr>
          <w:rFonts w:ascii="Arial" w:hAnsi="Arial" w:cs="Arial"/>
        </w:rPr>
      </w:pPr>
      <w:r w:rsidRPr="006F15E1">
        <w:rPr>
          <w:rFonts w:ascii="Arial" w:hAnsi="Arial" w:cs="Arial"/>
        </w:rPr>
        <w:tab/>
        <w:t>COPY____OF COPY____</w:t>
      </w:r>
    </w:p>
    <w:p w:rsidR="002C3A52" w:rsidRPr="006F15E1" w:rsidRDefault="002C3A52" w:rsidP="002C3A52">
      <w:pPr>
        <w:tabs>
          <w:tab w:val="left" w:pos="5760"/>
        </w:tabs>
        <w:spacing w:after="0" w:line="240" w:lineRule="auto"/>
        <w:rPr>
          <w:rFonts w:ascii="Arial" w:hAnsi="Arial" w:cs="Arial"/>
        </w:rPr>
      </w:pPr>
      <w:r w:rsidRPr="006F15E1">
        <w:rPr>
          <w:rFonts w:ascii="Arial" w:hAnsi="Arial" w:cs="Arial"/>
        </w:rPr>
        <w:tab/>
      </w:r>
      <w:r w:rsidRPr="00871A8E">
        <w:rPr>
          <w:rFonts w:ascii="Arial" w:hAnsi="Arial" w:cs="Arial"/>
        </w:rPr>
        <w:t>5-1 CAV. 1/25 SBCT</w:t>
      </w:r>
    </w:p>
    <w:p w:rsidR="002C3A52" w:rsidRPr="006F15E1" w:rsidRDefault="002C3A52" w:rsidP="002C3A52">
      <w:pPr>
        <w:tabs>
          <w:tab w:val="left" w:pos="5760"/>
        </w:tabs>
        <w:spacing w:after="0" w:line="240" w:lineRule="auto"/>
        <w:rPr>
          <w:rFonts w:ascii="Arial" w:hAnsi="Arial" w:cs="Arial"/>
        </w:rPr>
      </w:pPr>
      <w:r w:rsidRPr="006F15E1">
        <w:rPr>
          <w:rFonts w:ascii="Arial" w:hAnsi="Arial" w:cs="Arial"/>
        </w:rPr>
        <w:tab/>
        <w:t>FORT WAINWRIGHT, AK</w:t>
      </w:r>
    </w:p>
    <w:p w:rsidR="002C3A52" w:rsidRPr="00DE7673" w:rsidRDefault="002C3A52" w:rsidP="002C3A52">
      <w:pPr>
        <w:pStyle w:val="NoSpacing"/>
        <w:jc w:val="center"/>
        <w:rPr>
          <w:color w:val="FF0000"/>
          <w:sz w:val="36"/>
          <w:szCs w:val="36"/>
        </w:rPr>
      </w:pPr>
      <w:r w:rsidRPr="006F15E1">
        <w:rPr>
          <w:rFonts w:ascii="Arial" w:hAnsi="Arial" w:cs="Arial"/>
        </w:rPr>
        <w:tab/>
      </w:r>
      <w:r>
        <w:rPr>
          <w:rFonts w:ascii="Arial" w:hAnsi="Arial" w:cs="Arial"/>
        </w:rPr>
        <w:tab/>
      </w:r>
      <w:r>
        <w:rPr>
          <w:rFonts w:ascii="Arial" w:hAnsi="Arial" w:cs="Arial"/>
        </w:rPr>
        <w:tab/>
        <w:t xml:space="preserve">         </w:t>
      </w:r>
      <w:r w:rsidRPr="006F15E1">
        <w:rPr>
          <w:rFonts w:ascii="Arial" w:hAnsi="Arial" w:cs="Arial"/>
        </w:rPr>
        <w:t xml:space="preserve">DTG: </w:t>
      </w:r>
    </w:p>
    <w:p w:rsidR="002C3A52" w:rsidRPr="006F15E1" w:rsidRDefault="002C3A52" w:rsidP="002C3A52">
      <w:pPr>
        <w:tabs>
          <w:tab w:val="left" w:pos="5760"/>
        </w:tabs>
        <w:spacing w:after="0" w:line="240" w:lineRule="auto"/>
        <w:rPr>
          <w:rFonts w:ascii="Arial" w:hAnsi="Arial" w:cs="Arial"/>
        </w:rPr>
      </w:pPr>
    </w:p>
    <w:p w:rsidR="002C3A52" w:rsidRPr="006F15E1" w:rsidRDefault="002C3A52" w:rsidP="002C3A52">
      <w:pPr>
        <w:spacing w:after="0" w:line="240" w:lineRule="auto"/>
        <w:rPr>
          <w:rFonts w:ascii="Arial" w:hAnsi="Arial" w:cs="Arial"/>
          <w:b/>
        </w:rPr>
      </w:pPr>
      <w:r>
        <w:rPr>
          <w:rFonts w:ascii="Arial" w:hAnsi="Arial" w:cs="Arial"/>
          <w:b/>
        </w:rPr>
        <w:t>5-1 CAV OPORD YY</w:t>
      </w:r>
      <w:r w:rsidRPr="006F15E1">
        <w:rPr>
          <w:rFonts w:ascii="Arial" w:hAnsi="Arial" w:cs="Arial"/>
          <w:b/>
        </w:rPr>
        <w:t xml:space="preserve">-XX </w:t>
      </w:r>
      <w:r>
        <w:rPr>
          <w:rFonts w:ascii="Arial" w:hAnsi="Arial" w:cs="Arial"/>
          <w:b/>
        </w:rPr>
        <w:t xml:space="preserve">NAME OF OPERATION </w:t>
      </w:r>
    </w:p>
    <w:p w:rsidR="002C3A52" w:rsidRPr="006F15E1" w:rsidRDefault="002C3A52" w:rsidP="002C3A52">
      <w:pPr>
        <w:spacing w:after="0" w:line="240" w:lineRule="auto"/>
        <w:rPr>
          <w:rFonts w:ascii="Arial" w:hAnsi="Arial" w:cs="Arial"/>
        </w:rPr>
      </w:pPr>
    </w:p>
    <w:p w:rsidR="002C3A52" w:rsidRPr="006F15E1" w:rsidRDefault="002C3A52" w:rsidP="002C3A52">
      <w:pPr>
        <w:autoSpaceDE w:val="0"/>
        <w:autoSpaceDN w:val="0"/>
        <w:adjustRightInd w:val="0"/>
        <w:spacing w:after="0" w:line="240" w:lineRule="auto"/>
        <w:jc w:val="both"/>
        <w:rPr>
          <w:rFonts w:ascii="Arial" w:hAnsi="Arial" w:cs="Arial"/>
          <w:b/>
          <w:bCs/>
        </w:rPr>
      </w:pPr>
      <w:r w:rsidRPr="006F15E1">
        <w:rPr>
          <w:rFonts w:ascii="Arial" w:hAnsi="Arial" w:cs="Arial"/>
          <w:b/>
          <w:bCs/>
        </w:rPr>
        <w:t xml:space="preserve">REFERENCES: </w:t>
      </w:r>
    </w:p>
    <w:p w:rsidR="002C3A52" w:rsidRPr="006F15E1" w:rsidRDefault="002C3A52" w:rsidP="002C3A52">
      <w:pPr>
        <w:spacing w:after="0" w:line="240" w:lineRule="auto"/>
        <w:rPr>
          <w:rFonts w:ascii="Arial" w:hAnsi="Arial" w:cs="Arial"/>
          <w:b/>
        </w:rPr>
      </w:pPr>
    </w:p>
    <w:p w:rsidR="002C3A52" w:rsidRPr="006F15E1" w:rsidRDefault="002C3A52" w:rsidP="002C3A52">
      <w:pPr>
        <w:spacing w:after="0" w:line="240" w:lineRule="auto"/>
        <w:rPr>
          <w:rFonts w:ascii="Arial" w:hAnsi="Arial" w:cs="Arial"/>
          <w:b/>
        </w:rPr>
      </w:pPr>
      <w:r w:rsidRPr="006F15E1">
        <w:rPr>
          <w:rFonts w:ascii="Arial" w:hAnsi="Arial" w:cs="Arial"/>
          <w:b/>
        </w:rPr>
        <w:t>TIME ZONE USED THROUGHOUT ORDER: VICTOR (Z – 9:00)</w:t>
      </w:r>
    </w:p>
    <w:p w:rsidR="002C3A52" w:rsidRPr="006F15E1" w:rsidRDefault="002C3A52" w:rsidP="002C3A52">
      <w:pPr>
        <w:spacing w:after="0" w:line="240" w:lineRule="auto"/>
        <w:rPr>
          <w:rFonts w:ascii="Arial" w:hAnsi="Arial" w:cs="Arial"/>
          <w:b/>
        </w:rPr>
      </w:pPr>
    </w:p>
    <w:p w:rsidR="002C3A52" w:rsidRPr="006F15E1" w:rsidRDefault="002C3A52" w:rsidP="002C3A52">
      <w:pPr>
        <w:spacing w:after="0" w:line="240" w:lineRule="auto"/>
        <w:rPr>
          <w:rFonts w:ascii="Arial" w:hAnsi="Arial" w:cs="Arial"/>
        </w:rPr>
      </w:pPr>
      <w:r w:rsidRPr="006F15E1">
        <w:rPr>
          <w:rFonts w:ascii="Arial" w:hAnsi="Arial" w:cs="Arial"/>
          <w:b/>
        </w:rPr>
        <w:t xml:space="preserve">TASK ORGANIZATION: </w:t>
      </w:r>
      <w:r w:rsidRPr="006F15E1">
        <w:rPr>
          <w:rFonts w:ascii="Arial" w:hAnsi="Arial" w:cs="Arial"/>
        </w:rPr>
        <w:t>SEE ANNEX A.</w:t>
      </w:r>
    </w:p>
    <w:p w:rsidR="002C3A52" w:rsidRPr="006F15E1" w:rsidRDefault="002C3A52" w:rsidP="002C3A52">
      <w:pPr>
        <w:spacing w:after="0" w:line="240" w:lineRule="auto"/>
        <w:ind w:left="450" w:hanging="450"/>
        <w:rPr>
          <w:rFonts w:ascii="Arial" w:hAnsi="Arial" w:cs="Arial"/>
        </w:rPr>
      </w:pPr>
    </w:p>
    <w:p w:rsidR="002C3A52" w:rsidRPr="00A74FE5" w:rsidRDefault="002C3A52" w:rsidP="002C3A52">
      <w:pPr>
        <w:pStyle w:val="ListParagraph"/>
        <w:numPr>
          <w:ilvl w:val="0"/>
          <w:numId w:val="115"/>
        </w:numPr>
        <w:spacing w:after="0" w:line="240" w:lineRule="auto"/>
        <w:ind w:left="630" w:hanging="630"/>
        <w:rPr>
          <w:rFonts w:ascii="Arial" w:hAnsi="Arial"/>
          <w:b/>
        </w:rPr>
      </w:pPr>
      <w:r>
        <w:rPr>
          <w:rFonts w:ascii="Arial" w:hAnsi="Arial"/>
          <w:b/>
        </w:rPr>
        <w:t xml:space="preserve"> Situation  </w:t>
      </w:r>
      <w:r>
        <w:rPr>
          <w:rFonts w:ascii="Arial" w:hAnsi="Arial"/>
          <w:i/>
        </w:rPr>
        <w:t>The Situation paragraph describes the conditions of the operational environment that impacts operations in the following subparagraphs:</w:t>
      </w:r>
      <w:r>
        <w:rPr>
          <w:rFonts w:ascii="Arial" w:hAnsi="Arial"/>
          <w:i/>
        </w:rPr>
        <w:br/>
      </w:r>
    </w:p>
    <w:p w:rsidR="002C3A52" w:rsidRPr="00A74FE5" w:rsidRDefault="002C3A52" w:rsidP="002C3A52">
      <w:pPr>
        <w:pStyle w:val="ListParagraph"/>
        <w:numPr>
          <w:ilvl w:val="1"/>
          <w:numId w:val="115"/>
        </w:numPr>
        <w:spacing w:after="0" w:line="240" w:lineRule="auto"/>
        <w:ind w:left="630" w:hanging="630"/>
        <w:rPr>
          <w:rFonts w:ascii="Arial" w:hAnsi="Arial"/>
          <w:b/>
        </w:rPr>
      </w:pPr>
      <w:r>
        <w:rPr>
          <w:rFonts w:ascii="Arial" w:hAnsi="Arial"/>
          <w:b/>
        </w:rPr>
        <w:t xml:space="preserve"> </w:t>
      </w:r>
      <w:r>
        <w:rPr>
          <w:rFonts w:ascii="Arial" w:hAnsi="Arial"/>
          <w:u w:val="single"/>
        </w:rPr>
        <w:t xml:space="preserve">Area of </w:t>
      </w:r>
      <w:proofErr w:type="gramStart"/>
      <w:r>
        <w:rPr>
          <w:rFonts w:ascii="Arial" w:hAnsi="Arial"/>
          <w:u w:val="single"/>
        </w:rPr>
        <w:t>Interest</w:t>
      </w:r>
      <w:r>
        <w:rPr>
          <w:rFonts w:ascii="Arial" w:hAnsi="Arial"/>
        </w:rPr>
        <w:t xml:space="preserve">  </w:t>
      </w:r>
      <w:r>
        <w:rPr>
          <w:rFonts w:ascii="Arial" w:hAnsi="Arial"/>
          <w:i/>
        </w:rPr>
        <w:t>Describe</w:t>
      </w:r>
      <w:proofErr w:type="gramEnd"/>
      <w:r>
        <w:rPr>
          <w:rFonts w:ascii="Arial" w:hAnsi="Arial"/>
          <w:i/>
        </w:rPr>
        <w:t xml:space="preserve"> the area of interest.  Refer to Annex B (Intelligence) as required.</w:t>
      </w:r>
      <w:r>
        <w:rPr>
          <w:rFonts w:ascii="Arial" w:hAnsi="Arial"/>
          <w:i/>
        </w:rPr>
        <w:br/>
      </w:r>
    </w:p>
    <w:p w:rsidR="002C3A52" w:rsidRPr="00B91C6F" w:rsidRDefault="002C3A52" w:rsidP="002C3A52">
      <w:pPr>
        <w:pStyle w:val="ListParagraph"/>
        <w:numPr>
          <w:ilvl w:val="1"/>
          <w:numId w:val="115"/>
        </w:numPr>
        <w:spacing w:after="0" w:line="240" w:lineRule="auto"/>
        <w:ind w:left="630" w:hanging="630"/>
        <w:rPr>
          <w:rFonts w:ascii="Arial" w:hAnsi="Arial"/>
          <w:b/>
        </w:rPr>
      </w:pPr>
      <w:r>
        <w:rPr>
          <w:rFonts w:ascii="Arial" w:hAnsi="Arial"/>
        </w:rPr>
        <w:t xml:space="preserve"> </w:t>
      </w:r>
      <w:r>
        <w:rPr>
          <w:rFonts w:ascii="Arial" w:hAnsi="Arial"/>
          <w:u w:val="single"/>
        </w:rPr>
        <w:t xml:space="preserve">Area of </w:t>
      </w:r>
      <w:proofErr w:type="gramStart"/>
      <w:r>
        <w:rPr>
          <w:rFonts w:ascii="Arial" w:hAnsi="Arial"/>
          <w:u w:val="single"/>
        </w:rPr>
        <w:t xml:space="preserve">Operations </w:t>
      </w:r>
      <w:r>
        <w:rPr>
          <w:rFonts w:ascii="Arial" w:hAnsi="Arial"/>
        </w:rPr>
        <w:t xml:space="preserve"> </w:t>
      </w:r>
      <w:r>
        <w:rPr>
          <w:rFonts w:ascii="Arial" w:hAnsi="Arial"/>
          <w:i/>
        </w:rPr>
        <w:t>Describe</w:t>
      </w:r>
      <w:proofErr w:type="gramEnd"/>
      <w:r>
        <w:rPr>
          <w:rFonts w:ascii="Arial" w:hAnsi="Arial"/>
          <w:i/>
        </w:rPr>
        <w:t xml:space="preserve"> the area of operations (AO).  Refer to the appropriate map by its subparagraph under references, for example, “Map, reference (b).”  Refer to Appendix 2 (Operation Overlay) to Annex C (Operations) as required.</w:t>
      </w:r>
      <w:r>
        <w:rPr>
          <w:rFonts w:ascii="Arial" w:hAnsi="Arial"/>
          <w:i/>
        </w:rPr>
        <w:br/>
      </w:r>
    </w:p>
    <w:p w:rsidR="002C3A52" w:rsidRPr="00B91C6F" w:rsidRDefault="002C3A52" w:rsidP="002C3A52">
      <w:pPr>
        <w:pStyle w:val="ListParagraph"/>
        <w:numPr>
          <w:ilvl w:val="2"/>
          <w:numId w:val="115"/>
        </w:numPr>
        <w:spacing w:after="0" w:line="240" w:lineRule="auto"/>
        <w:ind w:left="630" w:hanging="630"/>
        <w:rPr>
          <w:rFonts w:ascii="Arial" w:hAnsi="Arial"/>
          <w:b/>
        </w:rPr>
      </w:pPr>
      <w:r>
        <w:rPr>
          <w:rFonts w:ascii="Arial" w:hAnsi="Arial"/>
        </w:rPr>
        <w:t xml:space="preserve"> </w:t>
      </w:r>
      <w:proofErr w:type="gramStart"/>
      <w:r>
        <w:rPr>
          <w:rFonts w:ascii="Arial" w:hAnsi="Arial"/>
          <w:u w:val="single"/>
        </w:rPr>
        <w:t>Terrain</w:t>
      </w:r>
      <w:r>
        <w:rPr>
          <w:rFonts w:ascii="Arial" w:hAnsi="Arial"/>
        </w:rPr>
        <w:t xml:space="preserve">  </w:t>
      </w:r>
      <w:r>
        <w:rPr>
          <w:rFonts w:ascii="Arial" w:hAnsi="Arial"/>
          <w:i/>
        </w:rPr>
        <w:t>Describe</w:t>
      </w:r>
      <w:proofErr w:type="gramEnd"/>
      <w:r>
        <w:rPr>
          <w:rFonts w:ascii="Arial" w:hAnsi="Arial"/>
          <w:i/>
        </w:rPr>
        <w:t xml:space="preserve"> the aspects of terrain that impact operations.  Refer to Annex B (Intelligence) as required.</w:t>
      </w:r>
      <w:r>
        <w:rPr>
          <w:rFonts w:ascii="Arial" w:hAnsi="Arial"/>
          <w:i/>
        </w:rPr>
        <w:br/>
      </w:r>
    </w:p>
    <w:p w:rsidR="002C3A52" w:rsidRPr="00B91C6F" w:rsidRDefault="002C3A52" w:rsidP="002C3A52">
      <w:pPr>
        <w:pStyle w:val="ListParagraph"/>
        <w:numPr>
          <w:ilvl w:val="2"/>
          <w:numId w:val="115"/>
        </w:numPr>
        <w:spacing w:after="0" w:line="240" w:lineRule="auto"/>
        <w:ind w:left="630" w:hanging="630"/>
        <w:rPr>
          <w:rFonts w:ascii="Arial" w:hAnsi="Arial"/>
          <w:b/>
        </w:rPr>
      </w:pPr>
      <w:r>
        <w:rPr>
          <w:rFonts w:ascii="Arial" w:hAnsi="Arial"/>
        </w:rPr>
        <w:t xml:space="preserve"> </w:t>
      </w:r>
      <w:proofErr w:type="gramStart"/>
      <w:r>
        <w:rPr>
          <w:rFonts w:ascii="Arial" w:hAnsi="Arial"/>
          <w:u w:val="single"/>
        </w:rPr>
        <w:t>Weather</w:t>
      </w:r>
      <w:r>
        <w:rPr>
          <w:rFonts w:ascii="Arial" w:hAnsi="Arial"/>
        </w:rPr>
        <w:t xml:space="preserve">  </w:t>
      </w:r>
      <w:r>
        <w:rPr>
          <w:rFonts w:ascii="Arial" w:hAnsi="Arial"/>
          <w:i/>
        </w:rPr>
        <w:t>Describe</w:t>
      </w:r>
      <w:proofErr w:type="gramEnd"/>
      <w:r>
        <w:rPr>
          <w:rFonts w:ascii="Arial" w:hAnsi="Arial"/>
          <w:i/>
        </w:rPr>
        <w:t xml:space="preserve"> the aspects of weather that impact operations.  Refer to Annex B (Intelligence) as required.</w:t>
      </w:r>
      <w:r>
        <w:rPr>
          <w:rFonts w:ascii="Arial" w:hAnsi="Arial"/>
          <w:i/>
        </w:rPr>
        <w:br/>
      </w:r>
    </w:p>
    <w:p w:rsidR="002C3A52" w:rsidRPr="000C06A9" w:rsidRDefault="002C3A52" w:rsidP="002C3A52">
      <w:pPr>
        <w:pStyle w:val="ListParagraph"/>
        <w:numPr>
          <w:ilvl w:val="1"/>
          <w:numId w:val="115"/>
        </w:numPr>
        <w:spacing w:after="0" w:line="240" w:lineRule="auto"/>
        <w:ind w:left="630" w:hanging="630"/>
        <w:rPr>
          <w:rFonts w:ascii="Arial" w:hAnsi="Arial"/>
          <w:b/>
        </w:rPr>
      </w:pPr>
      <w:r w:rsidRPr="000C06A9">
        <w:rPr>
          <w:rFonts w:ascii="Arial" w:hAnsi="Arial"/>
        </w:rPr>
        <w:t xml:space="preserve"> </w:t>
      </w:r>
      <w:r w:rsidRPr="000C06A9">
        <w:rPr>
          <w:rFonts w:ascii="Arial" w:hAnsi="Arial"/>
          <w:u w:val="single"/>
        </w:rPr>
        <w:t xml:space="preserve">Enemy </w:t>
      </w:r>
      <w:proofErr w:type="gramStart"/>
      <w:r w:rsidRPr="000C06A9">
        <w:rPr>
          <w:rFonts w:ascii="Arial" w:hAnsi="Arial"/>
          <w:u w:val="single"/>
        </w:rPr>
        <w:t>Forces</w:t>
      </w:r>
      <w:r w:rsidRPr="000C06A9">
        <w:rPr>
          <w:rFonts w:ascii="Arial" w:hAnsi="Arial"/>
        </w:rPr>
        <w:t xml:space="preserve">  </w:t>
      </w:r>
      <w:r w:rsidRPr="000C06A9">
        <w:rPr>
          <w:rFonts w:ascii="Arial" w:hAnsi="Arial"/>
          <w:i/>
        </w:rPr>
        <w:t>Identify</w:t>
      </w:r>
      <w:proofErr w:type="gramEnd"/>
      <w:r w:rsidRPr="000C06A9">
        <w:rPr>
          <w:rFonts w:ascii="Arial" w:hAnsi="Arial"/>
          <w:i/>
        </w:rPr>
        <w:t xml:space="preserve"> enemy forces and appraise their general capabilities.  Describe the enemy’s disposition, location, strength, and probable courses of action.  Identify known or potential terrorist threats and adversaries within the AO.  Refer to Annex B (Intelligence) as required.</w:t>
      </w:r>
      <w:r>
        <w:rPr>
          <w:rFonts w:ascii="Arial" w:hAnsi="Arial"/>
          <w:i/>
        </w:rPr>
        <w:br/>
      </w:r>
    </w:p>
    <w:p w:rsidR="002C3A52" w:rsidRPr="000C06A9" w:rsidRDefault="002C3A52" w:rsidP="002C3A52">
      <w:pPr>
        <w:pStyle w:val="ListParagraph"/>
        <w:numPr>
          <w:ilvl w:val="1"/>
          <w:numId w:val="115"/>
        </w:numPr>
        <w:spacing w:after="0" w:line="240" w:lineRule="auto"/>
        <w:ind w:left="630" w:hanging="630"/>
        <w:rPr>
          <w:rFonts w:ascii="Arial" w:hAnsi="Arial"/>
          <w:b/>
        </w:rPr>
      </w:pPr>
      <w:r>
        <w:rPr>
          <w:rFonts w:ascii="Arial" w:hAnsi="Arial"/>
        </w:rPr>
        <w:t xml:space="preserve"> </w:t>
      </w:r>
      <w:r w:rsidRPr="000C06A9">
        <w:rPr>
          <w:rFonts w:ascii="Arial" w:hAnsi="Arial"/>
          <w:u w:val="single"/>
        </w:rPr>
        <w:t>Friendly Forces</w:t>
      </w:r>
      <w:r>
        <w:rPr>
          <w:rFonts w:ascii="Arial" w:hAnsi="Arial"/>
        </w:rPr>
        <w:t xml:space="preserve"> </w:t>
      </w:r>
      <w:r w:rsidRPr="000C06A9">
        <w:rPr>
          <w:rFonts w:ascii="Arial" w:hAnsi="Arial"/>
          <w:i/>
          <w:iCs/>
        </w:rPr>
        <w:t xml:space="preserve"> Briefly identify the missions of friendly forces and the objectives, goals, and</w:t>
      </w:r>
      <w:r>
        <w:rPr>
          <w:rFonts w:ascii="Arial" w:hAnsi="Arial"/>
          <w:i/>
          <w:iCs/>
        </w:rPr>
        <w:t xml:space="preserve"> </w:t>
      </w:r>
      <w:r w:rsidRPr="000C06A9">
        <w:rPr>
          <w:rFonts w:ascii="Arial" w:hAnsi="Arial"/>
          <w:i/>
          <w:iCs/>
        </w:rPr>
        <w:t>missions of civilian organizations that impact the issuing headquarters in following subparagraphs:</w:t>
      </w:r>
      <w:r w:rsidRPr="000C06A9">
        <w:rPr>
          <w:rFonts w:ascii="Arial" w:hAnsi="Arial"/>
        </w:rPr>
        <w:t xml:space="preserve"> </w:t>
      </w:r>
      <w:r>
        <w:rPr>
          <w:rFonts w:ascii="Arial" w:hAnsi="Arial"/>
        </w:rPr>
        <w:br/>
      </w:r>
    </w:p>
    <w:p w:rsidR="002C3A52" w:rsidRPr="000C06A9" w:rsidRDefault="002C3A52" w:rsidP="002C3A52">
      <w:pPr>
        <w:pStyle w:val="ListParagraph"/>
        <w:numPr>
          <w:ilvl w:val="2"/>
          <w:numId w:val="115"/>
        </w:numPr>
        <w:spacing w:after="0" w:line="240" w:lineRule="auto"/>
        <w:rPr>
          <w:rFonts w:ascii="Arial" w:hAnsi="Arial"/>
          <w:b/>
        </w:rPr>
      </w:pPr>
      <w:r>
        <w:rPr>
          <w:rFonts w:ascii="Arial" w:hAnsi="Arial"/>
        </w:rPr>
        <w:t xml:space="preserve"> </w:t>
      </w:r>
      <w:r w:rsidRPr="000C06A9">
        <w:rPr>
          <w:rFonts w:ascii="Arial" w:hAnsi="Arial"/>
          <w:u w:val="single"/>
        </w:rPr>
        <w:t>Higher Headquarters Mission and Intent</w:t>
      </w:r>
      <w:r>
        <w:rPr>
          <w:rFonts w:ascii="Arial" w:hAnsi="Arial"/>
        </w:rPr>
        <w:t xml:space="preserve"> </w:t>
      </w:r>
      <w:r w:rsidRPr="000C06A9">
        <w:rPr>
          <w:rFonts w:ascii="Arial" w:hAnsi="Arial"/>
        </w:rPr>
        <w:t xml:space="preserve"> </w:t>
      </w:r>
      <w:r w:rsidRPr="000C06A9">
        <w:rPr>
          <w:rFonts w:ascii="Arial" w:hAnsi="Arial"/>
          <w:i/>
          <w:iCs/>
        </w:rPr>
        <w:t>Identify and state the mission and</w:t>
      </w:r>
      <w:r>
        <w:rPr>
          <w:rFonts w:ascii="Arial" w:hAnsi="Arial"/>
          <w:i/>
          <w:iCs/>
        </w:rPr>
        <w:t xml:space="preserve"> </w:t>
      </w:r>
      <w:r w:rsidRPr="000C06A9">
        <w:rPr>
          <w:rFonts w:ascii="Arial" w:hAnsi="Arial"/>
          <w:i/>
          <w:iCs/>
        </w:rPr>
        <w:t>commander’s intent for headquarters two levels up and one level u</w:t>
      </w:r>
      <w:r>
        <w:rPr>
          <w:rFonts w:ascii="Arial" w:hAnsi="Arial"/>
          <w:i/>
          <w:iCs/>
        </w:rPr>
        <w:t>p from the issuing headquarters</w:t>
      </w:r>
      <w:r>
        <w:rPr>
          <w:rFonts w:ascii="Arial" w:hAnsi="Arial"/>
          <w:i/>
          <w:iCs/>
        </w:rPr>
        <w:br/>
      </w:r>
    </w:p>
    <w:p w:rsidR="002C3A52" w:rsidRPr="000C06A9" w:rsidRDefault="002C3A52" w:rsidP="002C3A52">
      <w:pPr>
        <w:pStyle w:val="ListParagraph"/>
        <w:numPr>
          <w:ilvl w:val="3"/>
          <w:numId w:val="115"/>
        </w:numPr>
        <w:spacing w:after="0" w:line="240" w:lineRule="auto"/>
        <w:rPr>
          <w:rFonts w:ascii="Arial" w:hAnsi="Arial"/>
          <w:b/>
        </w:rPr>
      </w:pPr>
      <w:r>
        <w:rPr>
          <w:rFonts w:ascii="Arial" w:hAnsi="Arial"/>
        </w:rPr>
        <w:t xml:space="preserve"> </w:t>
      </w:r>
      <w:r w:rsidRPr="000C06A9">
        <w:rPr>
          <w:rFonts w:ascii="Arial" w:hAnsi="Arial"/>
          <w:u w:val="single"/>
        </w:rPr>
        <w:t xml:space="preserve">Higher Headquarters Two Levels </w:t>
      </w:r>
      <w:proofErr w:type="gramStart"/>
      <w:r w:rsidRPr="000C06A9">
        <w:rPr>
          <w:rFonts w:ascii="Arial" w:hAnsi="Arial"/>
          <w:u w:val="single"/>
        </w:rPr>
        <w:t>Up</w:t>
      </w:r>
      <w:r>
        <w:rPr>
          <w:rFonts w:ascii="Arial" w:hAnsi="Arial"/>
        </w:rPr>
        <w:t xml:space="preserve"> </w:t>
      </w:r>
      <w:r w:rsidRPr="000C06A9">
        <w:rPr>
          <w:rFonts w:ascii="Arial" w:hAnsi="Arial"/>
        </w:rPr>
        <w:t xml:space="preserve"> </w:t>
      </w:r>
      <w:r w:rsidRPr="000C06A9">
        <w:rPr>
          <w:rFonts w:ascii="Arial" w:hAnsi="Arial"/>
          <w:i/>
          <w:iCs/>
        </w:rPr>
        <w:t>Identify</w:t>
      </w:r>
      <w:proofErr w:type="gramEnd"/>
      <w:r w:rsidRPr="000C06A9">
        <w:rPr>
          <w:rFonts w:ascii="Arial" w:hAnsi="Arial"/>
          <w:i/>
          <w:iCs/>
        </w:rPr>
        <w:t xml:space="preserve"> the higher headquarters two levels</w:t>
      </w:r>
      <w:r>
        <w:rPr>
          <w:rFonts w:ascii="Arial" w:hAnsi="Arial"/>
          <w:i/>
          <w:iCs/>
        </w:rPr>
        <w:t xml:space="preserve"> </w:t>
      </w:r>
      <w:r w:rsidRPr="000C06A9">
        <w:rPr>
          <w:rFonts w:ascii="Arial" w:hAnsi="Arial"/>
          <w:i/>
          <w:iCs/>
        </w:rPr>
        <w:t>up the paragraph heading (</w:t>
      </w:r>
      <w:r>
        <w:rPr>
          <w:rFonts w:ascii="Arial" w:hAnsi="Arial"/>
          <w:i/>
          <w:iCs/>
        </w:rPr>
        <w:t>USARAK</w:t>
      </w:r>
      <w:r w:rsidRPr="000C06A9">
        <w:rPr>
          <w:rFonts w:ascii="Arial" w:hAnsi="Arial"/>
          <w:i/>
          <w:iCs/>
        </w:rPr>
        <w:t>)</w:t>
      </w:r>
      <w:r>
        <w:rPr>
          <w:rFonts w:ascii="Arial" w:hAnsi="Arial"/>
          <w:i/>
          <w:iCs/>
        </w:rPr>
        <w:t>.</w:t>
      </w:r>
    </w:p>
    <w:p w:rsidR="002C3A52" w:rsidRPr="000C06A9" w:rsidRDefault="002C3A52" w:rsidP="002C3A52">
      <w:pPr>
        <w:pStyle w:val="ListParagraph"/>
        <w:numPr>
          <w:ilvl w:val="4"/>
          <w:numId w:val="115"/>
        </w:numPr>
        <w:spacing w:after="0" w:line="240" w:lineRule="auto"/>
        <w:rPr>
          <w:rFonts w:ascii="Arial" w:hAnsi="Arial"/>
          <w:b/>
        </w:rPr>
      </w:pPr>
      <w:r>
        <w:rPr>
          <w:rFonts w:ascii="Arial" w:hAnsi="Arial"/>
        </w:rPr>
        <w:t xml:space="preserve"> </w:t>
      </w:r>
      <w:r>
        <w:rPr>
          <w:rFonts w:ascii="Arial" w:hAnsi="Arial"/>
          <w:u w:val="single"/>
        </w:rPr>
        <w:t>Mission</w:t>
      </w:r>
    </w:p>
    <w:p w:rsidR="002C3A52" w:rsidRPr="000C06A9" w:rsidRDefault="002C3A52" w:rsidP="002C3A52">
      <w:pPr>
        <w:pStyle w:val="ListParagraph"/>
        <w:numPr>
          <w:ilvl w:val="4"/>
          <w:numId w:val="115"/>
        </w:numPr>
        <w:spacing w:after="0" w:line="240" w:lineRule="auto"/>
        <w:rPr>
          <w:rFonts w:ascii="Arial" w:hAnsi="Arial"/>
          <w:b/>
        </w:rPr>
      </w:pPr>
      <w:r>
        <w:rPr>
          <w:rFonts w:ascii="Arial" w:hAnsi="Arial"/>
          <w:b/>
        </w:rPr>
        <w:t xml:space="preserve"> </w:t>
      </w:r>
      <w:r>
        <w:rPr>
          <w:rFonts w:ascii="Arial" w:hAnsi="Arial"/>
          <w:u w:val="single"/>
        </w:rPr>
        <w:t>Commander’s Intent</w:t>
      </w:r>
      <w:r>
        <w:rPr>
          <w:rFonts w:ascii="Arial" w:hAnsi="Arial"/>
          <w:b/>
          <w:u w:val="single"/>
        </w:rPr>
        <w:br/>
      </w:r>
    </w:p>
    <w:p w:rsidR="002C3A52" w:rsidRPr="000C06A9" w:rsidRDefault="002C3A52" w:rsidP="002C3A52">
      <w:pPr>
        <w:pStyle w:val="ListParagraph"/>
        <w:numPr>
          <w:ilvl w:val="3"/>
          <w:numId w:val="115"/>
        </w:numPr>
        <w:spacing w:after="0" w:line="240" w:lineRule="auto"/>
        <w:rPr>
          <w:rFonts w:ascii="Arial" w:hAnsi="Arial"/>
          <w:b/>
        </w:rPr>
      </w:pPr>
      <w:r>
        <w:rPr>
          <w:rFonts w:ascii="Arial" w:hAnsi="Arial"/>
          <w:b/>
          <w:u w:val="single"/>
        </w:rPr>
        <w:t xml:space="preserve"> </w:t>
      </w:r>
      <w:r w:rsidRPr="000C06A9">
        <w:rPr>
          <w:rFonts w:ascii="Arial" w:hAnsi="Arial"/>
          <w:u w:val="single"/>
        </w:rPr>
        <w:t xml:space="preserve">Higher </w:t>
      </w:r>
      <w:proofErr w:type="gramStart"/>
      <w:r w:rsidRPr="000C06A9">
        <w:rPr>
          <w:rFonts w:ascii="Arial" w:hAnsi="Arial"/>
          <w:u w:val="single"/>
        </w:rPr>
        <w:t>Headquarters</w:t>
      </w:r>
      <w:r>
        <w:rPr>
          <w:rFonts w:ascii="Arial" w:hAnsi="Arial"/>
          <w:b/>
          <w:i/>
          <w:iCs/>
        </w:rPr>
        <w:t xml:space="preserve">  </w:t>
      </w:r>
      <w:r w:rsidRPr="000C06A9">
        <w:rPr>
          <w:rFonts w:ascii="Arial" w:hAnsi="Arial"/>
          <w:i/>
          <w:iCs/>
        </w:rPr>
        <w:t>Identify</w:t>
      </w:r>
      <w:proofErr w:type="gramEnd"/>
      <w:r w:rsidRPr="000C06A9">
        <w:rPr>
          <w:rFonts w:ascii="Arial" w:hAnsi="Arial"/>
          <w:i/>
          <w:iCs/>
        </w:rPr>
        <w:t xml:space="preserve"> the higher headquarters one level up in the paragraph heading (</w:t>
      </w:r>
      <w:r>
        <w:rPr>
          <w:rFonts w:ascii="Arial" w:hAnsi="Arial"/>
          <w:i/>
          <w:iCs/>
        </w:rPr>
        <w:t>1/25 SBCT</w:t>
      </w:r>
      <w:r w:rsidRPr="000C06A9">
        <w:rPr>
          <w:rFonts w:ascii="Arial" w:hAnsi="Arial"/>
          <w:i/>
          <w:iCs/>
        </w:rPr>
        <w:t>)</w:t>
      </w:r>
      <w:r>
        <w:rPr>
          <w:rFonts w:ascii="Arial" w:hAnsi="Arial"/>
          <w:i/>
          <w:iCs/>
        </w:rPr>
        <w:t>.</w:t>
      </w:r>
    </w:p>
    <w:p w:rsidR="002C3A52" w:rsidRPr="000C06A9" w:rsidRDefault="002C3A52" w:rsidP="002C3A52">
      <w:pPr>
        <w:pStyle w:val="ListParagraph"/>
        <w:numPr>
          <w:ilvl w:val="3"/>
          <w:numId w:val="115"/>
        </w:numPr>
        <w:spacing w:after="0" w:line="240" w:lineRule="auto"/>
        <w:rPr>
          <w:rFonts w:ascii="Arial" w:hAnsi="Arial"/>
          <w:b/>
        </w:rPr>
      </w:pPr>
      <w:r>
        <w:rPr>
          <w:rFonts w:ascii="Arial" w:hAnsi="Arial"/>
          <w:b/>
        </w:rPr>
        <w:t xml:space="preserve"> </w:t>
      </w:r>
      <w:r>
        <w:rPr>
          <w:rFonts w:ascii="Arial" w:hAnsi="Arial"/>
          <w:u w:val="single"/>
        </w:rPr>
        <w:t>Mission</w:t>
      </w:r>
    </w:p>
    <w:p w:rsidR="002C3A52" w:rsidRPr="003149F6" w:rsidRDefault="002C3A52" w:rsidP="002C3A52">
      <w:pPr>
        <w:pStyle w:val="ListParagraph"/>
        <w:numPr>
          <w:ilvl w:val="3"/>
          <w:numId w:val="115"/>
        </w:numPr>
        <w:spacing w:after="0" w:line="240" w:lineRule="auto"/>
        <w:rPr>
          <w:rFonts w:ascii="Arial" w:hAnsi="Arial" w:cs="Arial"/>
          <w:b/>
        </w:rPr>
      </w:pPr>
      <w:r w:rsidRPr="003149F6">
        <w:rPr>
          <w:rFonts w:ascii="Arial" w:hAnsi="Arial" w:cs="Arial"/>
        </w:rPr>
        <w:lastRenderedPageBreak/>
        <w:t xml:space="preserve"> </w:t>
      </w:r>
      <w:r w:rsidRPr="003149F6">
        <w:rPr>
          <w:rFonts w:ascii="Arial" w:hAnsi="Arial" w:cs="Arial"/>
          <w:u w:val="single"/>
        </w:rPr>
        <w:t>Intent</w:t>
      </w:r>
      <w:r w:rsidRPr="003149F6">
        <w:rPr>
          <w:rFonts w:ascii="Arial" w:hAnsi="Arial" w:cs="Arial"/>
          <w:u w:val="single"/>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hAnsi="Arial" w:cs="Arial"/>
        </w:rPr>
        <w:t xml:space="preserve"> </w:t>
      </w:r>
      <w:r w:rsidRPr="003149F6">
        <w:rPr>
          <w:rFonts w:ascii="Arial" w:hAnsi="Arial" w:cs="Arial"/>
          <w:u w:val="single"/>
        </w:rPr>
        <w:t xml:space="preserve">Missions of Adjacent </w:t>
      </w:r>
      <w:proofErr w:type="gramStart"/>
      <w:r w:rsidRPr="003149F6">
        <w:rPr>
          <w:rFonts w:ascii="Arial" w:hAnsi="Arial" w:cs="Arial"/>
          <w:u w:val="single"/>
        </w:rPr>
        <w:t>Units</w:t>
      </w:r>
      <w:r w:rsidRPr="003149F6">
        <w:rPr>
          <w:rFonts w:ascii="Arial" w:hAnsi="Arial" w:cs="Arial"/>
        </w:rPr>
        <w:t xml:space="preserve">  </w:t>
      </w:r>
      <w:r w:rsidRPr="003149F6">
        <w:rPr>
          <w:rFonts w:ascii="Arial" w:hAnsi="Arial" w:cs="Arial"/>
          <w:i/>
          <w:iCs/>
        </w:rPr>
        <w:t>Identify</w:t>
      </w:r>
      <w:proofErr w:type="gramEnd"/>
      <w:r w:rsidRPr="003149F6">
        <w:rPr>
          <w:rFonts w:ascii="Arial" w:hAnsi="Arial" w:cs="Arial"/>
          <w:i/>
          <w:iCs/>
        </w:rPr>
        <w:t xml:space="preserve"> and state the missions of adjacent units and other units whose actions have a significant impact on the issuing headquarters.</w:t>
      </w:r>
      <w:r w:rsidRPr="003149F6">
        <w:rPr>
          <w:rFonts w:ascii="Arial" w:hAnsi="Arial" w:cs="Arial"/>
          <w:i/>
          <w:iCs/>
        </w:rPr>
        <w:br/>
      </w:r>
    </w:p>
    <w:p w:rsidR="002C3A52" w:rsidRPr="003149F6" w:rsidRDefault="002C3A52" w:rsidP="002C3A52">
      <w:pPr>
        <w:pStyle w:val="ListParagraph"/>
        <w:numPr>
          <w:ilvl w:val="1"/>
          <w:numId w:val="115"/>
        </w:numPr>
        <w:spacing w:after="0" w:line="240" w:lineRule="auto"/>
        <w:rPr>
          <w:rFonts w:ascii="Arial" w:hAnsi="Arial" w:cs="Arial"/>
          <w:b/>
        </w:rPr>
      </w:pPr>
      <w:r w:rsidRPr="003149F6">
        <w:rPr>
          <w:rFonts w:ascii="Arial" w:hAnsi="Arial" w:cs="Arial"/>
        </w:rPr>
        <w:t xml:space="preserve"> </w:t>
      </w:r>
      <w:r w:rsidRPr="003149F6">
        <w:rPr>
          <w:rFonts w:ascii="Arial" w:hAnsi="Arial" w:cs="Arial"/>
          <w:u w:val="single"/>
        </w:rPr>
        <w:t xml:space="preserve">Interagency, Intergovernmental, and Nongovernmental </w:t>
      </w:r>
      <w:proofErr w:type="gramStart"/>
      <w:r w:rsidRPr="003149F6">
        <w:rPr>
          <w:rFonts w:ascii="Arial" w:hAnsi="Arial" w:cs="Arial"/>
          <w:u w:val="single"/>
        </w:rPr>
        <w:t>Organizations</w:t>
      </w:r>
      <w:r w:rsidRPr="003149F6">
        <w:rPr>
          <w:rFonts w:ascii="Arial" w:hAnsi="Arial" w:cs="Arial"/>
          <w:i/>
          <w:iCs/>
        </w:rPr>
        <w:t xml:space="preserve">  Identify</w:t>
      </w:r>
      <w:proofErr w:type="gramEnd"/>
      <w:r w:rsidRPr="003149F6">
        <w:rPr>
          <w:rFonts w:ascii="Arial" w:hAnsi="Arial" w:cs="Arial"/>
          <w:i/>
          <w:iCs/>
        </w:rPr>
        <w:t xml:space="preserve"> and state the objective or goals and primary tasks of those non-Department of Defense organizations that have a significant role within the AO. Refer to Annex V (Interagency Coordination) as required.</w:t>
      </w:r>
      <w:r w:rsidRPr="003149F6">
        <w:rPr>
          <w:rFonts w:ascii="Arial" w:hAnsi="Arial" w:cs="Arial"/>
          <w:i/>
          <w:iCs/>
        </w:rPr>
        <w:br/>
      </w:r>
    </w:p>
    <w:p w:rsidR="002C3A52" w:rsidRPr="003149F6" w:rsidRDefault="002C3A52" w:rsidP="002C3A52">
      <w:pPr>
        <w:pStyle w:val="ListParagraph"/>
        <w:numPr>
          <w:ilvl w:val="1"/>
          <w:numId w:val="115"/>
        </w:numPr>
        <w:spacing w:after="0" w:line="240" w:lineRule="auto"/>
        <w:rPr>
          <w:rFonts w:ascii="Arial" w:hAnsi="Arial" w:cs="Arial"/>
          <w:b/>
        </w:rPr>
      </w:pPr>
      <w:r w:rsidRPr="003149F6">
        <w:rPr>
          <w:rFonts w:ascii="Arial" w:hAnsi="Arial" w:cs="Arial"/>
        </w:rPr>
        <w:t xml:space="preserve"> </w:t>
      </w:r>
      <w:r w:rsidRPr="003149F6">
        <w:rPr>
          <w:rFonts w:ascii="Arial" w:hAnsi="Arial" w:cs="Arial"/>
          <w:u w:val="single"/>
        </w:rPr>
        <w:t xml:space="preserve">Civil </w:t>
      </w:r>
      <w:proofErr w:type="gramStart"/>
      <w:r w:rsidRPr="003149F6">
        <w:rPr>
          <w:rFonts w:ascii="Arial" w:hAnsi="Arial" w:cs="Arial"/>
          <w:u w:val="single"/>
        </w:rPr>
        <w:t>Considerations</w:t>
      </w:r>
      <w:r w:rsidRPr="003149F6">
        <w:rPr>
          <w:rFonts w:ascii="Arial" w:hAnsi="Arial" w:cs="Arial"/>
          <w:i/>
          <w:iCs/>
        </w:rPr>
        <w:t xml:space="preserve">  Describe</w:t>
      </w:r>
      <w:proofErr w:type="gramEnd"/>
      <w:r w:rsidRPr="003149F6">
        <w:rPr>
          <w:rFonts w:ascii="Arial" w:hAnsi="Arial" w:cs="Arial"/>
          <w:i/>
          <w:iCs/>
        </w:rPr>
        <w:t xml:space="preserve"> the critical aspects of the civil situation that impact operations. Refer to Appendix 1 (Intelligence Estimate) to Annex B (Intelligence) as required.</w:t>
      </w:r>
      <w:r w:rsidRPr="003149F6">
        <w:rPr>
          <w:rFonts w:ascii="Arial" w:hAnsi="Arial" w:cs="Arial"/>
          <w:i/>
          <w:iCs/>
        </w:rPr>
        <w:br/>
      </w:r>
    </w:p>
    <w:p w:rsidR="002C3A52" w:rsidRPr="003149F6" w:rsidRDefault="002C3A52" w:rsidP="002C3A52">
      <w:pPr>
        <w:pStyle w:val="ListParagraph"/>
        <w:numPr>
          <w:ilvl w:val="1"/>
          <w:numId w:val="115"/>
        </w:numPr>
        <w:spacing w:after="0" w:line="240" w:lineRule="auto"/>
        <w:rPr>
          <w:rFonts w:ascii="Arial" w:hAnsi="Arial" w:cs="Arial"/>
          <w:b/>
        </w:rPr>
      </w:pPr>
      <w:r w:rsidRPr="003149F6">
        <w:rPr>
          <w:rFonts w:ascii="Arial" w:hAnsi="Arial" w:cs="Arial"/>
        </w:rPr>
        <w:t xml:space="preserve"> </w:t>
      </w:r>
      <w:r w:rsidRPr="003149F6">
        <w:rPr>
          <w:rFonts w:ascii="Arial" w:hAnsi="Arial" w:cs="Arial"/>
          <w:u w:val="single"/>
        </w:rPr>
        <w:t xml:space="preserve">Attachments and </w:t>
      </w:r>
      <w:proofErr w:type="gramStart"/>
      <w:r w:rsidRPr="003149F6">
        <w:rPr>
          <w:rFonts w:ascii="Arial" w:hAnsi="Arial" w:cs="Arial"/>
          <w:u w:val="single"/>
        </w:rPr>
        <w:t>Detachments</w:t>
      </w:r>
      <w:r w:rsidRPr="003149F6">
        <w:rPr>
          <w:rFonts w:ascii="Arial" w:hAnsi="Arial" w:cs="Arial"/>
          <w:i/>
          <w:iCs/>
        </w:rPr>
        <w:t xml:space="preserve">  List</w:t>
      </w:r>
      <w:proofErr w:type="gramEnd"/>
      <w:r w:rsidRPr="003149F6">
        <w:rPr>
          <w:rFonts w:ascii="Arial" w:hAnsi="Arial" w:cs="Arial"/>
          <w:i/>
          <w:iCs/>
        </w:rPr>
        <w:t xml:space="preserve"> units attached to or detached from the issuing headquarters. State when each attachment or detachment is effective</w:t>
      </w:r>
      <w:r w:rsidRPr="003149F6">
        <w:rPr>
          <w:rFonts w:ascii="Arial" w:hAnsi="Arial" w:cs="Arial"/>
          <w:i/>
          <w:iCs/>
        </w:rPr>
        <w:br/>
      </w:r>
    </w:p>
    <w:p w:rsidR="002C3A52" w:rsidRPr="003149F6" w:rsidRDefault="002C3A52" w:rsidP="002C3A52">
      <w:pPr>
        <w:pStyle w:val="ListParagraph"/>
        <w:numPr>
          <w:ilvl w:val="1"/>
          <w:numId w:val="115"/>
        </w:numPr>
        <w:spacing w:after="0" w:line="240" w:lineRule="auto"/>
        <w:rPr>
          <w:rFonts w:ascii="Arial" w:hAnsi="Arial" w:cs="Arial"/>
          <w:b/>
        </w:rPr>
      </w:pPr>
      <w:r w:rsidRPr="003149F6">
        <w:rPr>
          <w:rFonts w:ascii="Arial" w:hAnsi="Arial" w:cs="Arial"/>
        </w:rPr>
        <w:t xml:space="preserve"> </w:t>
      </w:r>
      <w:r w:rsidRPr="003149F6">
        <w:rPr>
          <w:rFonts w:ascii="Arial" w:hAnsi="Arial" w:cs="Arial"/>
          <w:u w:val="single"/>
        </w:rPr>
        <w:t>Assumptions</w:t>
      </w:r>
      <w:r w:rsidRPr="003149F6">
        <w:rPr>
          <w:rFonts w:ascii="Arial" w:hAnsi="Arial" w:cs="Arial"/>
        </w:rPr>
        <w:t xml:space="preserve">  </w:t>
      </w:r>
      <w:r w:rsidRPr="003149F6">
        <w:rPr>
          <w:rFonts w:ascii="Arial" w:hAnsi="Arial" w:cs="Arial"/>
          <w:i/>
        </w:rPr>
        <w:t>List any assumptions used in the development of the OPORD</w:t>
      </w:r>
      <w:r w:rsidRPr="003149F6">
        <w:rPr>
          <w:rFonts w:ascii="Arial" w:hAnsi="Arial" w:cs="Arial"/>
          <w:i/>
        </w:rPr>
        <w:br/>
      </w:r>
    </w:p>
    <w:p w:rsidR="002C3A52" w:rsidRPr="003149F6" w:rsidRDefault="002C3A52" w:rsidP="002C3A52">
      <w:pPr>
        <w:pStyle w:val="ListParagraph"/>
        <w:numPr>
          <w:ilvl w:val="0"/>
          <w:numId w:val="115"/>
        </w:numPr>
        <w:spacing w:after="0" w:line="240" w:lineRule="auto"/>
        <w:rPr>
          <w:rFonts w:ascii="Arial" w:hAnsi="Arial" w:cs="Arial"/>
          <w:b/>
        </w:rPr>
      </w:pPr>
      <w:r w:rsidRPr="003149F6">
        <w:rPr>
          <w:rFonts w:ascii="Arial" w:hAnsi="Arial" w:cs="Arial"/>
        </w:rPr>
        <w:t xml:space="preserve"> </w:t>
      </w:r>
      <w:proofErr w:type="gramStart"/>
      <w:r w:rsidRPr="003149F6">
        <w:rPr>
          <w:rFonts w:ascii="Arial" w:hAnsi="Arial" w:cs="Arial"/>
          <w:b/>
        </w:rPr>
        <w:t>Mission</w:t>
      </w:r>
      <w:r w:rsidRPr="003149F6">
        <w:rPr>
          <w:rFonts w:ascii="Arial" w:hAnsi="Arial" w:cs="Arial"/>
        </w:rPr>
        <w:t xml:space="preserve">  </w:t>
      </w:r>
      <w:r w:rsidRPr="003149F6">
        <w:rPr>
          <w:rFonts w:ascii="Arial" w:eastAsia="Calibri" w:hAnsi="Arial" w:cs="Arial"/>
          <w:i/>
          <w:iCs/>
        </w:rPr>
        <w:t>State</w:t>
      </w:r>
      <w:proofErr w:type="gramEnd"/>
      <w:r w:rsidRPr="003149F6">
        <w:rPr>
          <w:rFonts w:ascii="Arial" w:eastAsia="Calibri" w:hAnsi="Arial" w:cs="Arial"/>
          <w:i/>
          <w:iCs/>
        </w:rPr>
        <w:t xml:space="preserve"> the unit’s mission—a short description of the who, what (task), when, where, and why (purpose) that clearly indicates the action to be taken and the reason for doing so.</w:t>
      </w:r>
      <w:r w:rsidRPr="003149F6">
        <w:rPr>
          <w:rFonts w:ascii="Arial" w:eastAsia="Calibri" w:hAnsi="Arial" w:cs="Arial"/>
          <w:i/>
          <w:iCs/>
        </w:rPr>
        <w:br/>
      </w:r>
    </w:p>
    <w:p w:rsidR="002C3A52" w:rsidRPr="003149F6" w:rsidRDefault="002C3A52" w:rsidP="002C3A52">
      <w:pPr>
        <w:pStyle w:val="ListParagraph"/>
        <w:numPr>
          <w:ilvl w:val="0"/>
          <w:numId w:val="115"/>
        </w:numPr>
        <w:spacing w:after="0" w:line="240" w:lineRule="auto"/>
        <w:rPr>
          <w:rFonts w:ascii="Arial" w:hAnsi="Arial" w:cs="Arial"/>
          <w:b/>
        </w:rPr>
      </w:pPr>
      <w:r w:rsidRPr="003149F6">
        <w:rPr>
          <w:rFonts w:ascii="Arial" w:hAnsi="Arial" w:cs="Arial"/>
        </w:rPr>
        <w:t xml:space="preserve"> </w:t>
      </w:r>
      <w:r w:rsidRPr="003149F6">
        <w:rPr>
          <w:rFonts w:ascii="Arial" w:hAnsi="Arial" w:cs="Arial"/>
          <w:b/>
        </w:rPr>
        <w:t xml:space="preserve">Execution </w:t>
      </w:r>
      <w:r w:rsidRPr="003149F6">
        <w:rPr>
          <w:rFonts w:ascii="Arial" w:eastAsia="Calibri" w:hAnsi="Arial" w:cs="Arial"/>
          <w:i/>
          <w:iCs/>
        </w:rPr>
        <w:t xml:space="preserve">Describe how the commander intends to accomplish the mission in terms of the commander’s intent, an overarching concept of operations, schemes of employment for each </w:t>
      </w:r>
      <w:proofErr w:type="spellStart"/>
      <w:r w:rsidRPr="003149F6">
        <w:rPr>
          <w:rFonts w:ascii="Arial" w:eastAsia="Calibri" w:hAnsi="Arial" w:cs="Arial"/>
          <w:i/>
          <w:iCs/>
        </w:rPr>
        <w:t>warfighting</w:t>
      </w:r>
      <w:proofErr w:type="spellEnd"/>
      <w:r w:rsidRPr="003149F6">
        <w:rPr>
          <w:rFonts w:ascii="Arial" w:eastAsia="Calibri" w:hAnsi="Arial" w:cs="Arial"/>
          <w:i/>
          <w:iCs/>
        </w:rPr>
        <w:t xml:space="preserve"> function, assessment, specified tasks to subordinate units, and key coordinating instructions in the subparagraphs below</w:t>
      </w:r>
      <w:r w:rsidRPr="003149F6">
        <w:rPr>
          <w:rFonts w:ascii="Arial" w:eastAsia="Calibri" w:hAnsi="Arial" w:cs="Arial"/>
          <w:i/>
          <w:iCs/>
        </w:rPr>
        <w:br/>
      </w:r>
    </w:p>
    <w:p w:rsidR="002C3A52" w:rsidRPr="003149F6" w:rsidRDefault="002C3A52" w:rsidP="002C3A52">
      <w:pPr>
        <w:pStyle w:val="ListParagraph"/>
        <w:numPr>
          <w:ilvl w:val="1"/>
          <w:numId w:val="115"/>
        </w:numPr>
        <w:spacing w:after="0" w:line="240" w:lineRule="auto"/>
        <w:rPr>
          <w:rFonts w:ascii="Arial" w:hAnsi="Arial" w:cs="Arial"/>
          <w:b/>
        </w:rPr>
      </w:pPr>
      <w:r w:rsidRPr="003149F6">
        <w:rPr>
          <w:rFonts w:ascii="Arial" w:hAnsi="Arial" w:cs="Arial"/>
        </w:rPr>
        <w:t xml:space="preserve"> </w:t>
      </w:r>
      <w:r w:rsidRPr="003149F6">
        <w:rPr>
          <w:rFonts w:ascii="Arial" w:eastAsia="Calibri" w:hAnsi="Arial" w:cs="Arial"/>
          <w:u w:val="single"/>
        </w:rPr>
        <w:t xml:space="preserve">Commander’s </w:t>
      </w:r>
      <w:proofErr w:type="gramStart"/>
      <w:r w:rsidRPr="003149F6">
        <w:rPr>
          <w:rFonts w:ascii="Arial" w:eastAsia="Calibri" w:hAnsi="Arial" w:cs="Arial"/>
          <w:u w:val="single"/>
        </w:rPr>
        <w:t xml:space="preserve">Intent </w:t>
      </w:r>
      <w:r w:rsidRPr="003149F6">
        <w:rPr>
          <w:rFonts w:ascii="Arial" w:eastAsia="Calibri" w:hAnsi="Arial" w:cs="Arial"/>
        </w:rPr>
        <w:t xml:space="preserve"> </w:t>
      </w:r>
      <w:r w:rsidRPr="003149F6">
        <w:rPr>
          <w:rFonts w:ascii="Arial" w:eastAsia="Calibri" w:hAnsi="Arial" w:cs="Arial"/>
          <w:i/>
          <w:iCs/>
        </w:rPr>
        <w:t>Commanders</w:t>
      </w:r>
      <w:proofErr w:type="gramEnd"/>
      <w:r w:rsidRPr="003149F6">
        <w:rPr>
          <w:rFonts w:ascii="Arial" w:eastAsia="Calibri" w:hAnsi="Arial" w:cs="Arial"/>
          <w:i/>
          <w:iCs/>
        </w:rPr>
        <w:t xml:space="preserve"> develop their intent statement personally. The commander’s intent is a clear, concise statement of what the force must do and conditions the force must establish with respect to the enemy, terrain, and civil considerations that represent the desired end state. It succinctly describes what constitutes the success of an operation and provides the purpose and conditions that define that desired end state. The commander’s intent must be easy to remember and clearly understood two echelons down.</w:t>
      </w:r>
      <w:r w:rsidRPr="003149F6">
        <w:rPr>
          <w:rFonts w:ascii="Arial" w:eastAsia="Calibri" w:hAnsi="Arial" w:cs="Arial"/>
          <w:i/>
          <w:iCs/>
        </w:rPr>
        <w:br/>
      </w:r>
    </w:p>
    <w:p w:rsidR="002C3A52" w:rsidRPr="003149F6" w:rsidRDefault="002C3A52" w:rsidP="002C3A52">
      <w:pPr>
        <w:pStyle w:val="ListParagraph"/>
        <w:numPr>
          <w:ilvl w:val="1"/>
          <w:numId w:val="115"/>
        </w:numPr>
        <w:spacing w:after="0" w:line="240" w:lineRule="auto"/>
        <w:rPr>
          <w:rFonts w:ascii="Arial" w:hAnsi="Arial" w:cs="Arial"/>
          <w:b/>
        </w:rPr>
      </w:pPr>
      <w:r w:rsidRPr="003149F6">
        <w:rPr>
          <w:rFonts w:ascii="Arial" w:eastAsia="Calibri" w:hAnsi="Arial" w:cs="Arial"/>
          <w:i/>
          <w:iCs/>
        </w:rPr>
        <w:t xml:space="preserve"> </w:t>
      </w:r>
      <w:r w:rsidRPr="003149F6">
        <w:rPr>
          <w:rFonts w:ascii="Arial" w:eastAsia="Calibri" w:hAnsi="Arial" w:cs="Arial"/>
          <w:iCs/>
          <w:u w:val="single"/>
        </w:rPr>
        <w:t xml:space="preserve">Concept of </w:t>
      </w:r>
      <w:proofErr w:type="gramStart"/>
      <w:r w:rsidRPr="003149F6">
        <w:rPr>
          <w:rFonts w:ascii="Arial" w:eastAsia="Calibri" w:hAnsi="Arial" w:cs="Arial"/>
          <w:iCs/>
          <w:u w:val="single"/>
        </w:rPr>
        <w:t>Operations</w:t>
      </w:r>
      <w:r w:rsidRPr="003149F6">
        <w:rPr>
          <w:rFonts w:ascii="Arial" w:eastAsia="Calibri" w:hAnsi="Arial" w:cs="Arial"/>
          <w:iCs/>
        </w:rPr>
        <w:t xml:space="preserve">  </w:t>
      </w:r>
      <w:r w:rsidRPr="003149F6">
        <w:rPr>
          <w:rFonts w:ascii="Arial" w:eastAsia="Calibri" w:hAnsi="Arial" w:cs="Arial"/>
          <w:i/>
          <w:iCs/>
        </w:rPr>
        <w:t>The</w:t>
      </w:r>
      <w:proofErr w:type="gramEnd"/>
      <w:r w:rsidRPr="003149F6">
        <w:rPr>
          <w:rFonts w:ascii="Arial" w:eastAsia="Calibri" w:hAnsi="Arial" w:cs="Arial"/>
          <w:i/>
          <w:iCs/>
        </w:rPr>
        <w:t xml:space="preserve"> concept of operations is a statement that directs the manner in which subordinate units cooperate to accomplish the mission and establishes the sequence of actions the force will use to achieve the end state. It is normally expressed in terms of decisive, shaping, and sustaining operations. It states the principal tasks required, the responsible subordinate units, and how the principal tasks complement one another. Normally, the concept of operations projects the status of the force at the end of the operation. If the mission dictates a significant change in tasks during the operation, the commander may phase the operation. The concept of operations may be a single paragraph, divided into two or more subparagraphs, or if unusually lengthy, summarize here with details located in Annex C (Operations). If the concept of operations is phased, describe each phase in a subparagraph. Label these subparagraphs as “Phase” followed by the appropriate Roman numeral, for example, “</w:t>
      </w:r>
      <w:proofErr w:type="gramStart"/>
      <w:r w:rsidRPr="003149F6">
        <w:rPr>
          <w:rFonts w:ascii="Arial" w:eastAsia="Calibri" w:hAnsi="Arial" w:cs="Arial"/>
          <w:i/>
          <w:iCs/>
        </w:rPr>
        <w:t>Phase</w:t>
      </w:r>
      <w:proofErr w:type="gramEnd"/>
      <w:r w:rsidRPr="003149F6">
        <w:rPr>
          <w:rFonts w:ascii="Arial" w:eastAsia="Calibri" w:hAnsi="Arial" w:cs="Arial"/>
          <w:i/>
          <w:iCs/>
        </w:rPr>
        <w:t xml:space="preserve"> I.” If the operation is phased, all paragraphs and subparagraphs of the base order and all annexes must mirror the phasing established in the concept of operations. The operation overlay and graphic depictions of lines of effort help portray the concept of operations and are located in Annex C (Operations).</w:t>
      </w:r>
      <w:r w:rsidRPr="003149F6">
        <w:rPr>
          <w:rFonts w:ascii="Arial" w:eastAsia="Calibri" w:hAnsi="Arial" w:cs="Arial"/>
          <w:i/>
          <w:iCs/>
        </w:rPr>
        <w:br/>
      </w:r>
    </w:p>
    <w:p w:rsidR="002C3A52" w:rsidRPr="003149F6" w:rsidRDefault="002C3A52" w:rsidP="002C3A52">
      <w:pPr>
        <w:pStyle w:val="ListParagraph"/>
        <w:numPr>
          <w:ilvl w:val="1"/>
          <w:numId w:val="115"/>
        </w:numPr>
        <w:spacing w:after="0" w:line="240" w:lineRule="auto"/>
        <w:rPr>
          <w:rFonts w:ascii="Arial" w:hAnsi="Arial" w:cs="Arial"/>
          <w:b/>
        </w:rPr>
      </w:pPr>
      <w:r w:rsidRPr="003149F6">
        <w:rPr>
          <w:rFonts w:ascii="Arial" w:eastAsia="Calibri" w:hAnsi="Arial" w:cs="Arial"/>
          <w:i/>
          <w:iCs/>
        </w:rPr>
        <w:t xml:space="preserve"> </w:t>
      </w:r>
      <w:r w:rsidRPr="003149F6">
        <w:rPr>
          <w:rFonts w:ascii="Arial" w:eastAsia="Calibri" w:hAnsi="Arial" w:cs="Arial"/>
          <w:iCs/>
          <w:u w:val="single"/>
        </w:rPr>
        <w:t xml:space="preserve">Scheme of Movement and </w:t>
      </w:r>
      <w:proofErr w:type="gramStart"/>
      <w:r w:rsidRPr="003149F6">
        <w:rPr>
          <w:rFonts w:ascii="Arial" w:eastAsia="Calibri" w:hAnsi="Arial" w:cs="Arial"/>
          <w:iCs/>
          <w:u w:val="single"/>
        </w:rPr>
        <w:t>Maneuver</w:t>
      </w:r>
      <w:r w:rsidRPr="003149F6">
        <w:rPr>
          <w:rFonts w:ascii="Arial" w:eastAsia="Calibri" w:hAnsi="Arial" w:cs="Arial"/>
          <w:iCs/>
        </w:rPr>
        <w:t xml:space="preserve">  </w:t>
      </w:r>
      <w:r w:rsidRPr="003149F6">
        <w:rPr>
          <w:rFonts w:ascii="Arial" w:eastAsia="Calibri" w:hAnsi="Arial" w:cs="Arial"/>
          <w:i/>
          <w:iCs/>
        </w:rPr>
        <w:t>Describe</w:t>
      </w:r>
      <w:proofErr w:type="gramEnd"/>
      <w:r w:rsidRPr="003149F6">
        <w:rPr>
          <w:rFonts w:ascii="Arial" w:eastAsia="Calibri" w:hAnsi="Arial" w:cs="Arial"/>
          <w:i/>
          <w:iCs/>
        </w:rPr>
        <w:t xml:space="preserve"> the employment of maneuver units in</w:t>
      </w:r>
      <w:r w:rsidRPr="003149F6">
        <w:rPr>
          <w:rFonts w:ascii="Arial" w:eastAsia="Calibri" w:hAnsi="Arial" w:cs="Arial"/>
          <w:b/>
          <w:i/>
          <w:iCs/>
        </w:rPr>
        <w:t xml:space="preserve"> </w:t>
      </w:r>
      <w:r w:rsidRPr="003149F6">
        <w:rPr>
          <w:rFonts w:ascii="Arial" w:eastAsia="Calibri" w:hAnsi="Arial" w:cs="Arial"/>
          <w:i/>
          <w:iCs/>
        </w:rPr>
        <w:t xml:space="preserve">accordance with the concept of operations. Provide the primary tasks of maneuver units conducting the decisive operation and the purpose of each. Next, state the primary tasks of maneuver units conducting shaping operations, including security operations, and the purpose </w:t>
      </w:r>
      <w:r w:rsidRPr="003149F6">
        <w:rPr>
          <w:rFonts w:ascii="Arial" w:eastAsia="Calibri" w:hAnsi="Arial" w:cs="Arial"/>
          <w:i/>
          <w:iCs/>
        </w:rPr>
        <w:lastRenderedPageBreak/>
        <w:t xml:space="preserve">of each. For offensive operations, identify the form of maneuver. For defensive operations, identify the type of defense. For stability operations, describe the role of maneuver units by primary stability tasks. If the operation is phased, identify the main effort by phase. Identify and include priorities for the reserve. Refer to Annex C (Operations) as required.  </w:t>
      </w:r>
      <w:r w:rsidRPr="003149F6">
        <w:rPr>
          <w:rFonts w:ascii="Arial" w:eastAsia="Calibri" w:hAnsi="Arial" w:cs="Arial"/>
          <w:i/>
          <w:iCs/>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eastAsia="Calibri" w:hAnsi="Arial" w:cs="Arial"/>
          <w:i/>
          <w:iCs/>
        </w:rPr>
        <w:t xml:space="preserve"> </w:t>
      </w:r>
      <w:r w:rsidRPr="003149F6">
        <w:rPr>
          <w:rFonts w:ascii="Arial" w:eastAsia="Calibri" w:hAnsi="Arial" w:cs="Arial"/>
          <w:iCs/>
          <w:u w:val="single"/>
        </w:rPr>
        <w:t>Scheme of Mobility/</w:t>
      </w:r>
      <w:proofErr w:type="spellStart"/>
      <w:proofErr w:type="gramStart"/>
      <w:r w:rsidRPr="003149F6">
        <w:rPr>
          <w:rFonts w:ascii="Arial" w:eastAsia="Calibri" w:hAnsi="Arial" w:cs="Arial"/>
          <w:iCs/>
          <w:u w:val="single"/>
        </w:rPr>
        <w:t>Countermobility</w:t>
      </w:r>
      <w:proofErr w:type="spellEnd"/>
      <w:r w:rsidRPr="003149F6">
        <w:rPr>
          <w:rFonts w:ascii="Arial" w:eastAsia="Calibri" w:hAnsi="Arial" w:cs="Arial"/>
          <w:iCs/>
        </w:rPr>
        <w:t xml:space="preserve">  </w:t>
      </w:r>
      <w:r w:rsidRPr="003149F6">
        <w:rPr>
          <w:rFonts w:ascii="Arial" w:eastAsia="Calibri" w:hAnsi="Arial" w:cs="Arial"/>
          <w:i/>
          <w:iCs/>
        </w:rPr>
        <w:t>State</w:t>
      </w:r>
      <w:proofErr w:type="gramEnd"/>
      <w:r w:rsidRPr="003149F6">
        <w:rPr>
          <w:rFonts w:ascii="Arial" w:eastAsia="Calibri" w:hAnsi="Arial" w:cs="Arial"/>
          <w:i/>
          <w:iCs/>
        </w:rPr>
        <w:t xml:space="preserve"> the scheme of mobility/</w:t>
      </w:r>
      <w:proofErr w:type="spellStart"/>
      <w:r w:rsidRPr="003149F6">
        <w:rPr>
          <w:rFonts w:ascii="Arial" w:eastAsia="Calibri" w:hAnsi="Arial" w:cs="Arial"/>
          <w:i/>
          <w:iCs/>
        </w:rPr>
        <w:t>countermobility</w:t>
      </w:r>
      <w:proofErr w:type="spellEnd"/>
      <w:r w:rsidRPr="003149F6">
        <w:rPr>
          <w:rFonts w:ascii="Arial" w:eastAsia="Calibri" w:hAnsi="Arial" w:cs="Arial"/>
          <w:i/>
          <w:iCs/>
        </w:rPr>
        <w:t xml:space="preserve"> including priorities by unit or area. Refer to Annex G (Engineer) as required.</w:t>
      </w:r>
      <w:r w:rsidRPr="003149F6">
        <w:rPr>
          <w:rFonts w:ascii="Arial" w:eastAsia="Calibri" w:hAnsi="Arial" w:cs="Arial"/>
          <w:i/>
          <w:iCs/>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eastAsia="Calibri" w:hAnsi="Arial" w:cs="Arial"/>
          <w:i/>
          <w:iCs/>
        </w:rPr>
        <w:t xml:space="preserve"> </w:t>
      </w:r>
      <w:r w:rsidRPr="003149F6">
        <w:rPr>
          <w:rFonts w:ascii="Arial" w:eastAsia="Calibri" w:hAnsi="Arial" w:cs="Arial"/>
          <w:iCs/>
          <w:u w:val="single"/>
        </w:rPr>
        <w:t xml:space="preserve">Scheme of Battlefield </w:t>
      </w:r>
      <w:proofErr w:type="gramStart"/>
      <w:r w:rsidRPr="003149F6">
        <w:rPr>
          <w:rFonts w:ascii="Arial" w:eastAsia="Calibri" w:hAnsi="Arial" w:cs="Arial"/>
          <w:iCs/>
          <w:u w:val="single"/>
        </w:rPr>
        <w:t>Obscuration</w:t>
      </w:r>
      <w:r w:rsidRPr="003149F6">
        <w:rPr>
          <w:rFonts w:ascii="Arial" w:eastAsia="Calibri" w:hAnsi="Arial" w:cs="Arial"/>
          <w:iCs/>
        </w:rPr>
        <w:t xml:space="preserve">  </w:t>
      </w:r>
      <w:r w:rsidRPr="003149F6">
        <w:rPr>
          <w:rFonts w:ascii="Arial" w:eastAsia="Calibri" w:hAnsi="Arial" w:cs="Arial"/>
          <w:i/>
          <w:iCs/>
        </w:rPr>
        <w:t>State</w:t>
      </w:r>
      <w:proofErr w:type="gramEnd"/>
      <w:r w:rsidRPr="003149F6">
        <w:rPr>
          <w:rFonts w:ascii="Arial" w:eastAsia="Calibri" w:hAnsi="Arial" w:cs="Arial"/>
          <w:i/>
          <w:iCs/>
        </w:rPr>
        <w:t xml:space="preserve"> the scheme of battlefield obscuration, including priorities by unit or area. Refer to Appendix 9 (Battlefield Obscuration) to Annex C (Operations) as required.</w:t>
      </w:r>
      <w:r w:rsidRPr="003149F6">
        <w:rPr>
          <w:rFonts w:ascii="Arial" w:eastAsia="Calibri" w:hAnsi="Arial" w:cs="Arial"/>
          <w:i/>
          <w:iCs/>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eastAsia="Calibri" w:hAnsi="Arial" w:cs="Arial"/>
          <w:i/>
          <w:iCs/>
        </w:rPr>
        <w:t xml:space="preserve"> </w:t>
      </w:r>
      <w:r w:rsidRPr="003149F6">
        <w:rPr>
          <w:rFonts w:ascii="Arial" w:eastAsia="Calibri" w:hAnsi="Arial" w:cs="Arial"/>
          <w:iCs/>
          <w:u w:val="single"/>
        </w:rPr>
        <w:t xml:space="preserve">Scheme of Reconnaissance and </w:t>
      </w:r>
      <w:proofErr w:type="gramStart"/>
      <w:r w:rsidRPr="003149F6">
        <w:rPr>
          <w:rFonts w:ascii="Arial" w:eastAsia="Calibri" w:hAnsi="Arial" w:cs="Arial"/>
          <w:iCs/>
          <w:u w:val="single"/>
        </w:rPr>
        <w:t>Surveillance</w:t>
      </w:r>
      <w:r w:rsidRPr="003149F6">
        <w:rPr>
          <w:rFonts w:ascii="Arial" w:eastAsia="Calibri" w:hAnsi="Arial" w:cs="Arial"/>
          <w:iCs/>
        </w:rPr>
        <w:t xml:space="preserve">  </w:t>
      </w:r>
      <w:r w:rsidRPr="003149F6">
        <w:rPr>
          <w:rFonts w:ascii="Arial" w:eastAsia="Calibri" w:hAnsi="Arial" w:cs="Arial"/>
          <w:i/>
          <w:iCs/>
        </w:rPr>
        <w:t>Describe</w:t>
      </w:r>
      <w:proofErr w:type="gramEnd"/>
      <w:r w:rsidRPr="003149F6">
        <w:rPr>
          <w:rFonts w:ascii="Arial" w:eastAsia="Calibri" w:hAnsi="Arial" w:cs="Arial"/>
          <w:i/>
          <w:iCs/>
        </w:rPr>
        <w:t xml:space="preserve"> how the commander intends to use reconnaissance and surveillance to support the concept of operations. Include the primary reconnaissance objectives. Refer to Annex L (Reconnaissance and Surveillance) as required.</w:t>
      </w:r>
      <w:r w:rsidRPr="003149F6">
        <w:rPr>
          <w:rFonts w:ascii="Arial" w:eastAsia="Calibri" w:hAnsi="Arial" w:cs="Arial"/>
          <w:i/>
          <w:iCs/>
        </w:rPr>
        <w:br/>
      </w:r>
    </w:p>
    <w:p w:rsidR="002C3A52" w:rsidRPr="003149F6" w:rsidRDefault="002C3A52" w:rsidP="002C3A52">
      <w:pPr>
        <w:pStyle w:val="ListParagraph"/>
        <w:numPr>
          <w:ilvl w:val="1"/>
          <w:numId w:val="115"/>
        </w:numPr>
        <w:spacing w:after="0" w:line="240" w:lineRule="auto"/>
        <w:rPr>
          <w:rFonts w:ascii="Arial" w:hAnsi="Arial" w:cs="Arial"/>
          <w:b/>
        </w:rPr>
      </w:pPr>
      <w:r w:rsidRPr="003149F6">
        <w:rPr>
          <w:rFonts w:ascii="Arial" w:eastAsia="Calibri" w:hAnsi="Arial" w:cs="Arial"/>
          <w:i/>
          <w:iCs/>
        </w:rPr>
        <w:t xml:space="preserve"> </w:t>
      </w:r>
      <w:r w:rsidRPr="003149F6">
        <w:rPr>
          <w:rFonts w:ascii="Arial" w:eastAsia="Calibri" w:hAnsi="Arial" w:cs="Arial"/>
          <w:iCs/>
          <w:u w:val="single"/>
        </w:rPr>
        <w:t xml:space="preserve">Scheme of </w:t>
      </w:r>
      <w:proofErr w:type="gramStart"/>
      <w:r w:rsidRPr="003149F6">
        <w:rPr>
          <w:rFonts w:ascii="Arial" w:eastAsia="Calibri" w:hAnsi="Arial" w:cs="Arial"/>
          <w:iCs/>
          <w:u w:val="single"/>
        </w:rPr>
        <w:t>Intelligence</w:t>
      </w:r>
      <w:r w:rsidRPr="003149F6">
        <w:rPr>
          <w:rFonts w:ascii="Arial" w:eastAsia="Calibri" w:hAnsi="Arial" w:cs="Arial"/>
          <w:iCs/>
        </w:rPr>
        <w:t xml:space="preserve">  </w:t>
      </w:r>
      <w:r w:rsidRPr="003149F6">
        <w:rPr>
          <w:rFonts w:ascii="Arial" w:eastAsia="Calibri" w:hAnsi="Arial" w:cs="Arial"/>
          <w:i/>
          <w:iCs/>
        </w:rPr>
        <w:t>Describe</w:t>
      </w:r>
      <w:proofErr w:type="gramEnd"/>
      <w:r w:rsidRPr="003149F6">
        <w:rPr>
          <w:rFonts w:ascii="Arial" w:eastAsia="Calibri" w:hAnsi="Arial" w:cs="Arial"/>
          <w:i/>
          <w:iCs/>
        </w:rPr>
        <w:t xml:space="preserve"> how the commander envisions intelligence supporting the concept of operations. Include the priority of effort to situation development, targeting, and assessment.  State the priority of intelligence support to units and areas. Refer to Annex B (Intelligence) as required.</w:t>
      </w:r>
      <w:r w:rsidRPr="003149F6">
        <w:rPr>
          <w:rFonts w:ascii="Arial" w:eastAsia="Calibri" w:hAnsi="Arial" w:cs="Arial"/>
          <w:i/>
          <w:iCs/>
        </w:rPr>
        <w:br/>
      </w:r>
    </w:p>
    <w:p w:rsidR="002C3A52" w:rsidRPr="003149F6" w:rsidRDefault="002C3A52" w:rsidP="002C3A52">
      <w:pPr>
        <w:pStyle w:val="ListParagraph"/>
        <w:numPr>
          <w:ilvl w:val="1"/>
          <w:numId w:val="115"/>
        </w:numPr>
        <w:spacing w:after="0" w:line="240" w:lineRule="auto"/>
        <w:rPr>
          <w:rFonts w:ascii="Arial" w:hAnsi="Arial" w:cs="Arial"/>
          <w:b/>
        </w:rPr>
      </w:pPr>
      <w:r w:rsidRPr="003149F6">
        <w:rPr>
          <w:rFonts w:ascii="Arial" w:eastAsia="Calibri" w:hAnsi="Arial" w:cs="Arial"/>
          <w:i/>
          <w:iCs/>
        </w:rPr>
        <w:t xml:space="preserve"> </w:t>
      </w:r>
      <w:r w:rsidRPr="003149F6">
        <w:rPr>
          <w:rFonts w:ascii="Arial" w:eastAsia="Calibri" w:hAnsi="Arial" w:cs="Arial"/>
          <w:iCs/>
          <w:u w:val="single"/>
        </w:rPr>
        <w:t xml:space="preserve">Scheme of </w:t>
      </w:r>
      <w:proofErr w:type="gramStart"/>
      <w:r w:rsidRPr="003149F6">
        <w:rPr>
          <w:rFonts w:ascii="Arial" w:eastAsia="Calibri" w:hAnsi="Arial" w:cs="Arial"/>
          <w:iCs/>
          <w:u w:val="single"/>
        </w:rPr>
        <w:t>Fires</w:t>
      </w:r>
      <w:r w:rsidRPr="003149F6">
        <w:rPr>
          <w:rFonts w:ascii="Arial" w:eastAsia="Calibri" w:hAnsi="Arial" w:cs="Arial"/>
          <w:iCs/>
        </w:rPr>
        <w:t xml:space="preserve">  </w:t>
      </w:r>
      <w:r w:rsidRPr="003149F6">
        <w:rPr>
          <w:rFonts w:ascii="Arial" w:eastAsia="Calibri" w:hAnsi="Arial" w:cs="Arial"/>
          <w:i/>
          <w:iCs/>
        </w:rPr>
        <w:t>Describe</w:t>
      </w:r>
      <w:proofErr w:type="gramEnd"/>
      <w:r w:rsidRPr="003149F6">
        <w:rPr>
          <w:rFonts w:ascii="Arial" w:eastAsia="Calibri" w:hAnsi="Arial" w:cs="Arial"/>
          <w:i/>
          <w:iCs/>
        </w:rPr>
        <w:t xml:space="preserve"> how the commander intends to use fires to support the concept of operations with emphasis on the scheme of maneuver. State the fire support tasks and the purpose of each task. State the priorities for, allocation of, and restrictions on fires. Refer to Annex D (Fires) as required.</w:t>
      </w:r>
      <w:r w:rsidRPr="003149F6">
        <w:rPr>
          <w:rFonts w:ascii="Arial" w:eastAsia="Calibri" w:hAnsi="Arial" w:cs="Arial"/>
          <w:i/>
          <w:iCs/>
        </w:rPr>
        <w:br/>
      </w:r>
    </w:p>
    <w:p w:rsidR="002C3A52" w:rsidRPr="003149F6" w:rsidRDefault="002C3A52" w:rsidP="002C3A52">
      <w:pPr>
        <w:pStyle w:val="ListParagraph"/>
        <w:numPr>
          <w:ilvl w:val="1"/>
          <w:numId w:val="115"/>
        </w:numPr>
        <w:spacing w:after="0" w:line="240" w:lineRule="auto"/>
        <w:rPr>
          <w:rFonts w:ascii="Arial" w:hAnsi="Arial" w:cs="Arial"/>
          <w:b/>
        </w:rPr>
      </w:pPr>
      <w:r w:rsidRPr="003149F6">
        <w:rPr>
          <w:rFonts w:ascii="Arial" w:eastAsia="Calibri" w:hAnsi="Arial" w:cs="Arial"/>
          <w:i/>
          <w:iCs/>
        </w:rPr>
        <w:t xml:space="preserve"> </w:t>
      </w:r>
      <w:r w:rsidRPr="003149F6">
        <w:rPr>
          <w:rFonts w:ascii="Arial" w:eastAsia="Calibri" w:hAnsi="Arial" w:cs="Arial"/>
          <w:iCs/>
          <w:u w:val="single"/>
        </w:rPr>
        <w:t xml:space="preserve">Scheme of </w:t>
      </w:r>
      <w:proofErr w:type="gramStart"/>
      <w:r w:rsidRPr="003149F6">
        <w:rPr>
          <w:rFonts w:ascii="Arial" w:eastAsia="Calibri" w:hAnsi="Arial" w:cs="Arial"/>
          <w:iCs/>
          <w:u w:val="single"/>
        </w:rPr>
        <w:t>Protection</w:t>
      </w:r>
      <w:r w:rsidRPr="003149F6">
        <w:rPr>
          <w:rFonts w:ascii="Arial" w:eastAsia="Calibri" w:hAnsi="Arial" w:cs="Arial"/>
          <w:iCs/>
        </w:rPr>
        <w:t xml:space="preserve">  </w:t>
      </w:r>
      <w:r w:rsidRPr="003149F6">
        <w:rPr>
          <w:rFonts w:ascii="Arial" w:eastAsia="Calibri" w:hAnsi="Arial" w:cs="Arial"/>
          <w:i/>
          <w:iCs/>
        </w:rPr>
        <w:t>Describe</w:t>
      </w:r>
      <w:proofErr w:type="gramEnd"/>
      <w:r w:rsidRPr="003149F6">
        <w:rPr>
          <w:rFonts w:ascii="Arial" w:eastAsia="Calibri" w:hAnsi="Arial" w:cs="Arial"/>
          <w:i/>
          <w:iCs/>
        </w:rPr>
        <w:t xml:space="preserve"> how the commander envisions protection supporting the concept of operations. Include the priorities of protection by unit and area. Include survivability.  Address the scheme of operational area security, including security for routes, bases, and critical infrastructure. Identify tactical combat forces and other reaction forces. Use subparagraphs for protection categories (for example, air and missile defense and explosive ordnance disposal) based on the situation. Refer to Annex E (Protection) as required.</w:t>
      </w:r>
      <w:r w:rsidRPr="003149F6">
        <w:rPr>
          <w:rFonts w:ascii="Arial" w:eastAsia="Calibri" w:hAnsi="Arial" w:cs="Arial"/>
          <w:i/>
          <w:iCs/>
        </w:rPr>
        <w:br/>
      </w:r>
    </w:p>
    <w:p w:rsidR="002C3A52" w:rsidRPr="003149F6" w:rsidRDefault="002C3A52" w:rsidP="002C3A52">
      <w:pPr>
        <w:pStyle w:val="ListParagraph"/>
        <w:numPr>
          <w:ilvl w:val="1"/>
          <w:numId w:val="115"/>
        </w:numPr>
        <w:spacing w:after="0" w:line="240" w:lineRule="auto"/>
        <w:rPr>
          <w:rFonts w:ascii="Arial" w:hAnsi="Arial" w:cs="Arial"/>
          <w:b/>
        </w:rPr>
      </w:pPr>
      <w:r w:rsidRPr="003149F6">
        <w:rPr>
          <w:rFonts w:ascii="Arial" w:eastAsia="Calibri" w:hAnsi="Arial" w:cs="Arial"/>
          <w:i/>
          <w:iCs/>
        </w:rPr>
        <w:t xml:space="preserve"> </w:t>
      </w:r>
      <w:r w:rsidRPr="003149F6">
        <w:rPr>
          <w:rFonts w:ascii="Arial" w:eastAsia="Calibri" w:hAnsi="Arial" w:cs="Arial"/>
          <w:iCs/>
          <w:u w:val="single"/>
        </w:rPr>
        <w:t xml:space="preserve">Stability </w:t>
      </w:r>
      <w:proofErr w:type="gramStart"/>
      <w:r w:rsidRPr="003149F6">
        <w:rPr>
          <w:rFonts w:ascii="Arial" w:eastAsia="Calibri" w:hAnsi="Arial" w:cs="Arial"/>
          <w:iCs/>
          <w:u w:val="single"/>
        </w:rPr>
        <w:t xml:space="preserve">Operations  </w:t>
      </w:r>
      <w:r w:rsidRPr="003149F6">
        <w:rPr>
          <w:rFonts w:ascii="Arial" w:eastAsia="Calibri" w:hAnsi="Arial" w:cs="Arial"/>
          <w:i/>
          <w:iCs/>
        </w:rPr>
        <w:t>Describe</w:t>
      </w:r>
      <w:proofErr w:type="gramEnd"/>
      <w:r w:rsidRPr="003149F6">
        <w:rPr>
          <w:rFonts w:ascii="Arial" w:eastAsia="Calibri" w:hAnsi="Arial" w:cs="Arial"/>
          <w:i/>
          <w:iCs/>
        </w:rPr>
        <w:t xml:space="preserve"> how the commander envisions the conduct of stability operations in coordination with other organizations through the primary stability tasks. (See FM 3-07.)  If other organizations or the host nation are unable to provide for civil security, restoration of essential services, and civil control, then commanders with an assigned AO must do so with available resources, request additional resources, or request relief for these requirements from higher headquarters.  Commanders assign specific responsibilities for stability tasks to subordinate units in paragraph 3i (Tasks to Subordinate Units) and paragraph 3j (Coordinating Instructions). Refer to Annex C (Operations) and Annex K (Civil Affairs Operations) as required.</w:t>
      </w:r>
      <w:r w:rsidRPr="003149F6">
        <w:rPr>
          <w:rFonts w:ascii="Arial" w:eastAsia="Calibri" w:hAnsi="Arial" w:cs="Arial"/>
          <w:i/>
          <w:iCs/>
        </w:rPr>
        <w:br/>
      </w:r>
    </w:p>
    <w:p w:rsidR="002C3A52" w:rsidRPr="003149F6" w:rsidRDefault="002C3A52" w:rsidP="002C3A52">
      <w:pPr>
        <w:pStyle w:val="ListParagraph"/>
        <w:numPr>
          <w:ilvl w:val="1"/>
          <w:numId w:val="115"/>
        </w:numPr>
        <w:spacing w:after="0" w:line="240" w:lineRule="auto"/>
        <w:rPr>
          <w:rFonts w:ascii="Arial" w:hAnsi="Arial" w:cs="Arial"/>
          <w:b/>
        </w:rPr>
      </w:pPr>
      <w:r w:rsidRPr="003149F6">
        <w:rPr>
          <w:rFonts w:ascii="Arial" w:eastAsia="Calibri" w:hAnsi="Arial" w:cs="Arial"/>
          <w:i/>
          <w:iCs/>
        </w:rPr>
        <w:t xml:space="preserve"> </w:t>
      </w:r>
      <w:proofErr w:type="gramStart"/>
      <w:r w:rsidRPr="003149F6">
        <w:rPr>
          <w:rFonts w:ascii="Arial" w:eastAsia="Calibri" w:hAnsi="Arial" w:cs="Arial"/>
          <w:iCs/>
          <w:u w:val="single"/>
        </w:rPr>
        <w:t>Assessment</w:t>
      </w:r>
      <w:r w:rsidRPr="003149F6">
        <w:rPr>
          <w:rFonts w:ascii="Arial" w:eastAsia="Calibri" w:hAnsi="Arial" w:cs="Arial"/>
          <w:iCs/>
        </w:rPr>
        <w:t xml:space="preserve">  </w:t>
      </w:r>
      <w:r w:rsidRPr="003149F6">
        <w:rPr>
          <w:rFonts w:ascii="Arial" w:eastAsia="Calibri" w:hAnsi="Arial" w:cs="Arial"/>
          <w:i/>
          <w:iCs/>
        </w:rPr>
        <w:t>Describe</w:t>
      </w:r>
      <w:proofErr w:type="gramEnd"/>
      <w:r w:rsidRPr="003149F6">
        <w:rPr>
          <w:rFonts w:ascii="Arial" w:eastAsia="Calibri" w:hAnsi="Arial" w:cs="Arial"/>
          <w:i/>
          <w:iCs/>
        </w:rPr>
        <w:t xml:space="preserve"> the priorities for assessment and identify the measures of effectiveness used to assess end state conditions and objectives. Refer to Annex M (Assessment) as required.</w:t>
      </w:r>
      <w:r w:rsidRPr="003149F6">
        <w:rPr>
          <w:rFonts w:ascii="Arial" w:eastAsia="Calibri" w:hAnsi="Arial" w:cs="Arial"/>
          <w:i/>
          <w:iCs/>
        </w:rPr>
        <w:br/>
      </w:r>
    </w:p>
    <w:p w:rsidR="002C3A52" w:rsidRPr="003149F6" w:rsidRDefault="002C3A52" w:rsidP="002C3A52">
      <w:pPr>
        <w:pStyle w:val="ListParagraph"/>
        <w:numPr>
          <w:ilvl w:val="1"/>
          <w:numId w:val="115"/>
        </w:numPr>
        <w:spacing w:after="0" w:line="240" w:lineRule="auto"/>
        <w:rPr>
          <w:rFonts w:ascii="Arial" w:hAnsi="Arial" w:cs="Arial"/>
          <w:b/>
        </w:rPr>
      </w:pPr>
      <w:r w:rsidRPr="003149F6">
        <w:rPr>
          <w:rFonts w:ascii="Arial" w:eastAsia="Calibri" w:hAnsi="Arial" w:cs="Arial"/>
          <w:i/>
          <w:iCs/>
        </w:rPr>
        <w:t xml:space="preserve"> </w:t>
      </w:r>
      <w:r w:rsidRPr="003149F6">
        <w:rPr>
          <w:rFonts w:ascii="Arial" w:eastAsia="Calibri" w:hAnsi="Arial" w:cs="Arial"/>
          <w:iCs/>
          <w:u w:val="single"/>
        </w:rPr>
        <w:t xml:space="preserve">Tasks to Subordinate </w:t>
      </w:r>
      <w:proofErr w:type="gramStart"/>
      <w:r w:rsidRPr="003149F6">
        <w:rPr>
          <w:rFonts w:ascii="Arial" w:eastAsia="Calibri" w:hAnsi="Arial" w:cs="Arial"/>
          <w:iCs/>
          <w:u w:val="single"/>
        </w:rPr>
        <w:t>Units</w:t>
      </w:r>
      <w:r w:rsidRPr="003149F6">
        <w:rPr>
          <w:rFonts w:ascii="Arial" w:eastAsia="Calibri" w:hAnsi="Arial" w:cs="Arial"/>
          <w:iCs/>
        </w:rPr>
        <w:t xml:space="preserve">  </w:t>
      </w:r>
      <w:r w:rsidRPr="003149F6">
        <w:rPr>
          <w:rFonts w:ascii="Arial" w:eastAsia="Calibri" w:hAnsi="Arial" w:cs="Arial"/>
          <w:i/>
          <w:iCs/>
        </w:rPr>
        <w:t>State</w:t>
      </w:r>
      <w:proofErr w:type="gramEnd"/>
      <w:r w:rsidRPr="003149F6">
        <w:rPr>
          <w:rFonts w:ascii="Arial" w:eastAsia="Calibri" w:hAnsi="Arial" w:cs="Arial"/>
          <w:i/>
          <w:iCs/>
        </w:rPr>
        <w:t xml:space="preserve"> the task assigned to each unit that reports directly to the headquarters issuing the order. Each task must include who (the subordinate unit assigned the task), what (the task itself), when, where, and why (purpose). Use a separate subparagraph for each unit. List units in task organization sequence. Place tasks that affect two or more units in </w:t>
      </w:r>
      <w:r w:rsidRPr="003149F6">
        <w:rPr>
          <w:rFonts w:ascii="Arial" w:eastAsia="Calibri" w:hAnsi="Arial" w:cs="Arial"/>
          <w:i/>
          <w:iCs/>
        </w:rPr>
        <w:lastRenderedPageBreak/>
        <w:t>paragraph 3j (Coordinating Instructions).</w:t>
      </w:r>
      <w:r w:rsidRPr="003149F6">
        <w:rPr>
          <w:rFonts w:ascii="Arial" w:eastAsia="Calibri" w:hAnsi="Arial" w:cs="Arial"/>
          <w:i/>
          <w:iCs/>
        </w:rPr>
        <w:br/>
      </w:r>
    </w:p>
    <w:p w:rsidR="002C3A52" w:rsidRPr="003149F6" w:rsidRDefault="002C3A52" w:rsidP="002C3A52">
      <w:pPr>
        <w:pStyle w:val="ListParagraph"/>
        <w:numPr>
          <w:ilvl w:val="1"/>
          <w:numId w:val="115"/>
        </w:numPr>
        <w:spacing w:after="0" w:line="240" w:lineRule="auto"/>
        <w:rPr>
          <w:rFonts w:ascii="Arial" w:hAnsi="Arial" w:cs="Arial"/>
          <w:b/>
        </w:rPr>
      </w:pPr>
      <w:r w:rsidRPr="003149F6">
        <w:rPr>
          <w:rFonts w:ascii="Arial" w:eastAsia="Calibri" w:hAnsi="Arial" w:cs="Arial"/>
          <w:i/>
          <w:iCs/>
        </w:rPr>
        <w:t xml:space="preserve"> </w:t>
      </w:r>
      <w:r w:rsidRPr="003149F6">
        <w:rPr>
          <w:rFonts w:ascii="Arial" w:eastAsia="Calibri" w:hAnsi="Arial" w:cs="Arial"/>
          <w:iCs/>
          <w:u w:val="single"/>
        </w:rPr>
        <w:t xml:space="preserve">Coordinating </w:t>
      </w:r>
      <w:proofErr w:type="gramStart"/>
      <w:r w:rsidRPr="003149F6">
        <w:rPr>
          <w:rFonts w:ascii="Arial" w:eastAsia="Calibri" w:hAnsi="Arial" w:cs="Arial"/>
          <w:iCs/>
          <w:u w:val="single"/>
        </w:rPr>
        <w:t>Instructions</w:t>
      </w:r>
      <w:r w:rsidRPr="003149F6">
        <w:rPr>
          <w:rFonts w:ascii="Arial" w:eastAsia="Calibri" w:hAnsi="Arial" w:cs="Arial"/>
          <w:iCs/>
        </w:rPr>
        <w:t xml:space="preserve">  </w:t>
      </w:r>
      <w:r w:rsidRPr="003149F6">
        <w:rPr>
          <w:rFonts w:ascii="Arial" w:eastAsia="Calibri" w:hAnsi="Arial" w:cs="Arial"/>
          <w:i/>
          <w:iCs/>
        </w:rPr>
        <w:t>List</w:t>
      </w:r>
      <w:proofErr w:type="gramEnd"/>
      <w:r w:rsidRPr="003149F6">
        <w:rPr>
          <w:rFonts w:ascii="Arial" w:eastAsia="Calibri" w:hAnsi="Arial" w:cs="Arial"/>
          <w:i/>
          <w:iCs/>
        </w:rPr>
        <w:t xml:space="preserve"> only instructions and tasks applicable to two or more units not covered in unit SOPs.  </w:t>
      </w:r>
      <w:r w:rsidRPr="003149F6">
        <w:rPr>
          <w:rFonts w:ascii="Arial" w:eastAsia="Calibri" w:hAnsi="Arial" w:cs="Arial"/>
          <w:i/>
          <w:iCs/>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eastAsia="Calibri" w:hAnsi="Arial" w:cs="Arial"/>
          <w:i/>
          <w:iCs/>
        </w:rPr>
        <w:t xml:space="preserve"> </w:t>
      </w:r>
      <w:r w:rsidRPr="003149F6">
        <w:rPr>
          <w:rFonts w:ascii="Arial" w:eastAsia="Calibri" w:hAnsi="Arial" w:cs="Arial"/>
          <w:iCs/>
          <w:u w:val="single"/>
        </w:rPr>
        <w:t>Time or condition when the OPORD becomes effective</w:t>
      </w:r>
      <w:r w:rsidRPr="003149F6">
        <w:rPr>
          <w:rFonts w:ascii="Arial" w:eastAsia="Calibri" w:hAnsi="Arial" w:cs="Arial"/>
          <w:iCs/>
          <w:u w:val="single"/>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eastAsia="Calibri" w:hAnsi="Arial" w:cs="Arial"/>
          <w:iCs/>
          <w:u w:val="single"/>
        </w:rPr>
        <w:t xml:space="preserve"> Commander’s Critical Information Requirements (CCIR)</w:t>
      </w:r>
      <w:r w:rsidRPr="003149F6">
        <w:rPr>
          <w:rFonts w:ascii="Arial" w:eastAsia="Calibri" w:hAnsi="Arial" w:cs="Arial"/>
          <w:iCs/>
        </w:rPr>
        <w:t xml:space="preserve">  </w:t>
      </w:r>
      <w:r w:rsidRPr="003149F6">
        <w:rPr>
          <w:rFonts w:ascii="Arial" w:eastAsia="Calibri" w:hAnsi="Arial" w:cs="Arial"/>
          <w:i/>
          <w:iCs/>
        </w:rPr>
        <w:t>List commander’s critical information requirements</w:t>
      </w:r>
      <w:r w:rsidRPr="003149F6">
        <w:rPr>
          <w:rFonts w:ascii="Arial" w:eastAsia="Calibri" w:hAnsi="Arial" w:cs="Arial"/>
          <w:i/>
          <w:iCs/>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eastAsia="Calibri" w:hAnsi="Arial" w:cs="Arial"/>
          <w:iCs/>
          <w:u w:val="single"/>
        </w:rPr>
        <w:t xml:space="preserve"> Essential Elements of Friendly Information (EEFI)</w:t>
      </w:r>
      <w:r w:rsidRPr="003149F6">
        <w:rPr>
          <w:rFonts w:ascii="Arial" w:eastAsia="Calibri" w:hAnsi="Arial" w:cs="Arial"/>
          <w:iCs/>
        </w:rPr>
        <w:t xml:space="preserve">  </w:t>
      </w:r>
      <w:r w:rsidRPr="003149F6">
        <w:rPr>
          <w:rFonts w:ascii="Arial" w:eastAsia="Calibri" w:hAnsi="Arial" w:cs="Arial"/>
          <w:i/>
          <w:iCs/>
        </w:rPr>
        <w:t>List essential elements of friendly information</w:t>
      </w:r>
      <w:r w:rsidRPr="003149F6">
        <w:rPr>
          <w:rFonts w:ascii="Arial" w:eastAsia="Calibri" w:hAnsi="Arial" w:cs="Arial"/>
          <w:i/>
          <w:iCs/>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eastAsia="Calibri" w:hAnsi="Arial" w:cs="Arial"/>
          <w:iCs/>
        </w:rPr>
        <w:t xml:space="preserve"> </w:t>
      </w:r>
      <w:r w:rsidRPr="003149F6">
        <w:rPr>
          <w:rFonts w:ascii="Arial" w:eastAsia="Calibri" w:hAnsi="Arial" w:cs="Arial"/>
          <w:u w:val="single"/>
        </w:rPr>
        <w:t xml:space="preserve">Fire Support Coordination </w:t>
      </w:r>
      <w:proofErr w:type="gramStart"/>
      <w:r w:rsidRPr="003149F6">
        <w:rPr>
          <w:rFonts w:ascii="Arial" w:eastAsia="Calibri" w:hAnsi="Arial" w:cs="Arial"/>
          <w:u w:val="single"/>
        </w:rPr>
        <w:t>Measures</w:t>
      </w:r>
      <w:r w:rsidRPr="003149F6">
        <w:rPr>
          <w:rFonts w:ascii="Arial" w:eastAsia="Calibri" w:hAnsi="Arial" w:cs="Arial"/>
        </w:rPr>
        <w:t xml:space="preserve">  </w:t>
      </w:r>
      <w:r w:rsidRPr="003149F6">
        <w:rPr>
          <w:rFonts w:ascii="Arial" w:eastAsia="Calibri" w:hAnsi="Arial" w:cs="Arial"/>
          <w:i/>
          <w:iCs/>
        </w:rPr>
        <w:t>List</w:t>
      </w:r>
      <w:proofErr w:type="gramEnd"/>
      <w:r w:rsidRPr="003149F6">
        <w:rPr>
          <w:rFonts w:ascii="Arial" w:eastAsia="Calibri" w:hAnsi="Arial" w:cs="Arial"/>
          <w:i/>
          <w:iCs/>
        </w:rPr>
        <w:t xml:space="preserve"> critical fire support coordination or control measures.</w:t>
      </w:r>
      <w:r w:rsidRPr="003149F6">
        <w:rPr>
          <w:rFonts w:ascii="Arial" w:eastAsia="Calibri" w:hAnsi="Arial" w:cs="Arial"/>
          <w:i/>
          <w:iCs/>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eastAsia="Calibri" w:hAnsi="Arial" w:cs="Arial"/>
          <w:iCs/>
        </w:rPr>
        <w:t xml:space="preserve"> </w:t>
      </w:r>
      <w:r w:rsidRPr="003149F6">
        <w:rPr>
          <w:rFonts w:ascii="Arial" w:eastAsia="Calibri" w:hAnsi="Arial" w:cs="Arial"/>
          <w:iCs/>
          <w:u w:val="single"/>
        </w:rPr>
        <w:t xml:space="preserve">Airspace Coordinating </w:t>
      </w:r>
      <w:proofErr w:type="gramStart"/>
      <w:r w:rsidRPr="003149F6">
        <w:rPr>
          <w:rFonts w:ascii="Arial" w:eastAsia="Calibri" w:hAnsi="Arial" w:cs="Arial"/>
          <w:iCs/>
          <w:u w:val="single"/>
        </w:rPr>
        <w:t>Measures</w:t>
      </w:r>
      <w:r w:rsidRPr="003149F6">
        <w:rPr>
          <w:rFonts w:ascii="Arial" w:eastAsia="Calibri" w:hAnsi="Arial" w:cs="Arial"/>
          <w:i/>
          <w:iCs/>
        </w:rPr>
        <w:t xml:space="preserve">  List</w:t>
      </w:r>
      <w:proofErr w:type="gramEnd"/>
      <w:r w:rsidRPr="003149F6">
        <w:rPr>
          <w:rFonts w:ascii="Arial" w:eastAsia="Calibri" w:hAnsi="Arial" w:cs="Arial"/>
          <w:i/>
          <w:iCs/>
        </w:rPr>
        <w:t xml:space="preserve"> critical airspace coordinating or control measures.</w:t>
      </w:r>
      <w:r w:rsidRPr="003149F6">
        <w:rPr>
          <w:rFonts w:ascii="Arial" w:eastAsia="Calibri" w:hAnsi="Arial" w:cs="Arial"/>
          <w:i/>
          <w:iCs/>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eastAsia="Calibri" w:hAnsi="Arial" w:cs="Arial"/>
          <w:iCs/>
        </w:rPr>
        <w:t xml:space="preserve"> </w:t>
      </w:r>
      <w:r w:rsidRPr="003149F6">
        <w:rPr>
          <w:rFonts w:ascii="Arial" w:eastAsia="Calibri" w:hAnsi="Arial" w:cs="Arial"/>
          <w:iCs/>
          <w:u w:val="single"/>
        </w:rPr>
        <w:t xml:space="preserve">Rules of </w:t>
      </w:r>
      <w:proofErr w:type="gramStart"/>
      <w:r w:rsidRPr="003149F6">
        <w:rPr>
          <w:rFonts w:ascii="Arial" w:eastAsia="Calibri" w:hAnsi="Arial" w:cs="Arial"/>
          <w:iCs/>
          <w:u w:val="single"/>
        </w:rPr>
        <w:t>Engagement</w:t>
      </w:r>
      <w:r w:rsidRPr="003149F6">
        <w:rPr>
          <w:rFonts w:ascii="Arial" w:eastAsia="Calibri" w:hAnsi="Arial" w:cs="Arial"/>
          <w:iCs/>
        </w:rPr>
        <w:t xml:space="preserve">  </w:t>
      </w:r>
      <w:r w:rsidRPr="003149F6">
        <w:rPr>
          <w:rFonts w:ascii="Arial" w:eastAsia="Calibri" w:hAnsi="Arial" w:cs="Arial"/>
          <w:i/>
          <w:iCs/>
        </w:rPr>
        <w:t>List</w:t>
      </w:r>
      <w:proofErr w:type="gramEnd"/>
      <w:r w:rsidRPr="003149F6">
        <w:rPr>
          <w:rFonts w:ascii="Arial" w:eastAsia="Calibri" w:hAnsi="Arial" w:cs="Arial"/>
          <w:i/>
          <w:iCs/>
        </w:rPr>
        <w:t xml:space="preserve"> rules of engagement. Refer to Appendix 11 (Rules of Engagement) to Annex C (Operations) as required.  </w:t>
      </w:r>
      <w:r w:rsidRPr="003149F6">
        <w:rPr>
          <w:rFonts w:ascii="Arial" w:eastAsia="Calibri" w:hAnsi="Arial" w:cs="Arial"/>
          <w:i/>
          <w:iCs/>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eastAsia="Calibri" w:hAnsi="Arial" w:cs="Arial"/>
          <w:iCs/>
        </w:rPr>
        <w:t xml:space="preserve"> </w:t>
      </w:r>
      <w:r w:rsidRPr="003149F6">
        <w:rPr>
          <w:rFonts w:ascii="Arial" w:eastAsia="Calibri" w:hAnsi="Arial" w:cs="Arial"/>
          <w:iCs/>
          <w:u w:val="single"/>
        </w:rPr>
        <w:t xml:space="preserve">Risk Reduction Control </w:t>
      </w:r>
      <w:proofErr w:type="gramStart"/>
      <w:r w:rsidRPr="003149F6">
        <w:rPr>
          <w:rFonts w:ascii="Arial" w:eastAsia="Calibri" w:hAnsi="Arial" w:cs="Arial"/>
          <w:iCs/>
          <w:u w:val="single"/>
        </w:rPr>
        <w:t>Measures</w:t>
      </w:r>
      <w:r w:rsidRPr="003149F6">
        <w:rPr>
          <w:rFonts w:ascii="Arial" w:eastAsia="Calibri" w:hAnsi="Arial" w:cs="Arial"/>
          <w:iCs/>
        </w:rPr>
        <w:t xml:space="preserve">  </w:t>
      </w:r>
      <w:r w:rsidRPr="003149F6">
        <w:rPr>
          <w:rFonts w:ascii="Arial" w:eastAsia="Calibri" w:hAnsi="Arial" w:cs="Arial"/>
          <w:i/>
          <w:iCs/>
        </w:rPr>
        <w:t>State</w:t>
      </w:r>
      <w:proofErr w:type="gramEnd"/>
      <w:r w:rsidRPr="003149F6">
        <w:rPr>
          <w:rFonts w:ascii="Arial" w:eastAsia="Calibri" w:hAnsi="Arial" w:cs="Arial"/>
          <w:i/>
          <w:iCs/>
        </w:rPr>
        <w:t xml:space="preserve"> measures specific to this operation not included in unit SOPs. They may include mission-oriented protective posture, operational exposure guidance, troop-safety criteria, and fratricide avoidance measures. Refer to Annex E (Protection) as required.  </w:t>
      </w:r>
      <w:r w:rsidRPr="003149F6">
        <w:rPr>
          <w:rFonts w:ascii="Arial" w:eastAsia="Calibri" w:hAnsi="Arial" w:cs="Arial"/>
          <w:i/>
          <w:iCs/>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eastAsia="Calibri" w:hAnsi="Arial" w:cs="Arial"/>
          <w:iCs/>
        </w:rPr>
        <w:t xml:space="preserve"> </w:t>
      </w:r>
      <w:r w:rsidRPr="003149F6">
        <w:rPr>
          <w:rFonts w:ascii="Arial" w:eastAsia="Calibri" w:hAnsi="Arial" w:cs="Arial"/>
          <w:iCs/>
          <w:u w:val="single"/>
        </w:rPr>
        <w:t xml:space="preserve">Personnel Recovery Coordination </w:t>
      </w:r>
      <w:proofErr w:type="gramStart"/>
      <w:r w:rsidRPr="003149F6">
        <w:rPr>
          <w:rFonts w:ascii="Arial" w:eastAsia="Calibri" w:hAnsi="Arial" w:cs="Arial"/>
          <w:iCs/>
          <w:u w:val="single"/>
        </w:rPr>
        <w:t>Measures</w:t>
      </w:r>
      <w:r w:rsidRPr="003149F6">
        <w:rPr>
          <w:rFonts w:ascii="Arial" w:eastAsia="Calibri" w:hAnsi="Arial" w:cs="Arial"/>
          <w:iCs/>
        </w:rPr>
        <w:t xml:space="preserve">  </w:t>
      </w:r>
      <w:r w:rsidRPr="003149F6">
        <w:rPr>
          <w:rFonts w:ascii="Arial" w:eastAsia="Calibri" w:hAnsi="Arial" w:cs="Arial"/>
          <w:i/>
          <w:iCs/>
        </w:rPr>
        <w:t>Refer</w:t>
      </w:r>
      <w:proofErr w:type="gramEnd"/>
      <w:r w:rsidRPr="003149F6">
        <w:rPr>
          <w:rFonts w:ascii="Arial" w:eastAsia="Calibri" w:hAnsi="Arial" w:cs="Arial"/>
          <w:i/>
          <w:iCs/>
        </w:rPr>
        <w:t xml:space="preserve"> to Appendix 2 (Personnel Recovery) to Annex E (Protection) as required.</w:t>
      </w:r>
      <w:r w:rsidRPr="003149F6">
        <w:rPr>
          <w:rFonts w:ascii="Arial" w:eastAsia="Calibri" w:hAnsi="Arial" w:cs="Arial"/>
          <w:i/>
          <w:iCs/>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eastAsia="Calibri" w:hAnsi="Arial" w:cs="Arial"/>
          <w:iCs/>
        </w:rPr>
        <w:t xml:space="preserve"> </w:t>
      </w:r>
      <w:r w:rsidRPr="003149F6">
        <w:rPr>
          <w:rFonts w:ascii="Arial" w:eastAsia="Calibri" w:hAnsi="Arial" w:cs="Arial"/>
          <w:iCs/>
          <w:u w:val="single"/>
        </w:rPr>
        <w:t xml:space="preserve">Environmental </w:t>
      </w:r>
      <w:proofErr w:type="gramStart"/>
      <w:r w:rsidRPr="003149F6">
        <w:rPr>
          <w:rFonts w:ascii="Arial" w:eastAsia="Calibri" w:hAnsi="Arial" w:cs="Arial"/>
          <w:iCs/>
          <w:u w:val="single"/>
        </w:rPr>
        <w:t>Considerations</w:t>
      </w:r>
      <w:r w:rsidRPr="003149F6">
        <w:rPr>
          <w:rFonts w:ascii="Arial" w:eastAsia="Calibri" w:hAnsi="Arial" w:cs="Arial"/>
          <w:iCs/>
        </w:rPr>
        <w:t xml:space="preserve">  </w:t>
      </w:r>
      <w:r w:rsidRPr="003149F6">
        <w:rPr>
          <w:rFonts w:ascii="Arial" w:eastAsia="Calibri" w:hAnsi="Arial" w:cs="Arial"/>
          <w:i/>
          <w:iCs/>
        </w:rPr>
        <w:t>Refer</w:t>
      </w:r>
      <w:proofErr w:type="gramEnd"/>
      <w:r w:rsidRPr="003149F6">
        <w:rPr>
          <w:rFonts w:ascii="Arial" w:eastAsia="Calibri" w:hAnsi="Arial" w:cs="Arial"/>
          <w:i/>
          <w:iCs/>
        </w:rPr>
        <w:t xml:space="preserve"> to Appendix 5 (Environmental Considerations) to Annex G (Engineer) as required.</w:t>
      </w:r>
      <w:r w:rsidRPr="003149F6">
        <w:rPr>
          <w:rFonts w:ascii="Arial" w:eastAsia="Calibri" w:hAnsi="Arial" w:cs="Arial"/>
          <w:i/>
          <w:iCs/>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eastAsia="Calibri" w:hAnsi="Arial" w:cs="Arial"/>
          <w:iCs/>
        </w:rPr>
        <w:t xml:space="preserve"> </w:t>
      </w:r>
      <w:r w:rsidRPr="003149F6">
        <w:rPr>
          <w:rFonts w:ascii="Arial" w:eastAsia="Calibri" w:hAnsi="Arial" w:cs="Arial"/>
          <w:iCs/>
          <w:u w:val="single"/>
        </w:rPr>
        <w:t>Themes and Messages</w:t>
      </w:r>
      <w:r w:rsidRPr="003149F6">
        <w:rPr>
          <w:rFonts w:ascii="Arial" w:eastAsia="Calibri" w:hAnsi="Arial" w:cs="Arial"/>
          <w:iCs/>
        </w:rPr>
        <w:t xml:space="preserve">  </w:t>
      </w:r>
      <w:r w:rsidRPr="003149F6">
        <w:rPr>
          <w:rFonts w:ascii="Arial" w:eastAsia="Calibri" w:hAnsi="Arial" w:cs="Arial"/>
          <w:i/>
          <w:iCs/>
        </w:rPr>
        <w:t>List information themes and messages</w:t>
      </w:r>
      <w:r w:rsidRPr="003149F6">
        <w:rPr>
          <w:rFonts w:ascii="Arial" w:eastAsia="Calibri" w:hAnsi="Arial" w:cs="Arial"/>
          <w:iCs/>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eastAsia="Calibri" w:hAnsi="Arial" w:cs="Arial"/>
          <w:iCs/>
        </w:rPr>
        <w:t xml:space="preserve"> </w:t>
      </w:r>
      <w:r w:rsidRPr="003149F6">
        <w:rPr>
          <w:rFonts w:ascii="Arial" w:eastAsia="Calibri" w:hAnsi="Arial" w:cs="Arial"/>
          <w:iCs/>
          <w:u w:val="single"/>
        </w:rPr>
        <w:t xml:space="preserve">Other Coordinating </w:t>
      </w:r>
      <w:proofErr w:type="gramStart"/>
      <w:r w:rsidRPr="003149F6">
        <w:rPr>
          <w:rFonts w:ascii="Arial" w:eastAsia="Calibri" w:hAnsi="Arial" w:cs="Arial"/>
          <w:iCs/>
          <w:u w:val="single"/>
        </w:rPr>
        <w:t>Instructions</w:t>
      </w:r>
      <w:r w:rsidRPr="003149F6">
        <w:rPr>
          <w:rFonts w:ascii="Arial" w:eastAsia="Calibri" w:hAnsi="Arial" w:cs="Arial"/>
          <w:iCs/>
        </w:rPr>
        <w:t xml:space="preserve">  </w:t>
      </w:r>
      <w:r w:rsidRPr="003149F6">
        <w:rPr>
          <w:rFonts w:ascii="Arial" w:eastAsia="Calibri" w:hAnsi="Arial" w:cs="Arial"/>
          <w:i/>
          <w:iCs/>
        </w:rPr>
        <w:t>List</w:t>
      </w:r>
      <w:proofErr w:type="gramEnd"/>
      <w:r w:rsidRPr="003149F6">
        <w:rPr>
          <w:rFonts w:ascii="Arial" w:eastAsia="Calibri" w:hAnsi="Arial" w:cs="Arial"/>
          <w:i/>
          <w:iCs/>
        </w:rPr>
        <w:t xml:space="preserve"> in subparagraphs any additional coordinating instructions and tasks that apply to two or more units, such as the operational timeline and any other critical timing or events.</w:t>
      </w:r>
      <w:r w:rsidRPr="003149F6">
        <w:rPr>
          <w:rFonts w:ascii="Arial" w:eastAsia="Calibri" w:hAnsi="Arial" w:cs="Arial"/>
          <w:i/>
          <w:iCs/>
        </w:rPr>
        <w:br/>
      </w:r>
    </w:p>
    <w:p w:rsidR="002C3A52" w:rsidRPr="003149F6" w:rsidRDefault="002C3A52" w:rsidP="002C3A52">
      <w:pPr>
        <w:pStyle w:val="ListParagraph"/>
        <w:numPr>
          <w:ilvl w:val="0"/>
          <w:numId w:val="115"/>
        </w:numPr>
        <w:spacing w:after="0" w:line="240" w:lineRule="auto"/>
        <w:rPr>
          <w:rFonts w:ascii="Arial" w:hAnsi="Arial" w:cs="Arial"/>
          <w:b/>
        </w:rPr>
      </w:pPr>
      <w:r w:rsidRPr="003149F6">
        <w:rPr>
          <w:rFonts w:ascii="Arial" w:eastAsia="Calibri" w:hAnsi="Arial" w:cs="Arial"/>
          <w:iCs/>
        </w:rPr>
        <w:t xml:space="preserve"> </w:t>
      </w:r>
      <w:proofErr w:type="gramStart"/>
      <w:r w:rsidRPr="003149F6">
        <w:rPr>
          <w:rFonts w:ascii="Arial" w:eastAsia="Calibri" w:hAnsi="Arial" w:cs="Arial"/>
          <w:b/>
          <w:iCs/>
        </w:rPr>
        <w:t xml:space="preserve">Sustainment  </w:t>
      </w:r>
      <w:r w:rsidRPr="003149F6">
        <w:rPr>
          <w:rFonts w:ascii="Arial" w:eastAsia="Calibri" w:hAnsi="Arial" w:cs="Arial"/>
          <w:i/>
          <w:iCs/>
        </w:rPr>
        <w:t>Describe</w:t>
      </w:r>
      <w:proofErr w:type="gramEnd"/>
      <w:r w:rsidRPr="003149F6">
        <w:rPr>
          <w:rFonts w:ascii="Arial" w:eastAsia="Calibri" w:hAnsi="Arial" w:cs="Arial"/>
          <w:i/>
          <w:iCs/>
        </w:rPr>
        <w:t xml:space="preserve"> the concept of sustainment, including priorities of sustainment by unit or area. Include instructions for administrative movements, deployments, and transportation—or references to applicable appendixes—if appropriate. Use the following subparagraphs to provide the broad concept of support for logistics, personnel, and Army health system support. Provide detailed instructions for each sustainment sub-function in the appendixes to Annex F (Sustainment) listed in Table E-2.</w:t>
      </w:r>
      <w:r w:rsidRPr="003149F6">
        <w:rPr>
          <w:rFonts w:ascii="Arial" w:eastAsia="Calibri" w:hAnsi="Arial" w:cs="Arial"/>
          <w:i/>
          <w:iCs/>
        </w:rPr>
        <w:br/>
      </w:r>
    </w:p>
    <w:p w:rsidR="002C3A52" w:rsidRPr="003149F6" w:rsidRDefault="002C3A52" w:rsidP="002C3A52">
      <w:pPr>
        <w:pStyle w:val="ListParagraph"/>
        <w:numPr>
          <w:ilvl w:val="1"/>
          <w:numId w:val="115"/>
        </w:numPr>
        <w:spacing w:after="0" w:line="240" w:lineRule="auto"/>
        <w:rPr>
          <w:rFonts w:ascii="Arial" w:hAnsi="Arial" w:cs="Arial"/>
          <w:b/>
        </w:rPr>
      </w:pPr>
      <w:r w:rsidRPr="003149F6">
        <w:rPr>
          <w:rFonts w:ascii="Arial" w:eastAsia="Calibri" w:hAnsi="Arial" w:cs="Arial"/>
          <w:iCs/>
        </w:rPr>
        <w:t xml:space="preserve"> </w:t>
      </w:r>
      <w:proofErr w:type="gramStart"/>
      <w:r w:rsidRPr="003149F6">
        <w:rPr>
          <w:rFonts w:ascii="Arial" w:eastAsia="Calibri" w:hAnsi="Arial" w:cs="Arial"/>
          <w:u w:val="single"/>
        </w:rPr>
        <w:t>Logistics</w:t>
      </w:r>
      <w:r w:rsidRPr="003149F6">
        <w:rPr>
          <w:rFonts w:ascii="Arial" w:eastAsia="Calibri" w:hAnsi="Arial" w:cs="Arial"/>
        </w:rPr>
        <w:t xml:space="preserve">  </w:t>
      </w:r>
      <w:r w:rsidRPr="003149F6">
        <w:rPr>
          <w:rFonts w:ascii="Arial" w:eastAsia="Calibri" w:hAnsi="Arial" w:cs="Arial"/>
          <w:i/>
          <w:iCs/>
        </w:rPr>
        <w:t>Refer</w:t>
      </w:r>
      <w:proofErr w:type="gramEnd"/>
      <w:r w:rsidRPr="003149F6">
        <w:rPr>
          <w:rFonts w:ascii="Arial" w:eastAsia="Calibri" w:hAnsi="Arial" w:cs="Arial"/>
          <w:i/>
          <w:iCs/>
        </w:rPr>
        <w:t xml:space="preserve"> to Annex F (Sustainment) as required.</w:t>
      </w:r>
      <w:r w:rsidRPr="003149F6">
        <w:rPr>
          <w:rFonts w:ascii="Arial" w:eastAsia="Calibri" w:hAnsi="Arial" w:cs="Arial"/>
          <w:i/>
          <w:iCs/>
        </w:rPr>
        <w:br/>
      </w:r>
    </w:p>
    <w:p w:rsidR="002C3A52" w:rsidRPr="003149F6" w:rsidRDefault="002C3A52" w:rsidP="002C3A52">
      <w:pPr>
        <w:pStyle w:val="ListParagraph"/>
        <w:numPr>
          <w:ilvl w:val="1"/>
          <w:numId w:val="115"/>
        </w:numPr>
        <w:spacing w:after="0" w:line="240" w:lineRule="auto"/>
        <w:rPr>
          <w:rFonts w:ascii="Arial" w:hAnsi="Arial" w:cs="Arial"/>
          <w:b/>
        </w:rPr>
      </w:pPr>
      <w:r w:rsidRPr="003149F6">
        <w:rPr>
          <w:rFonts w:ascii="Arial" w:eastAsia="Calibri" w:hAnsi="Arial" w:cs="Arial"/>
          <w:i/>
          <w:iCs/>
        </w:rPr>
        <w:t xml:space="preserve"> </w:t>
      </w:r>
      <w:r w:rsidRPr="003149F6">
        <w:rPr>
          <w:rFonts w:ascii="Arial" w:eastAsia="Calibri" w:hAnsi="Arial" w:cs="Arial"/>
          <w:u w:val="single"/>
        </w:rPr>
        <w:t>Personnel</w:t>
      </w:r>
      <w:r w:rsidRPr="003149F6">
        <w:rPr>
          <w:rFonts w:ascii="Arial" w:eastAsia="Calibri" w:hAnsi="Arial" w:cs="Arial"/>
        </w:rPr>
        <w:t xml:space="preserve">   </w:t>
      </w:r>
      <w:r w:rsidRPr="003149F6">
        <w:rPr>
          <w:rFonts w:ascii="Arial" w:eastAsia="Calibri" w:hAnsi="Arial" w:cs="Arial"/>
          <w:i/>
          <w:iCs/>
        </w:rPr>
        <w:t>Refer to Annex F (Sustainment) as required.</w:t>
      </w:r>
      <w:r w:rsidRPr="003149F6">
        <w:rPr>
          <w:rFonts w:ascii="Arial" w:eastAsia="Calibri" w:hAnsi="Arial" w:cs="Arial"/>
          <w:i/>
          <w:iCs/>
        </w:rPr>
        <w:br/>
      </w:r>
    </w:p>
    <w:p w:rsidR="002C3A52" w:rsidRPr="003149F6" w:rsidRDefault="002C3A52" w:rsidP="002C3A52">
      <w:pPr>
        <w:pStyle w:val="ListParagraph"/>
        <w:numPr>
          <w:ilvl w:val="1"/>
          <w:numId w:val="115"/>
        </w:numPr>
        <w:spacing w:after="0" w:line="240" w:lineRule="auto"/>
        <w:rPr>
          <w:rFonts w:ascii="Arial" w:hAnsi="Arial" w:cs="Arial"/>
          <w:b/>
        </w:rPr>
      </w:pPr>
      <w:r w:rsidRPr="003149F6">
        <w:rPr>
          <w:rFonts w:ascii="Arial" w:eastAsia="Calibri" w:hAnsi="Arial" w:cs="Arial"/>
          <w:i/>
          <w:iCs/>
        </w:rPr>
        <w:t xml:space="preserve"> </w:t>
      </w:r>
      <w:r w:rsidRPr="003149F6">
        <w:rPr>
          <w:rFonts w:ascii="Arial" w:eastAsia="Calibri" w:hAnsi="Arial" w:cs="Arial"/>
          <w:u w:val="single"/>
        </w:rPr>
        <w:t xml:space="preserve">Army Health System </w:t>
      </w:r>
      <w:proofErr w:type="gramStart"/>
      <w:r w:rsidRPr="003149F6">
        <w:rPr>
          <w:rFonts w:ascii="Arial" w:eastAsia="Calibri" w:hAnsi="Arial" w:cs="Arial"/>
          <w:u w:val="single"/>
        </w:rPr>
        <w:t>Support</w:t>
      </w:r>
      <w:r w:rsidRPr="003149F6">
        <w:rPr>
          <w:rFonts w:ascii="Arial" w:eastAsia="Calibri" w:hAnsi="Arial" w:cs="Arial"/>
        </w:rPr>
        <w:t xml:space="preserve">  </w:t>
      </w:r>
      <w:r w:rsidRPr="003149F6">
        <w:rPr>
          <w:rFonts w:ascii="Arial" w:eastAsia="Calibri" w:hAnsi="Arial" w:cs="Arial"/>
          <w:i/>
          <w:iCs/>
        </w:rPr>
        <w:t>Refer</w:t>
      </w:r>
      <w:proofErr w:type="gramEnd"/>
      <w:r w:rsidRPr="003149F6">
        <w:rPr>
          <w:rFonts w:ascii="Arial" w:eastAsia="Calibri" w:hAnsi="Arial" w:cs="Arial"/>
          <w:i/>
          <w:iCs/>
        </w:rPr>
        <w:t xml:space="preserve"> to Annex F (Sustainment) as required.</w:t>
      </w:r>
      <w:r w:rsidRPr="003149F6">
        <w:rPr>
          <w:rFonts w:ascii="Arial" w:eastAsia="Calibri" w:hAnsi="Arial" w:cs="Arial"/>
          <w:i/>
          <w:iCs/>
        </w:rPr>
        <w:br/>
      </w:r>
    </w:p>
    <w:p w:rsidR="002C3A52" w:rsidRPr="003149F6" w:rsidRDefault="002C3A52" w:rsidP="002C3A52">
      <w:pPr>
        <w:pStyle w:val="ListParagraph"/>
        <w:numPr>
          <w:ilvl w:val="0"/>
          <w:numId w:val="115"/>
        </w:numPr>
        <w:spacing w:after="0" w:line="240" w:lineRule="auto"/>
        <w:rPr>
          <w:rFonts w:ascii="Arial" w:hAnsi="Arial" w:cs="Arial"/>
          <w:b/>
        </w:rPr>
      </w:pPr>
      <w:r w:rsidRPr="003149F6">
        <w:rPr>
          <w:rFonts w:ascii="Arial" w:eastAsia="Calibri" w:hAnsi="Arial" w:cs="Arial"/>
          <w:i/>
          <w:iCs/>
        </w:rPr>
        <w:lastRenderedPageBreak/>
        <w:t xml:space="preserve"> </w:t>
      </w:r>
      <w:r w:rsidRPr="003149F6">
        <w:rPr>
          <w:rFonts w:ascii="Arial" w:eastAsia="Calibri" w:hAnsi="Arial" w:cs="Arial"/>
          <w:b/>
          <w:iCs/>
        </w:rPr>
        <w:t>Command and Signal</w:t>
      </w:r>
      <w:r w:rsidRPr="003149F6">
        <w:rPr>
          <w:rFonts w:ascii="Arial" w:eastAsia="Calibri" w:hAnsi="Arial" w:cs="Arial"/>
          <w:iCs/>
        </w:rPr>
        <w:br/>
      </w:r>
    </w:p>
    <w:p w:rsidR="002C3A52" w:rsidRPr="003149F6" w:rsidRDefault="002C3A52" w:rsidP="002C3A52">
      <w:pPr>
        <w:pStyle w:val="ListParagraph"/>
        <w:numPr>
          <w:ilvl w:val="1"/>
          <w:numId w:val="115"/>
        </w:numPr>
        <w:spacing w:after="0" w:line="240" w:lineRule="auto"/>
        <w:rPr>
          <w:rFonts w:ascii="Arial" w:hAnsi="Arial" w:cs="Arial"/>
          <w:b/>
        </w:rPr>
      </w:pPr>
      <w:r w:rsidRPr="003149F6">
        <w:rPr>
          <w:rFonts w:ascii="Arial" w:eastAsia="Calibri" w:hAnsi="Arial" w:cs="Arial"/>
          <w:iCs/>
        </w:rPr>
        <w:t xml:space="preserve"> </w:t>
      </w:r>
      <w:r w:rsidRPr="003149F6">
        <w:rPr>
          <w:rFonts w:ascii="Arial" w:eastAsia="Calibri" w:hAnsi="Arial" w:cs="Arial"/>
          <w:iCs/>
          <w:u w:val="single"/>
        </w:rPr>
        <w:t>Command</w:t>
      </w:r>
      <w:r w:rsidRPr="003149F6">
        <w:rPr>
          <w:rFonts w:ascii="Arial" w:hAnsi="Arial" w:cs="Arial"/>
          <w:b/>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hAnsi="Arial" w:cs="Arial"/>
          <w:b/>
        </w:rPr>
        <w:t xml:space="preserve"> </w:t>
      </w:r>
      <w:r w:rsidRPr="003149F6">
        <w:rPr>
          <w:rFonts w:ascii="Arial" w:hAnsi="Arial" w:cs="Arial"/>
          <w:u w:val="single"/>
        </w:rPr>
        <w:t xml:space="preserve">Location of </w:t>
      </w:r>
      <w:proofErr w:type="gramStart"/>
      <w:r w:rsidRPr="003149F6">
        <w:rPr>
          <w:rFonts w:ascii="Arial" w:hAnsi="Arial" w:cs="Arial"/>
          <w:u w:val="single"/>
        </w:rPr>
        <w:t xml:space="preserve">Commander </w:t>
      </w:r>
      <w:r w:rsidRPr="003149F6">
        <w:rPr>
          <w:rFonts w:ascii="Arial" w:hAnsi="Arial" w:cs="Arial"/>
        </w:rPr>
        <w:t xml:space="preserve"> </w:t>
      </w:r>
      <w:r w:rsidRPr="003149F6">
        <w:rPr>
          <w:rFonts w:ascii="Arial" w:eastAsia="Calibri" w:hAnsi="Arial" w:cs="Arial"/>
          <w:i/>
          <w:iCs/>
        </w:rPr>
        <w:t>State</w:t>
      </w:r>
      <w:proofErr w:type="gramEnd"/>
      <w:r w:rsidRPr="003149F6">
        <w:rPr>
          <w:rFonts w:ascii="Arial" w:eastAsia="Calibri" w:hAnsi="Arial" w:cs="Arial"/>
          <w:i/>
          <w:iCs/>
        </w:rPr>
        <w:t xml:space="preserve"> where the commander intends to be during the operation, by phase if the operation is phased.</w:t>
      </w:r>
      <w:r w:rsidRPr="003149F6">
        <w:rPr>
          <w:rFonts w:ascii="Arial" w:eastAsia="Calibri" w:hAnsi="Arial" w:cs="Arial"/>
          <w:i/>
          <w:iCs/>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hAnsi="Arial" w:cs="Arial"/>
          <w:b/>
        </w:rPr>
        <w:t xml:space="preserve"> </w:t>
      </w:r>
      <w:r w:rsidRPr="003149F6">
        <w:rPr>
          <w:rFonts w:ascii="Arial" w:hAnsi="Arial" w:cs="Arial"/>
          <w:u w:val="single"/>
        </w:rPr>
        <w:t xml:space="preserve">Succession of Command </w:t>
      </w:r>
      <w:r w:rsidRPr="003149F6">
        <w:rPr>
          <w:rFonts w:ascii="Arial" w:eastAsia="Calibri" w:hAnsi="Arial" w:cs="Arial"/>
          <w:i/>
          <w:iCs/>
        </w:rPr>
        <w:t>the succession of command if not covered in the unit’s SOPs.</w:t>
      </w:r>
      <w:r w:rsidRPr="003149F6">
        <w:rPr>
          <w:rFonts w:ascii="Arial" w:eastAsia="Calibri" w:hAnsi="Arial" w:cs="Arial"/>
          <w:i/>
          <w:iCs/>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hAnsi="Arial" w:cs="Arial"/>
          <w:b/>
        </w:rPr>
        <w:t xml:space="preserve"> </w:t>
      </w:r>
      <w:r w:rsidRPr="003149F6">
        <w:rPr>
          <w:rFonts w:ascii="Arial" w:eastAsia="Calibri" w:hAnsi="Arial" w:cs="Arial"/>
          <w:u w:val="single"/>
        </w:rPr>
        <w:t xml:space="preserve">Liaison </w:t>
      </w:r>
      <w:proofErr w:type="gramStart"/>
      <w:r w:rsidRPr="003149F6">
        <w:rPr>
          <w:rFonts w:ascii="Arial" w:eastAsia="Calibri" w:hAnsi="Arial" w:cs="Arial"/>
          <w:u w:val="single"/>
        </w:rPr>
        <w:t>Requirements</w:t>
      </w:r>
      <w:r w:rsidRPr="003149F6">
        <w:rPr>
          <w:rFonts w:ascii="Arial" w:eastAsia="Calibri" w:hAnsi="Arial" w:cs="Arial"/>
        </w:rPr>
        <w:t xml:space="preserve">  </w:t>
      </w:r>
      <w:r w:rsidRPr="003149F6">
        <w:rPr>
          <w:rFonts w:ascii="Arial" w:eastAsia="Calibri" w:hAnsi="Arial" w:cs="Arial"/>
          <w:i/>
          <w:iCs/>
        </w:rPr>
        <w:t>State</w:t>
      </w:r>
      <w:proofErr w:type="gramEnd"/>
      <w:r w:rsidRPr="003149F6">
        <w:rPr>
          <w:rFonts w:ascii="Arial" w:eastAsia="Calibri" w:hAnsi="Arial" w:cs="Arial"/>
          <w:i/>
          <w:iCs/>
        </w:rPr>
        <w:t xml:space="preserve"> liaison requirements not covered in the unit’s SOPs.</w:t>
      </w:r>
      <w:r w:rsidRPr="003149F6">
        <w:rPr>
          <w:rFonts w:ascii="Arial" w:eastAsia="Calibri" w:hAnsi="Arial" w:cs="Arial"/>
          <w:i/>
          <w:iCs/>
        </w:rPr>
        <w:br/>
      </w:r>
    </w:p>
    <w:p w:rsidR="002C3A52" w:rsidRPr="003149F6" w:rsidRDefault="002C3A52" w:rsidP="002C3A52">
      <w:pPr>
        <w:pStyle w:val="ListParagraph"/>
        <w:numPr>
          <w:ilvl w:val="1"/>
          <w:numId w:val="115"/>
        </w:numPr>
        <w:spacing w:after="0" w:line="240" w:lineRule="auto"/>
        <w:rPr>
          <w:rFonts w:ascii="Arial" w:hAnsi="Arial" w:cs="Arial"/>
          <w:b/>
        </w:rPr>
      </w:pPr>
      <w:r w:rsidRPr="003149F6">
        <w:rPr>
          <w:rFonts w:ascii="Arial" w:hAnsi="Arial" w:cs="Arial"/>
          <w:b/>
        </w:rPr>
        <w:t xml:space="preserve"> </w:t>
      </w:r>
      <w:r w:rsidRPr="003149F6">
        <w:rPr>
          <w:rFonts w:ascii="Arial" w:hAnsi="Arial" w:cs="Arial"/>
          <w:u w:val="single"/>
        </w:rPr>
        <w:t>Control</w:t>
      </w:r>
      <w:r w:rsidRPr="003149F6">
        <w:rPr>
          <w:rFonts w:ascii="Arial" w:hAnsi="Arial" w:cs="Arial"/>
          <w:u w:val="single"/>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hAnsi="Arial" w:cs="Arial"/>
          <w:u w:val="single"/>
        </w:rPr>
        <w:t xml:space="preserve"> </w:t>
      </w:r>
      <w:r w:rsidRPr="003149F6">
        <w:rPr>
          <w:rFonts w:ascii="Arial" w:eastAsia="Calibri" w:hAnsi="Arial" w:cs="Arial"/>
          <w:u w:val="single"/>
        </w:rPr>
        <w:t xml:space="preserve">Command </w:t>
      </w:r>
      <w:proofErr w:type="gramStart"/>
      <w:r w:rsidRPr="003149F6">
        <w:rPr>
          <w:rFonts w:ascii="Arial" w:eastAsia="Calibri" w:hAnsi="Arial" w:cs="Arial"/>
          <w:u w:val="single"/>
        </w:rPr>
        <w:t>Posts</w:t>
      </w:r>
      <w:r w:rsidRPr="003149F6">
        <w:rPr>
          <w:rFonts w:ascii="Arial" w:eastAsia="Calibri" w:hAnsi="Arial" w:cs="Arial"/>
        </w:rPr>
        <w:t xml:space="preserve">  </w:t>
      </w:r>
      <w:r w:rsidRPr="003149F6">
        <w:rPr>
          <w:rFonts w:ascii="Arial" w:eastAsia="Calibri" w:hAnsi="Arial" w:cs="Arial"/>
          <w:i/>
          <w:iCs/>
        </w:rPr>
        <w:t>Describe</w:t>
      </w:r>
      <w:proofErr w:type="gramEnd"/>
      <w:r w:rsidRPr="003149F6">
        <w:rPr>
          <w:rFonts w:ascii="Arial" w:eastAsia="Calibri" w:hAnsi="Arial" w:cs="Arial"/>
          <w:i/>
          <w:iCs/>
        </w:rPr>
        <w:t xml:space="preserve"> the employment of command posts (CPs), including the location of each CP and its time of opening and closing, as appropriate. State the primary controlling CP for specific tasks or phases of the operation (for example, “Division tactical command post will control the air assault”).</w:t>
      </w:r>
      <w:r w:rsidRPr="003149F6">
        <w:rPr>
          <w:rFonts w:ascii="Arial" w:eastAsia="Calibri" w:hAnsi="Arial" w:cs="Arial"/>
          <w:i/>
          <w:iCs/>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hAnsi="Arial" w:cs="Arial"/>
          <w:u w:val="single"/>
        </w:rPr>
        <w:t xml:space="preserve"> </w:t>
      </w:r>
      <w:proofErr w:type="gramStart"/>
      <w:r w:rsidRPr="003149F6">
        <w:rPr>
          <w:rFonts w:ascii="Arial" w:eastAsia="Calibri" w:hAnsi="Arial" w:cs="Arial"/>
          <w:u w:val="single"/>
        </w:rPr>
        <w:t>Reports</w:t>
      </w:r>
      <w:r w:rsidRPr="003149F6">
        <w:rPr>
          <w:rFonts w:ascii="Arial" w:eastAsia="Calibri" w:hAnsi="Arial" w:cs="Arial"/>
        </w:rPr>
        <w:t xml:space="preserve">  </w:t>
      </w:r>
      <w:r w:rsidRPr="003149F6">
        <w:rPr>
          <w:rFonts w:ascii="Arial" w:eastAsia="Calibri" w:hAnsi="Arial" w:cs="Arial"/>
          <w:i/>
          <w:iCs/>
        </w:rPr>
        <w:t>List</w:t>
      </w:r>
      <w:proofErr w:type="gramEnd"/>
      <w:r w:rsidRPr="003149F6">
        <w:rPr>
          <w:rFonts w:ascii="Arial" w:eastAsia="Calibri" w:hAnsi="Arial" w:cs="Arial"/>
          <w:i/>
          <w:iCs/>
        </w:rPr>
        <w:t xml:space="preserve"> reports not covered in SOPs. Refer to Annex R (Reports) as required.</w:t>
      </w:r>
      <w:r w:rsidRPr="003149F6">
        <w:rPr>
          <w:rFonts w:ascii="Arial" w:eastAsia="Calibri" w:hAnsi="Arial" w:cs="Arial"/>
          <w:i/>
          <w:iCs/>
        </w:rPr>
        <w:br/>
      </w:r>
    </w:p>
    <w:p w:rsidR="002C3A52" w:rsidRPr="003149F6" w:rsidRDefault="002C3A52" w:rsidP="002C3A52">
      <w:pPr>
        <w:pStyle w:val="ListParagraph"/>
        <w:numPr>
          <w:ilvl w:val="2"/>
          <w:numId w:val="115"/>
        </w:numPr>
        <w:spacing w:after="0" w:line="240" w:lineRule="auto"/>
        <w:rPr>
          <w:rFonts w:ascii="Arial" w:hAnsi="Arial" w:cs="Arial"/>
          <w:b/>
        </w:rPr>
      </w:pPr>
      <w:r w:rsidRPr="003149F6">
        <w:rPr>
          <w:rFonts w:ascii="Arial" w:hAnsi="Arial" w:cs="Arial"/>
          <w:u w:val="single"/>
        </w:rPr>
        <w:t xml:space="preserve"> </w:t>
      </w:r>
      <w:proofErr w:type="gramStart"/>
      <w:r w:rsidRPr="003149F6">
        <w:rPr>
          <w:rFonts w:ascii="Arial" w:eastAsia="Calibri" w:hAnsi="Arial" w:cs="Arial"/>
          <w:u w:val="single"/>
        </w:rPr>
        <w:t>Signal</w:t>
      </w:r>
      <w:r w:rsidRPr="003149F6">
        <w:rPr>
          <w:rFonts w:ascii="Arial" w:eastAsia="Calibri" w:hAnsi="Arial" w:cs="Arial"/>
        </w:rPr>
        <w:t xml:space="preserve">  </w:t>
      </w:r>
      <w:r w:rsidRPr="003149F6">
        <w:rPr>
          <w:rFonts w:ascii="Arial" w:eastAsia="Calibri" w:hAnsi="Arial" w:cs="Arial"/>
          <w:i/>
          <w:iCs/>
        </w:rPr>
        <w:t>Describe</w:t>
      </w:r>
      <w:proofErr w:type="gramEnd"/>
      <w:r w:rsidRPr="003149F6">
        <w:rPr>
          <w:rFonts w:ascii="Arial" w:eastAsia="Calibri" w:hAnsi="Arial" w:cs="Arial"/>
          <w:i/>
          <w:iCs/>
        </w:rPr>
        <w:t xml:space="preserve"> the concept of signal support, including location and movement of key signal nodes and critical electromagnetic spectrum considerations throughout the operation. Refer to Annex H (Signal) as required</w:t>
      </w:r>
      <w:r w:rsidRPr="003149F6">
        <w:rPr>
          <w:rFonts w:ascii="Arial" w:eastAsia="Calibri" w:hAnsi="Arial" w:cs="Arial"/>
        </w:rPr>
        <w:t>.</w:t>
      </w:r>
    </w:p>
    <w:p w:rsidR="002C3A52" w:rsidRPr="008A576F" w:rsidRDefault="002C3A52" w:rsidP="002C3A52">
      <w:pPr>
        <w:spacing w:after="0" w:line="240" w:lineRule="auto"/>
        <w:rPr>
          <w:rFonts w:ascii="Arial" w:hAnsi="Arial" w:cs="Arial"/>
        </w:rPr>
      </w:pPr>
    </w:p>
    <w:p w:rsidR="002C3A52" w:rsidRPr="008A576F" w:rsidRDefault="002C3A52" w:rsidP="002C3A52">
      <w:pPr>
        <w:spacing w:after="0" w:line="240" w:lineRule="auto"/>
        <w:rPr>
          <w:rFonts w:ascii="Arial" w:hAnsi="Arial"/>
          <w:b/>
        </w:rPr>
      </w:pPr>
      <w:r w:rsidRPr="008A576F">
        <w:rPr>
          <w:rFonts w:ascii="Arial" w:hAnsi="Arial"/>
          <w:b/>
        </w:rPr>
        <w:t>ACKNOWLEDGE:</w:t>
      </w:r>
    </w:p>
    <w:p w:rsidR="002C3A52" w:rsidRPr="008A576F" w:rsidRDefault="002C3A52" w:rsidP="002C3A52">
      <w:pPr>
        <w:spacing w:after="0" w:line="240" w:lineRule="auto"/>
        <w:rPr>
          <w:rFonts w:ascii="Arial" w:hAnsi="Arial"/>
          <w:b/>
        </w:rPr>
      </w:pPr>
    </w:p>
    <w:p w:rsidR="002C3A52" w:rsidRPr="00871A8E" w:rsidRDefault="002C3A52" w:rsidP="002C3A52">
      <w:pPr>
        <w:spacing w:after="0" w:line="240" w:lineRule="auto"/>
        <w:rPr>
          <w:rFonts w:ascii="Arial" w:hAnsi="Arial"/>
        </w:rPr>
      </w:pPr>
    </w:p>
    <w:p w:rsidR="002C3A52" w:rsidRPr="00871A8E" w:rsidRDefault="002C3A52" w:rsidP="002C3A52">
      <w:pPr>
        <w:tabs>
          <w:tab w:val="left" w:pos="6225"/>
        </w:tabs>
        <w:spacing w:after="0" w:line="240" w:lineRule="auto"/>
        <w:rPr>
          <w:rFonts w:ascii="Arial" w:hAnsi="Arial"/>
        </w:rPr>
      </w:pPr>
      <w:r w:rsidRPr="00871A8E">
        <w:rPr>
          <w:rFonts w:ascii="Arial" w:hAnsi="Arial"/>
        </w:rPr>
        <w:tab/>
        <w:t>KRIVDA</w:t>
      </w:r>
    </w:p>
    <w:p w:rsidR="002C3A52" w:rsidRPr="00871A8E" w:rsidRDefault="002C3A52" w:rsidP="002C3A52">
      <w:pPr>
        <w:tabs>
          <w:tab w:val="left" w:pos="6225"/>
        </w:tabs>
        <w:spacing w:after="0" w:line="240" w:lineRule="auto"/>
        <w:rPr>
          <w:rFonts w:ascii="Arial" w:hAnsi="Arial"/>
        </w:rPr>
      </w:pPr>
      <w:r w:rsidRPr="00871A8E">
        <w:rPr>
          <w:rFonts w:ascii="Arial" w:hAnsi="Arial"/>
        </w:rPr>
        <w:tab/>
        <w:t>LTC</w:t>
      </w:r>
    </w:p>
    <w:p w:rsidR="002C3A52" w:rsidRPr="00871A8E" w:rsidRDefault="002C3A52" w:rsidP="002C3A52">
      <w:pPr>
        <w:tabs>
          <w:tab w:val="left" w:pos="6225"/>
        </w:tabs>
        <w:spacing w:after="0" w:line="240" w:lineRule="auto"/>
        <w:rPr>
          <w:rFonts w:ascii="Arial" w:hAnsi="Arial"/>
        </w:rPr>
      </w:pPr>
      <w:r w:rsidRPr="00871A8E">
        <w:rPr>
          <w:rFonts w:ascii="Arial" w:hAnsi="Arial"/>
        </w:rPr>
        <w:t>OFFICIAL:</w:t>
      </w:r>
    </w:p>
    <w:p w:rsidR="002C3A52" w:rsidRPr="008A576F" w:rsidRDefault="002C3A52" w:rsidP="002C3A52">
      <w:pPr>
        <w:spacing w:after="0" w:line="240" w:lineRule="auto"/>
        <w:rPr>
          <w:rFonts w:ascii="Arial" w:hAnsi="Arial"/>
        </w:rPr>
      </w:pPr>
    </w:p>
    <w:p w:rsidR="002C3A52" w:rsidRPr="008A576F" w:rsidRDefault="002C3A52" w:rsidP="002C3A52">
      <w:pPr>
        <w:spacing w:after="0" w:line="240" w:lineRule="auto"/>
        <w:rPr>
          <w:rFonts w:ascii="Arial" w:hAnsi="Arial"/>
        </w:rPr>
      </w:pPr>
      <w:r>
        <w:rPr>
          <w:rFonts w:ascii="Arial" w:hAnsi="Arial"/>
        </w:rPr>
        <w:t>MONCUSE</w:t>
      </w:r>
    </w:p>
    <w:p w:rsidR="002C3A52" w:rsidRPr="008A576F" w:rsidRDefault="002C3A52" w:rsidP="002C3A52">
      <w:pPr>
        <w:spacing w:after="0" w:line="240" w:lineRule="auto"/>
        <w:rPr>
          <w:rFonts w:ascii="Arial" w:hAnsi="Arial"/>
        </w:rPr>
      </w:pPr>
      <w:r w:rsidRPr="008A576F">
        <w:rPr>
          <w:rFonts w:ascii="Arial" w:hAnsi="Arial"/>
        </w:rPr>
        <w:t>S-3</w:t>
      </w:r>
    </w:p>
    <w:p w:rsidR="002C3A52" w:rsidRPr="008A576F" w:rsidRDefault="002C3A52" w:rsidP="002C3A52">
      <w:pPr>
        <w:spacing w:after="0" w:line="240" w:lineRule="auto"/>
        <w:rPr>
          <w:rFonts w:ascii="Arial" w:hAnsi="Arial"/>
        </w:rPr>
      </w:pPr>
    </w:p>
    <w:p w:rsidR="002C3A52" w:rsidRPr="008A576F" w:rsidRDefault="002C3A52" w:rsidP="002C3A52">
      <w:pPr>
        <w:spacing w:after="0" w:line="240" w:lineRule="auto"/>
        <w:rPr>
          <w:rFonts w:ascii="Arial" w:hAnsi="Arial"/>
          <w:b/>
        </w:rPr>
      </w:pPr>
      <w:r w:rsidRPr="008A576F">
        <w:rPr>
          <w:rFonts w:ascii="Arial" w:hAnsi="Arial"/>
          <w:b/>
        </w:rPr>
        <w:t>ANNEXES:</w:t>
      </w:r>
    </w:p>
    <w:p w:rsidR="002C3A52" w:rsidRPr="006F15E1" w:rsidRDefault="002C3A52" w:rsidP="002C3A52">
      <w:pPr>
        <w:spacing w:after="0" w:line="240" w:lineRule="auto"/>
        <w:rPr>
          <w:rFonts w:ascii="Arial" w:hAnsi="Arial" w:cs="Arial"/>
          <w:b/>
        </w:rPr>
      </w:pPr>
      <w:r w:rsidRPr="006F15E1">
        <w:rPr>
          <w:rFonts w:ascii="Arial" w:hAnsi="Arial" w:cs="Arial"/>
          <w:b/>
        </w:rPr>
        <w:t>ANNEX A (TASK ORGANIZATION)</w:t>
      </w:r>
    </w:p>
    <w:p w:rsidR="002C3A52" w:rsidRPr="006F15E1" w:rsidRDefault="002C3A52" w:rsidP="002C3A52">
      <w:pPr>
        <w:tabs>
          <w:tab w:val="left" w:pos="360"/>
        </w:tabs>
        <w:spacing w:after="0" w:line="240" w:lineRule="auto"/>
        <w:rPr>
          <w:rFonts w:ascii="Arial" w:hAnsi="Arial" w:cs="Arial"/>
          <w:b/>
          <w:lang w:val="fr-FR"/>
        </w:rPr>
      </w:pPr>
      <w:r w:rsidRPr="006F15E1">
        <w:rPr>
          <w:rFonts w:ascii="Arial" w:hAnsi="Arial" w:cs="Arial"/>
          <w:b/>
          <w:lang w:val="fr-FR"/>
        </w:rPr>
        <w:t>ANNEX B (INTELLIGENCE)</w:t>
      </w:r>
    </w:p>
    <w:p w:rsidR="002C3A52" w:rsidRDefault="002C3A52" w:rsidP="002C3A52">
      <w:pPr>
        <w:tabs>
          <w:tab w:val="left" w:pos="360"/>
        </w:tabs>
        <w:spacing w:after="0" w:line="240" w:lineRule="auto"/>
        <w:rPr>
          <w:rFonts w:ascii="Arial" w:hAnsi="Arial" w:cs="Arial"/>
          <w:b/>
        </w:rPr>
      </w:pPr>
      <w:r w:rsidRPr="006F15E1">
        <w:rPr>
          <w:rFonts w:ascii="Arial" w:hAnsi="Arial" w:cs="Arial"/>
          <w:b/>
        </w:rPr>
        <w:t>ANNEX C (OPERATIONS)</w:t>
      </w:r>
    </w:p>
    <w:p w:rsidR="002C3A52" w:rsidRPr="006F15E1" w:rsidRDefault="002C3A52" w:rsidP="002C3A52">
      <w:pPr>
        <w:tabs>
          <w:tab w:val="left" w:pos="360"/>
        </w:tabs>
        <w:spacing w:after="0" w:line="240" w:lineRule="auto"/>
        <w:rPr>
          <w:rFonts w:ascii="Arial" w:hAnsi="Arial" w:cs="Arial"/>
          <w:b/>
        </w:rPr>
      </w:pPr>
      <w:r w:rsidRPr="006F15E1">
        <w:rPr>
          <w:rFonts w:ascii="Arial" w:hAnsi="Arial" w:cs="Arial"/>
          <w:b/>
        </w:rPr>
        <w:t>ANNEX D (FIRE</w:t>
      </w:r>
      <w:r>
        <w:rPr>
          <w:rFonts w:ascii="Arial" w:hAnsi="Arial" w:cs="Arial"/>
          <w:b/>
        </w:rPr>
        <w:t>S</w:t>
      </w:r>
      <w:r w:rsidRPr="006F15E1">
        <w:rPr>
          <w:rFonts w:ascii="Arial" w:hAnsi="Arial" w:cs="Arial"/>
          <w:b/>
        </w:rPr>
        <w:t>)</w:t>
      </w:r>
    </w:p>
    <w:p w:rsidR="002C3A52" w:rsidRPr="006F15E1" w:rsidRDefault="002C3A52" w:rsidP="002C3A52">
      <w:pPr>
        <w:tabs>
          <w:tab w:val="left" w:pos="360"/>
        </w:tabs>
        <w:spacing w:after="0" w:line="240" w:lineRule="auto"/>
        <w:rPr>
          <w:rFonts w:ascii="Arial" w:hAnsi="Arial" w:cs="Arial"/>
          <w:b/>
        </w:rPr>
      </w:pPr>
      <w:r w:rsidRPr="006F15E1">
        <w:rPr>
          <w:rFonts w:ascii="Arial" w:hAnsi="Arial" w:cs="Arial"/>
          <w:b/>
        </w:rPr>
        <w:t>ANNEX E (</w:t>
      </w:r>
      <w:r>
        <w:rPr>
          <w:rFonts w:ascii="Arial" w:hAnsi="Arial" w:cs="Arial"/>
          <w:b/>
        </w:rPr>
        <w:t>PROTECTION</w:t>
      </w:r>
      <w:r w:rsidRPr="006F15E1">
        <w:rPr>
          <w:rFonts w:ascii="Arial" w:hAnsi="Arial" w:cs="Arial"/>
          <w:b/>
        </w:rPr>
        <w:t>)</w:t>
      </w:r>
    </w:p>
    <w:p w:rsidR="002C3A52" w:rsidRPr="007C005D" w:rsidRDefault="002C3A52" w:rsidP="002C3A52">
      <w:pPr>
        <w:tabs>
          <w:tab w:val="left" w:pos="360"/>
        </w:tabs>
        <w:spacing w:after="0" w:line="240" w:lineRule="auto"/>
        <w:rPr>
          <w:rFonts w:ascii="Arial" w:hAnsi="Arial" w:cs="Arial"/>
          <w:b/>
        </w:rPr>
      </w:pPr>
      <w:r w:rsidRPr="006F15E1">
        <w:rPr>
          <w:rFonts w:ascii="Arial" w:hAnsi="Arial" w:cs="Arial"/>
          <w:b/>
        </w:rPr>
        <w:t>ANNEX F (</w:t>
      </w:r>
      <w:r>
        <w:rPr>
          <w:rFonts w:ascii="Arial" w:hAnsi="Arial" w:cs="Arial"/>
          <w:b/>
        </w:rPr>
        <w:t>SUSTAINMENT</w:t>
      </w:r>
      <w:r w:rsidRPr="006F15E1">
        <w:rPr>
          <w:rFonts w:ascii="Arial" w:hAnsi="Arial" w:cs="Arial"/>
          <w:b/>
        </w:rPr>
        <w:t>)</w:t>
      </w:r>
    </w:p>
    <w:p w:rsidR="002C3A52" w:rsidRPr="006F15E1" w:rsidRDefault="002C3A52" w:rsidP="002C3A52">
      <w:pPr>
        <w:tabs>
          <w:tab w:val="left" w:pos="360"/>
        </w:tabs>
        <w:spacing w:after="0" w:line="240" w:lineRule="auto"/>
        <w:rPr>
          <w:rFonts w:ascii="Arial" w:hAnsi="Arial" w:cs="Arial"/>
          <w:b/>
          <w:bCs/>
        </w:rPr>
      </w:pPr>
      <w:r w:rsidRPr="006F15E1">
        <w:rPr>
          <w:rFonts w:ascii="Arial" w:hAnsi="Arial" w:cs="Arial"/>
          <w:b/>
          <w:bCs/>
        </w:rPr>
        <w:t>ANNEX G (</w:t>
      </w:r>
      <w:r>
        <w:rPr>
          <w:rFonts w:ascii="Arial" w:hAnsi="Arial" w:cs="Arial"/>
          <w:b/>
          <w:bCs/>
        </w:rPr>
        <w:t>ENGINEER</w:t>
      </w:r>
      <w:r w:rsidRPr="006F15E1">
        <w:rPr>
          <w:rFonts w:ascii="Arial" w:hAnsi="Arial" w:cs="Arial"/>
          <w:b/>
          <w:bCs/>
        </w:rPr>
        <w:t>)</w:t>
      </w:r>
    </w:p>
    <w:p w:rsidR="002C3A52" w:rsidRPr="006F15E1" w:rsidRDefault="002C3A52" w:rsidP="002C3A52">
      <w:pPr>
        <w:tabs>
          <w:tab w:val="left" w:pos="360"/>
        </w:tabs>
        <w:spacing w:after="0" w:line="240" w:lineRule="auto"/>
        <w:rPr>
          <w:rFonts w:ascii="Arial" w:hAnsi="Arial" w:cs="Arial"/>
          <w:b/>
          <w:bCs/>
        </w:rPr>
      </w:pPr>
      <w:r w:rsidRPr="006F15E1">
        <w:rPr>
          <w:rFonts w:ascii="Arial" w:hAnsi="Arial" w:cs="Arial"/>
          <w:b/>
          <w:bCs/>
        </w:rPr>
        <w:t>ANNEX H (</w:t>
      </w:r>
      <w:r>
        <w:rPr>
          <w:rFonts w:ascii="Arial" w:hAnsi="Arial" w:cs="Arial"/>
          <w:b/>
          <w:bCs/>
        </w:rPr>
        <w:t>SIGNAL</w:t>
      </w:r>
      <w:r w:rsidRPr="006F15E1">
        <w:rPr>
          <w:rFonts w:ascii="Arial" w:hAnsi="Arial" w:cs="Arial"/>
          <w:b/>
          <w:bCs/>
        </w:rPr>
        <w:t>)</w:t>
      </w:r>
    </w:p>
    <w:p w:rsidR="002C3A52" w:rsidRPr="006F15E1" w:rsidRDefault="002C3A52" w:rsidP="002C3A52">
      <w:pPr>
        <w:tabs>
          <w:tab w:val="left" w:pos="360"/>
        </w:tabs>
        <w:spacing w:after="0" w:line="240" w:lineRule="auto"/>
        <w:rPr>
          <w:rFonts w:ascii="Arial" w:hAnsi="Arial" w:cs="Arial"/>
          <w:b/>
          <w:bCs/>
          <w:lang w:val="fr-FR"/>
        </w:rPr>
      </w:pPr>
      <w:r w:rsidRPr="006F15E1">
        <w:rPr>
          <w:rFonts w:ascii="Arial" w:hAnsi="Arial" w:cs="Arial"/>
          <w:b/>
          <w:bCs/>
          <w:lang w:val="fr-FR"/>
        </w:rPr>
        <w:t>ANNEX I (</w:t>
      </w:r>
      <w:r>
        <w:rPr>
          <w:rFonts w:ascii="Arial" w:hAnsi="Arial" w:cs="Arial"/>
          <w:b/>
          <w:bCs/>
          <w:lang w:val="fr-FR"/>
        </w:rPr>
        <w:t>NOT USED</w:t>
      </w:r>
      <w:r w:rsidRPr="006F15E1">
        <w:rPr>
          <w:rFonts w:ascii="Arial" w:hAnsi="Arial" w:cs="Arial"/>
          <w:b/>
          <w:bCs/>
          <w:lang w:val="fr-FR"/>
        </w:rPr>
        <w:t>)</w:t>
      </w:r>
    </w:p>
    <w:p w:rsidR="002C3A52" w:rsidRPr="006F15E1" w:rsidRDefault="002C3A52" w:rsidP="002C3A52">
      <w:pPr>
        <w:tabs>
          <w:tab w:val="left" w:pos="360"/>
        </w:tabs>
        <w:spacing w:after="0" w:line="240" w:lineRule="auto"/>
        <w:rPr>
          <w:rFonts w:ascii="Arial" w:hAnsi="Arial" w:cs="Arial"/>
          <w:b/>
          <w:bCs/>
        </w:rPr>
      </w:pPr>
      <w:r w:rsidRPr="006F15E1">
        <w:rPr>
          <w:rFonts w:ascii="Arial" w:hAnsi="Arial" w:cs="Arial"/>
          <w:b/>
          <w:bCs/>
        </w:rPr>
        <w:t>ANNEX J (</w:t>
      </w:r>
      <w:r>
        <w:rPr>
          <w:rFonts w:ascii="Arial" w:hAnsi="Arial" w:cs="Arial"/>
          <w:b/>
          <w:bCs/>
        </w:rPr>
        <w:t>INFORM AND INFLUENCE ACTIVITIES</w:t>
      </w:r>
      <w:r w:rsidRPr="006F15E1">
        <w:rPr>
          <w:rFonts w:ascii="Arial" w:hAnsi="Arial" w:cs="Arial"/>
          <w:b/>
          <w:bCs/>
        </w:rPr>
        <w:t>)</w:t>
      </w:r>
    </w:p>
    <w:p w:rsidR="002C3A52" w:rsidRPr="006F15E1" w:rsidRDefault="002C3A52" w:rsidP="002C3A52">
      <w:pPr>
        <w:tabs>
          <w:tab w:val="left" w:pos="360"/>
        </w:tabs>
        <w:spacing w:after="0" w:line="240" w:lineRule="auto"/>
        <w:rPr>
          <w:rFonts w:ascii="Arial" w:hAnsi="Arial" w:cs="Arial"/>
          <w:b/>
          <w:bCs/>
        </w:rPr>
      </w:pPr>
      <w:r w:rsidRPr="006F15E1">
        <w:rPr>
          <w:rFonts w:ascii="Arial" w:hAnsi="Arial" w:cs="Arial"/>
          <w:b/>
          <w:bCs/>
        </w:rPr>
        <w:t>ANNEX K (</w:t>
      </w:r>
      <w:r>
        <w:rPr>
          <w:rFonts w:ascii="Arial" w:hAnsi="Arial" w:cs="Arial"/>
          <w:b/>
          <w:bCs/>
        </w:rPr>
        <w:t>CIVIL AFFAIRS OPERATIONS</w:t>
      </w:r>
      <w:r w:rsidRPr="006F15E1">
        <w:rPr>
          <w:rFonts w:ascii="Arial" w:hAnsi="Arial" w:cs="Arial"/>
          <w:b/>
          <w:bCs/>
        </w:rPr>
        <w:t>)</w:t>
      </w:r>
    </w:p>
    <w:p w:rsidR="002C3A52" w:rsidRPr="007C005D" w:rsidRDefault="002C3A52" w:rsidP="002C3A52">
      <w:pPr>
        <w:tabs>
          <w:tab w:val="left" w:pos="360"/>
        </w:tabs>
        <w:spacing w:after="0" w:line="240" w:lineRule="auto"/>
        <w:rPr>
          <w:rFonts w:ascii="Arial" w:hAnsi="Arial" w:cs="Arial"/>
          <w:b/>
          <w:bCs/>
        </w:rPr>
      </w:pPr>
      <w:r w:rsidRPr="006F15E1">
        <w:rPr>
          <w:rFonts w:ascii="Arial" w:hAnsi="Arial" w:cs="Arial"/>
          <w:b/>
          <w:bCs/>
        </w:rPr>
        <w:t>ANNEX L (</w:t>
      </w:r>
      <w:r>
        <w:rPr>
          <w:rFonts w:ascii="Arial" w:hAnsi="Arial" w:cs="Arial"/>
          <w:b/>
          <w:bCs/>
        </w:rPr>
        <w:t>RECONNAISSANEC AND SURVEILLANCE</w:t>
      </w:r>
      <w:r w:rsidRPr="006F15E1">
        <w:rPr>
          <w:rFonts w:ascii="Arial" w:hAnsi="Arial" w:cs="Arial"/>
          <w:b/>
          <w:bCs/>
        </w:rPr>
        <w:t>)</w:t>
      </w:r>
    </w:p>
    <w:p w:rsidR="002C3A52" w:rsidRPr="006F15E1" w:rsidRDefault="002C3A52" w:rsidP="002C3A52">
      <w:pPr>
        <w:tabs>
          <w:tab w:val="left" w:pos="360"/>
        </w:tabs>
        <w:spacing w:after="0" w:line="240" w:lineRule="auto"/>
        <w:rPr>
          <w:rFonts w:ascii="Arial" w:hAnsi="Arial" w:cs="Arial"/>
          <w:b/>
          <w:bCs/>
        </w:rPr>
      </w:pPr>
      <w:r w:rsidRPr="006F15E1">
        <w:rPr>
          <w:rFonts w:ascii="Arial" w:hAnsi="Arial" w:cs="Arial"/>
          <w:b/>
          <w:bCs/>
        </w:rPr>
        <w:t>ANNEX M (</w:t>
      </w:r>
      <w:r>
        <w:rPr>
          <w:rFonts w:ascii="Arial" w:hAnsi="Arial" w:cs="Arial"/>
          <w:b/>
          <w:bCs/>
        </w:rPr>
        <w:t>ASSESSMENT</w:t>
      </w:r>
      <w:r w:rsidRPr="006F15E1">
        <w:rPr>
          <w:rFonts w:ascii="Arial" w:hAnsi="Arial" w:cs="Arial"/>
          <w:b/>
          <w:bCs/>
        </w:rPr>
        <w:t>)</w:t>
      </w:r>
    </w:p>
    <w:p w:rsidR="002C3A52" w:rsidRPr="006F15E1" w:rsidRDefault="002C3A52" w:rsidP="002C3A52">
      <w:pPr>
        <w:tabs>
          <w:tab w:val="left" w:pos="360"/>
        </w:tabs>
        <w:spacing w:after="0" w:line="240" w:lineRule="auto"/>
        <w:rPr>
          <w:rFonts w:ascii="Arial" w:hAnsi="Arial" w:cs="Arial"/>
          <w:b/>
          <w:bCs/>
        </w:rPr>
      </w:pPr>
      <w:r w:rsidRPr="006F15E1">
        <w:rPr>
          <w:rFonts w:ascii="Arial" w:hAnsi="Arial" w:cs="Arial"/>
          <w:b/>
          <w:bCs/>
        </w:rPr>
        <w:t>ANNEX N (SPACE</w:t>
      </w:r>
      <w:r>
        <w:rPr>
          <w:rFonts w:ascii="Arial" w:hAnsi="Arial" w:cs="Arial"/>
          <w:b/>
          <w:bCs/>
        </w:rPr>
        <w:t xml:space="preserve"> OPERATIONS</w:t>
      </w:r>
      <w:r w:rsidRPr="006F15E1">
        <w:rPr>
          <w:rFonts w:ascii="Arial" w:hAnsi="Arial" w:cs="Arial"/>
          <w:b/>
          <w:bCs/>
        </w:rPr>
        <w:t>)</w:t>
      </w:r>
    </w:p>
    <w:p w:rsidR="002C3A52" w:rsidRPr="006F15E1" w:rsidRDefault="002C3A52" w:rsidP="002C3A52">
      <w:pPr>
        <w:tabs>
          <w:tab w:val="left" w:pos="360"/>
        </w:tabs>
        <w:spacing w:after="0" w:line="240" w:lineRule="auto"/>
        <w:rPr>
          <w:rFonts w:ascii="Arial" w:hAnsi="Arial" w:cs="Arial"/>
          <w:b/>
          <w:bCs/>
        </w:rPr>
      </w:pPr>
      <w:r w:rsidRPr="006F15E1">
        <w:rPr>
          <w:rFonts w:ascii="Arial" w:hAnsi="Arial" w:cs="Arial"/>
          <w:b/>
          <w:bCs/>
        </w:rPr>
        <w:t>ANNEX O (</w:t>
      </w:r>
      <w:r>
        <w:rPr>
          <w:rFonts w:ascii="Arial" w:hAnsi="Arial" w:cs="Arial"/>
          <w:b/>
          <w:bCs/>
        </w:rPr>
        <w:t>NOT USED</w:t>
      </w:r>
      <w:r w:rsidRPr="006F15E1">
        <w:rPr>
          <w:rFonts w:ascii="Arial" w:hAnsi="Arial" w:cs="Arial"/>
          <w:b/>
          <w:bCs/>
        </w:rPr>
        <w:t>)</w:t>
      </w:r>
    </w:p>
    <w:p w:rsidR="002C3A52" w:rsidRPr="007C005D" w:rsidRDefault="002C3A52" w:rsidP="002C3A52">
      <w:pPr>
        <w:tabs>
          <w:tab w:val="left" w:pos="360"/>
        </w:tabs>
        <w:spacing w:after="0" w:line="240" w:lineRule="auto"/>
        <w:rPr>
          <w:rFonts w:ascii="Arial" w:hAnsi="Arial" w:cs="Arial"/>
          <w:b/>
          <w:bCs/>
        </w:rPr>
      </w:pPr>
      <w:r w:rsidRPr="006F15E1">
        <w:rPr>
          <w:rFonts w:ascii="Arial" w:hAnsi="Arial" w:cs="Arial"/>
          <w:b/>
          <w:bCs/>
        </w:rPr>
        <w:t>ANNEX P (</w:t>
      </w:r>
      <w:r>
        <w:rPr>
          <w:rFonts w:ascii="Arial" w:hAnsi="Arial" w:cs="Arial"/>
          <w:b/>
          <w:bCs/>
        </w:rPr>
        <w:t>HOST-NATION SUPPORT</w:t>
      </w:r>
      <w:r w:rsidRPr="006F15E1">
        <w:rPr>
          <w:rFonts w:ascii="Arial" w:hAnsi="Arial" w:cs="Arial"/>
          <w:b/>
          <w:bCs/>
        </w:rPr>
        <w:t>)</w:t>
      </w:r>
    </w:p>
    <w:p w:rsidR="002C3A52" w:rsidRPr="006F15E1" w:rsidRDefault="002C3A52" w:rsidP="002C3A52">
      <w:pPr>
        <w:tabs>
          <w:tab w:val="left" w:pos="360"/>
        </w:tabs>
        <w:spacing w:after="0" w:line="240" w:lineRule="auto"/>
        <w:rPr>
          <w:rFonts w:ascii="Arial" w:hAnsi="Arial" w:cs="Arial"/>
          <w:b/>
          <w:bCs/>
        </w:rPr>
      </w:pPr>
      <w:r w:rsidRPr="006F15E1">
        <w:rPr>
          <w:rFonts w:ascii="Arial" w:hAnsi="Arial" w:cs="Arial"/>
          <w:b/>
          <w:bCs/>
        </w:rPr>
        <w:lastRenderedPageBreak/>
        <w:t>ANNEX Q (</w:t>
      </w:r>
      <w:r>
        <w:rPr>
          <w:rFonts w:ascii="Arial" w:hAnsi="Arial" w:cs="Arial"/>
          <w:b/>
          <w:bCs/>
        </w:rPr>
        <w:t>SPARE</w:t>
      </w:r>
      <w:r w:rsidRPr="006F15E1">
        <w:rPr>
          <w:rFonts w:ascii="Arial" w:hAnsi="Arial" w:cs="Arial"/>
          <w:b/>
          <w:bCs/>
        </w:rPr>
        <w:t>)</w:t>
      </w:r>
    </w:p>
    <w:p w:rsidR="002C3A52" w:rsidRPr="006F15E1" w:rsidRDefault="002C3A52" w:rsidP="002C3A52">
      <w:pPr>
        <w:tabs>
          <w:tab w:val="left" w:pos="360"/>
        </w:tabs>
        <w:spacing w:after="0" w:line="240" w:lineRule="auto"/>
        <w:rPr>
          <w:rFonts w:ascii="Arial" w:hAnsi="Arial" w:cs="Arial"/>
          <w:b/>
          <w:bCs/>
        </w:rPr>
      </w:pPr>
      <w:r w:rsidRPr="006F15E1">
        <w:rPr>
          <w:rFonts w:ascii="Arial" w:hAnsi="Arial" w:cs="Arial"/>
          <w:b/>
          <w:bCs/>
        </w:rPr>
        <w:t>ANNEX R (</w:t>
      </w:r>
      <w:r>
        <w:rPr>
          <w:rFonts w:ascii="Arial" w:hAnsi="Arial" w:cs="Arial"/>
          <w:b/>
          <w:bCs/>
        </w:rPr>
        <w:t>REPORTS</w:t>
      </w:r>
      <w:r w:rsidRPr="006F15E1">
        <w:rPr>
          <w:rFonts w:ascii="Arial" w:hAnsi="Arial" w:cs="Arial"/>
          <w:b/>
          <w:bCs/>
        </w:rPr>
        <w:t>)</w:t>
      </w:r>
    </w:p>
    <w:p w:rsidR="002C3A52" w:rsidRDefault="002C3A52" w:rsidP="002C3A52">
      <w:pPr>
        <w:tabs>
          <w:tab w:val="left" w:pos="360"/>
        </w:tabs>
        <w:spacing w:after="0" w:line="240" w:lineRule="auto"/>
        <w:rPr>
          <w:rFonts w:ascii="Arial" w:hAnsi="Arial" w:cs="Arial"/>
          <w:b/>
          <w:bCs/>
        </w:rPr>
      </w:pPr>
      <w:r w:rsidRPr="006F15E1">
        <w:rPr>
          <w:rFonts w:ascii="Arial" w:hAnsi="Arial" w:cs="Arial"/>
          <w:b/>
          <w:bCs/>
        </w:rPr>
        <w:t>ANNEX S (</w:t>
      </w:r>
      <w:r>
        <w:rPr>
          <w:rFonts w:ascii="Arial" w:hAnsi="Arial" w:cs="Arial"/>
          <w:b/>
          <w:bCs/>
        </w:rPr>
        <w:t>SPECIAL TECHNICAL OPERATIONS</w:t>
      </w:r>
      <w:r w:rsidRPr="006F15E1">
        <w:rPr>
          <w:rFonts w:ascii="Arial" w:hAnsi="Arial" w:cs="Arial"/>
          <w:b/>
          <w:bCs/>
        </w:rPr>
        <w:t>)</w:t>
      </w:r>
    </w:p>
    <w:p w:rsidR="002C3A52" w:rsidRDefault="002C3A52" w:rsidP="002C3A52">
      <w:pPr>
        <w:tabs>
          <w:tab w:val="left" w:pos="360"/>
        </w:tabs>
        <w:spacing w:after="0" w:line="240" w:lineRule="auto"/>
        <w:rPr>
          <w:rFonts w:ascii="Arial" w:hAnsi="Arial" w:cs="Arial"/>
          <w:b/>
          <w:bCs/>
        </w:rPr>
      </w:pPr>
      <w:r>
        <w:rPr>
          <w:rFonts w:ascii="Arial" w:hAnsi="Arial" w:cs="Arial"/>
          <w:b/>
          <w:bCs/>
        </w:rPr>
        <w:t>ANNEX T (SPARE)</w:t>
      </w:r>
    </w:p>
    <w:p w:rsidR="002C3A52" w:rsidRDefault="002C3A52" w:rsidP="002C3A52">
      <w:pPr>
        <w:tabs>
          <w:tab w:val="left" w:pos="360"/>
        </w:tabs>
        <w:spacing w:after="0" w:line="240" w:lineRule="auto"/>
        <w:rPr>
          <w:rFonts w:ascii="Arial" w:hAnsi="Arial" w:cs="Arial"/>
          <w:b/>
          <w:bCs/>
        </w:rPr>
      </w:pPr>
      <w:r>
        <w:rPr>
          <w:rFonts w:ascii="Arial" w:hAnsi="Arial" w:cs="Arial"/>
          <w:b/>
          <w:bCs/>
        </w:rPr>
        <w:t>ANNEX U (INSPECTOR GENERAL)</w:t>
      </w:r>
    </w:p>
    <w:p w:rsidR="002C3A52" w:rsidRDefault="002C3A52" w:rsidP="002C3A52">
      <w:pPr>
        <w:tabs>
          <w:tab w:val="left" w:pos="360"/>
        </w:tabs>
        <w:spacing w:after="0" w:line="240" w:lineRule="auto"/>
        <w:rPr>
          <w:rFonts w:ascii="Arial" w:hAnsi="Arial" w:cs="Arial"/>
          <w:b/>
          <w:bCs/>
        </w:rPr>
      </w:pPr>
      <w:r>
        <w:rPr>
          <w:rFonts w:ascii="Arial" w:hAnsi="Arial" w:cs="Arial"/>
          <w:b/>
          <w:bCs/>
        </w:rPr>
        <w:t>ANNEX V (INTERAGENCY COORDINATION)</w:t>
      </w:r>
    </w:p>
    <w:p w:rsidR="002C3A52" w:rsidRDefault="002C3A52" w:rsidP="002C3A52">
      <w:pPr>
        <w:tabs>
          <w:tab w:val="left" w:pos="360"/>
        </w:tabs>
        <w:spacing w:after="0" w:line="240" w:lineRule="auto"/>
        <w:rPr>
          <w:rFonts w:ascii="Arial" w:hAnsi="Arial" w:cs="Arial"/>
          <w:b/>
          <w:bCs/>
        </w:rPr>
      </w:pPr>
      <w:r>
        <w:rPr>
          <w:rFonts w:ascii="Arial" w:hAnsi="Arial" w:cs="Arial"/>
          <w:b/>
          <w:bCs/>
        </w:rPr>
        <w:t>ANNEX W (SPARE)</w:t>
      </w:r>
    </w:p>
    <w:p w:rsidR="002C3A52" w:rsidRDefault="002C3A52" w:rsidP="002C3A52">
      <w:pPr>
        <w:tabs>
          <w:tab w:val="left" w:pos="360"/>
        </w:tabs>
        <w:spacing w:after="0" w:line="240" w:lineRule="auto"/>
        <w:rPr>
          <w:rFonts w:ascii="Arial" w:hAnsi="Arial" w:cs="Arial"/>
          <w:b/>
          <w:bCs/>
        </w:rPr>
      </w:pPr>
      <w:r>
        <w:rPr>
          <w:rFonts w:ascii="Arial" w:hAnsi="Arial" w:cs="Arial"/>
          <w:b/>
          <w:bCs/>
        </w:rPr>
        <w:t>ANNEX X (SPARE)</w:t>
      </w:r>
    </w:p>
    <w:p w:rsidR="002C3A52" w:rsidRDefault="002C3A52" w:rsidP="002C3A52">
      <w:pPr>
        <w:tabs>
          <w:tab w:val="left" w:pos="360"/>
        </w:tabs>
        <w:spacing w:after="0" w:line="240" w:lineRule="auto"/>
        <w:rPr>
          <w:rFonts w:ascii="Arial" w:hAnsi="Arial" w:cs="Arial"/>
          <w:b/>
          <w:bCs/>
        </w:rPr>
      </w:pPr>
      <w:r>
        <w:rPr>
          <w:rFonts w:ascii="Arial" w:hAnsi="Arial" w:cs="Arial"/>
          <w:b/>
          <w:bCs/>
        </w:rPr>
        <w:t>ANNEX Y (SPARE)</w:t>
      </w:r>
    </w:p>
    <w:p w:rsidR="002C3A52" w:rsidRPr="006F15E1" w:rsidRDefault="002C3A52" w:rsidP="002C3A52">
      <w:pPr>
        <w:tabs>
          <w:tab w:val="left" w:pos="360"/>
        </w:tabs>
        <w:spacing w:after="0" w:line="240" w:lineRule="auto"/>
        <w:rPr>
          <w:rFonts w:ascii="Arial" w:hAnsi="Arial" w:cs="Arial"/>
          <w:b/>
          <w:bCs/>
        </w:rPr>
      </w:pPr>
      <w:r>
        <w:rPr>
          <w:rFonts w:ascii="Arial" w:hAnsi="Arial" w:cs="Arial"/>
          <w:b/>
          <w:bCs/>
        </w:rPr>
        <w:t>ANNEX X (DISTRIBUTION)</w:t>
      </w:r>
    </w:p>
    <w:p w:rsidR="002C3A52" w:rsidRPr="006F15E1" w:rsidRDefault="002C3A52" w:rsidP="002C3A52">
      <w:pPr>
        <w:tabs>
          <w:tab w:val="left" w:pos="360"/>
        </w:tabs>
        <w:spacing w:after="0" w:line="240" w:lineRule="auto"/>
        <w:rPr>
          <w:rFonts w:ascii="Arial" w:hAnsi="Arial" w:cs="Arial"/>
          <w:b/>
          <w:bCs/>
        </w:rPr>
      </w:pPr>
    </w:p>
    <w:p w:rsidR="002C3A52" w:rsidRPr="006F15E1" w:rsidRDefault="002C3A52" w:rsidP="002C3A52">
      <w:pPr>
        <w:tabs>
          <w:tab w:val="left" w:pos="360"/>
        </w:tabs>
        <w:spacing w:after="0" w:line="240" w:lineRule="auto"/>
        <w:rPr>
          <w:rFonts w:ascii="Arial" w:hAnsi="Arial" w:cs="Arial"/>
          <w:b/>
          <w:bCs/>
        </w:rPr>
      </w:pPr>
      <w:r w:rsidRPr="006F15E1">
        <w:rPr>
          <w:rFonts w:ascii="Arial" w:hAnsi="Arial" w:cs="Arial"/>
          <w:b/>
          <w:bCs/>
        </w:rPr>
        <w:t xml:space="preserve">DISTRIBUTION:  </w:t>
      </w:r>
    </w:p>
    <w:p w:rsidR="002E6A88" w:rsidRPr="006F15E1" w:rsidRDefault="002E6A88" w:rsidP="002C3A52">
      <w:pPr>
        <w:pStyle w:val="NoSpacing"/>
        <w:jc w:val="center"/>
        <w:rPr>
          <w:rFonts w:ascii="Arial" w:hAnsi="Arial" w:cs="Arial"/>
          <w:b/>
          <w:bCs/>
        </w:rPr>
      </w:pPr>
      <w:r w:rsidRPr="006F15E1">
        <w:rPr>
          <w:rFonts w:ascii="Arial" w:hAnsi="Arial" w:cs="Arial"/>
          <w:b/>
          <w:bCs/>
        </w:rPr>
        <w:t xml:space="preserve"> </w:t>
      </w:r>
    </w:p>
    <w:p w:rsidR="002E6A88" w:rsidRDefault="002E6A88" w:rsidP="002E6A88">
      <w:pPr>
        <w:spacing w:after="0" w:line="240" w:lineRule="auto"/>
        <w:jc w:val="center"/>
        <w:rPr>
          <w:sz w:val="36"/>
          <w:szCs w:val="36"/>
        </w:rPr>
      </w:pPr>
    </w:p>
    <w:p w:rsidR="002E6A88" w:rsidRDefault="002E6A88" w:rsidP="002E6A88">
      <w:pPr>
        <w:spacing w:after="0" w:line="240" w:lineRule="auto"/>
        <w:jc w:val="center"/>
        <w:rPr>
          <w:sz w:val="36"/>
          <w:szCs w:val="36"/>
        </w:rPr>
      </w:pPr>
    </w:p>
    <w:p w:rsidR="002E6A88" w:rsidRDefault="002E6A88" w:rsidP="002E6A88">
      <w:pPr>
        <w:spacing w:after="0" w:line="240" w:lineRule="auto"/>
        <w:jc w:val="center"/>
        <w:rPr>
          <w:sz w:val="36"/>
          <w:szCs w:val="36"/>
        </w:rPr>
      </w:pPr>
    </w:p>
    <w:p w:rsidR="002E6A88" w:rsidRDefault="002E6A88" w:rsidP="002E6A88">
      <w:pPr>
        <w:spacing w:after="0" w:line="240" w:lineRule="auto"/>
        <w:jc w:val="center"/>
        <w:rPr>
          <w:sz w:val="36"/>
          <w:szCs w:val="36"/>
        </w:rPr>
      </w:pPr>
    </w:p>
    <w:p w:rsidR="002E6A88" w:rsidRDefault="002E6A88" w:rsidP="002E6A88">
      <w:pPr>
        <w:spacing w:after="0" w:line="240" w:lineRule="auto"/>
        <w:jc w:val="center"/>
        <w:rPr>
          <w:sz w:val="36"/>
          <w:szCs w:val="36"/>
        </w:rPr>
      </w:pPr>
    </w:p>
    <w:p w:rsidR="002E6A88" w:rsidRDefault="002E6A88" w:rsidP="002E6A88">
      <w:pPr>
        <w:spacing w:after="0" w:line="240" w:lineRule="auto"/>
        <w:jc w:val="center"/>
        <w:rPr>
          <w:sz w:val="36"/>
          <w:szCs w:val="36"/>
        </w:rPr>
      </w:pPr>
    </w:p>
    <w:p w:rsidR="002E6A88" w:rsidRDefault="002E6A88" w:rsidP="002E6A88">
      <w:pPr>
        <w:spacing w:after="0" w:line="240" w:lineRule="auto"/>
        <w:jc w:val="center"/>
        <w:rPr>
          <w:sz w:val="36"/>
          <w:szCs w:val="36"/>
        </w:rPr>
      </w:pPr>
    </w:p>
    <w:p w:rsidR="002E6A88" w:rsidRDefault="002E6A88" w:rsidP="002E6A88">
      <w:pPr>
        <w:spacing w:after="0" w:line="240" w:lineRule="auto"/>
        <w:jc w:val="center"/>
        <w:rPr>
          <w:sz w:val="36"/>
          <w:szCs w:val="36"/>
        </w:rPr>
      </w:pPr>
    </w:p>
    <w:p w:rsidR="002E6A88" w:rsidRDefault="002E6A88" w:rsidP="002E6A88">
      <w:pPr>
        <w:spacing w:after="0" w:line="240" w:lineRule="auto"/>
        <w:jc w:val="center"/>
        <w:rPr>
          <w:sz w:val="36"/>
          <w:szCs w:val="36"/>
        </w:rPr>
      </w:pPr>
    </w:p>
    <w:p w:rsidR="002E6A88" w:rsidRDefault="002E6A88" w:rsidP="002E6A88">
      <w:pPr>
        <w:spacing w:after="0" w:line="240" w:lineRule="auto"/>
        <w:jc w:val="center"/>
        <w:rPr>
          <w:sz w:val="36"/>
          <w:szCs w:val="36"/>
        </w:rPr>
      </w:pPr>
    </w:p>
    <w:p w:rsidR="002E6A88" w:rsidRDefault="002E6A88" w:rsidP="002E6A88">
      <w:pPr>
        <w:spacing w:after="0" w:line="240" w:lineRule="auto"/>
        <w:jc w:val="center"/>
        <w:rPr>
          <w:sz w:val="36"/>
          <w:szCs w:val="36"/>
        </w:rPr>
      </w:pPr>
    </w:p>
    <w:p w:rsidR="002E6A88" w:rsidRDefault="002E6A88" w:rsidP="002E6A88">
      <w:pPr>
        <w:spacing w:after="0" w:line="240" w:lineRule="auto"/>
        <w:jc w:val="center"/>
        <w:rPr>
          <w:sz w:val="36"/>
          <w:szCs w:val="36"/>
        </w:rPr>
      </w:pPr>
    </w:p>
    <w:p w:rsidR="002E6A88" w:rsidRDefault="002E6A88" w:rsidP="002E6A88">
      <w:pPr>
        <w:spacing w:after="0" w:line="240" w:lineRule="auto"/>
        <w:jc w:val="center"/>
        <w:rPr>
          <w:sz w:val="36"/>
          <w:szCs w:val="36"/>
        </w:rPr>
      </w:pPr>
    </w:p>
    <w:p w:rsidR="002E6A88" w:rsidRDefault="002E6A88" w:rsidP="002E6A88">
      <w:pPr>
        <w:spacing w:after="0" w:line="240" w:lineRule="auto"/>
        <w:jc w:val="center"/>
        <w:rPr>
          <w:sz w:val="36"/>
          <w:szCs w:val="36"/>
        </w:rPr>
      </w:pPr>
    </w:p>
    <w:p w:rsidR="002E6A88" w:rsidRDefault="002E6A88" w:rsidP="002E6A88">
      <w:pPr>
        <w:spacing w:after="0" w:line="240" w:lineRule="auto"/>
        <w:jc w:val="center"/>
        <w:rPr>
          <w:sz w:val="36"/>
          <w:szCs w:val="36"/>
        </w:rPr>
      </w:pPr>
    </w:p>
    <w:p w:rsidR="002E6A88" w:rsidRDefault="002E6A88" w:rsidP="002E6A88">
      <w:pPr>
        <w:spacing w:after="0" w:line="240" w:lineRule="auto"/>
        <w:jc w:val="center"/>
        <w:rPr>
          <w:sz w:val="36"/>
          <w:szCs w:val="36"/>
        </w:rPr>
      </w:pPr>
    </w:p>
    <w:p w:rsidR="002C3A52" w:rsidRDefault="002C3A52" w:rsidP="00D858B5">
      <w:pPr>
        <w:pStyle w:val="NoSpacing"/>
        <w:jc w:val="center"/>
        <w:rPr>
          <w:sz w:val="36"/>
          <w:szCs w:val="36"/>
        </w:rPr>
      </w:pPr>
    </w:p>
    <w:p w:rsidR="002C3A52" w:rsidRDefault="002C3A52" w:rsidP="00D858B5">
      <w:pPr>
        <w:pStyle w:val="NoSpacing"/>
        <w:jc w:val="center"/>
        <w:rPr>
          <w:sz w:val="36"/>
          <w:szCs w:val="36"/>
        </w:rPr>
      </w:pPr>
    </w:p>
    <w:p w:rsidR="002C3A52" w:rsidRDefault="002C3A52" w:rsidP="00D858B5">
      <w:pPr>
        <w:pStyle w:val="NoSpacing"/>
        <w:jc w:val="center"/>
        <w:rPr>
          <w:sz w:val="36"/>
          <w:szCs w:val="36"/>
        </w:rPr>
      </w:pPr>
    </w:p>
    <w:p w:rsidR="002C3A52" w:rsidRDefault="002C3A52" w:rsidP="00D858B5">
      <w:pPr>
        <w:pStyle w:val="NoSpacing"/>
        <w:jc w:val="center"/>
        <w:rPr>
          <w:sz w:val="36"/>
          <w:szCs w:val="36"/>
        </w:rPr>
      </w:pPr>
    </w:p>
    <w:p w:rsidR="002C3A52" w:rsidRDefault="002C3A52" w:rsidP="00D858B5">
      <w:pPr>
        <w:pStyle w:val="NoSpacing"/>
        <w:jc w:val="center"/>
        <w:rPr>
          <w:sz w:val="36"/>
          <w:szCs w:val="36"/>
        </w:rPr>
      </w:pPr>
    </w:p>
    <w:p w:rsidR="002C3A52" w:rsidRDefault="002C3A52" w:rsidP="00D858B5">
      <w:pPr>
        <w:pStyle w:val="NoSpacing"/>
        <w:jc w:val="center"/>
        <w:rPr>
          <w:sz w:val="36"/>
          <w:szCs w:val="36"/>
        </w:rPr>
      </w:pPr>
    </w:p>
    <w:p w:rsidR="00D858B5" w:rsidRPr="00B23F76" w:rsidRDefault="00D858B5" w:rsidP="00D858B5">
      <w:pPr>
        <w:pStyle w:val="NoSpacing"/>
        <w:jc w:val="center"/>
        <w:rPr>
          <w:sz w:val="36"/>
          <w:szCs w:val="36"/>
        </w:rPr>
      </w:pPr>
      <w:r>
        <w:rPr>
          <w:sz w:val="36"/>
          <w:szCs w:val="36"/>
        </w:rPr>
        <w:lastRenderedPageBreak/>
        <w:t>CONOP / OPSUM Format</w:t>
      </w:r>
    </w:p>
    <w:p w:rsidR="00D858B5" w:rsidRPr="00B23F76" w:rsidRDefault="00D858B5" w:rsidP="00D858B5">
      <w:pPr>
        <w:pStyle w:val="NoSpacing"/>
      </w:pPr>
    </w:p>
    <w:p w:rsidR="00D858B5" w:rsidRPr="00B23F76" w:rsidRDefault="00D858B5" w:rsidP="00D858B5">
      <w:pPr>
        <w:pStyle w:val="NoSpacing"/>
        <w:ind w:firstLine="720"/>
      </w:pPr>
      <w:r>
        <w:t>CONOPs will be submitted by Troop Commanders for Troop events and by the responsible Staff Section for Squadron events. They are nested with the OPSUM format. OPSUMs are due from the responsible Troop or Staff Section upon the completion of planned events and CCIR-triggering events. The n</w:t>
      </w:r>
      <w:r w:rsidRPr="00B23F76">
        <w:t xml:space="preserve">aming convention will be </w:t>
      </w:r>
      <w:r>
        <w:t>(</w:t>
      </w:r>
      <w:r w:rsidRPr="00B23F76">
        <w:t>Julian</w:t>
      </w:r>
      <w:r>
        <w:t>)-(Troop)-(Event). For example:</w:t>
      </w:r>
      <w:r w:rsidRPr="00B23F76">
        <w:t xml:space="preserve"> Apocalypse Troop recovers a weapons cache on 23 APR </w:t>
      </w:r>
      <w:r>
        <w:t>12</w:t>
      </w:r>
      <w:r w:rsidRPr="00B23F76">
        <w:t xml:space="preserve"> would be named </w:t>
      </w:r>
      <w:r>
        <w:t>2</w:t>
      </w:r>
      <w:r w:rsidRPr="00B23F76">
        <w:t xml:space="preserve">113-A-Cache. </w:t>
      </w:r>
    </w:p>
    <w:p w:rsidR="002E6A88" w:rsidRDefault="00B91475" w:rsidP="002E6A88">
      <w:pPr>
        <w:spacing w:after="0" w:line="240" w:lineRule="auto"/>
        <w:jc w:val="center"/>
        <w:rPr>
          <w:sz w:val="36"/>
          <w:szCs w:val="36"/>
        </w:rPr>
      </w:pPr>
      <w:r w:rsidRPr="00B91475">
        <w:rPr>
          <w:sz w:val="36"/>
          <w:szCs w:val="36"/>
        </w:rP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15pt;height:269.6pt" o:ole="">
            <v:imagedata r:id="rId22" o:title=""/>
          </v:shape>
          <o:OLEObject Type="Embed" ProgID="PowerPoint.Slide.12" ShapeID="_x0000_i1025" DrawAspect="Content" ObjectID="_1491227395" r:id="rId23"/>
        </w:object>
      </w:r>
    </w:p>
    <w:p w:rsidR="00D858B5" w:rsidRDefault="00B91475" w:rsidP="00B91475">
      <w:pPr>
        <w:spacing w:after="0" w:line="240" w:lineRule="auto"/>
        <w:rPr>
          <w:sz w:val="36"/>
          <w:szCs w:val="36"/>
        </w:rPr>
      </w:pPr>
      <w:r>
        <w:rPr>
          <w:sz w:val="36"/>
          <w:szCs w:val="36"/>
        </w:rPr>
        <w:t xml:space="preserve">             </w:t>
      </w:r>
      <w:r w:rsidR="006F449F" w:rsidRPr="006F449F">
        <w:rPr>
          <w:sz w:val="36"/>
          <w:szCs w:val="36"/>
        </w:rPr>
        <w:object w:dxaOrig="7183" w:dyaOrig="5399">
          <v:shape id="_x0000_i1026" type="#_x0000_t75" style="width:359.15pt;height:269.6pt" o:ole="">
            <v:imagedata r:id="rId24" o:title=""/>
          </v:shape>
          <o:OLEObject Type="Embed" ProgID="PowerPoint.Slide.12" ShapeID="_x0000_i1026" DrawAspect="Content" ObjectID="_1491227396" r:id="rId25"/>
        </w:object>
      </w:r>
    </w:p>
    <w:p w:rsidR="002E6A88" w:rsidRPr="00D858B5" w:rsidRDefault="002E6A88" w:rsidP="00D858B5">
      <w:pPr>
        <w:spacing w:after="0" w:line="240" w:lineRule="auto"/>
        <w:jc w:val="center"/>
        <w:rPr>
          <w:sz w:val="36"/>
          <w:szCs w:val="36"/>
        </w:rPr>
      </w:pPr>
      <w:r>
        <w:rPr>
          <w:b/>
          <w:sz w:val="36"/>
          <w:szCs w:val="36"/>
        </w:rPr>
        <w:lastRenderedPageBreak/>
        <w:t>Squadron Marking and Naming Convention</w:t>
      </w:r>
    </w:p>
    <w:p w:rsidR="009D0CBB" w:rsidRPr="00FE5EED" w:rsidRDefault="009D0CBB" w:rsidP="00FE5EED">
      <w:pPr>
        <w:spacing w:after="0" w:line="240" w:lineRule="auto"/>
        <w:rPr>
          <w:rFonts w:cs="Calibri"/>
        </w:rPr>
      </w:pPr>
    </w:p>
    <w:p w:rsidR="00FE5EED" w:rsidRPr="00DD3239" w:rsidRDefault="00FE5EED" w:rsidP="00FE5EED">
      <w:pPr>
        <w:numPr>
          <w:ilvl w:val="0"/>
          <w:numId w:val="113"/>
        </w:numPr>
      </w:pPr>
      <w:r w:rsidRPr="00380102">
        <w:rPr>
          <w:b/>
          <w:bCs/>
        </w:rPr>
        <w:t>Overlay Naming Conventions</w:t>
      </w:r>
      <w:r>
        <w:t xml:space="preserve">. </w:t>
      </w:r>
      <w:r w:rsidRPr="00DD3239">
        <w:t>Overlays in the Squadron (both digital and analog) will use the following naming</w:t>
      </w:r>
      <w:r>
        <w:t xml:space="preserve"> and color</w:t>
      </w:r>
      <w:r w:rsidRPr="00DD3239">
        <w:t xml:space="preserve"> conventions.</w:t>
      </w:r>
    </w:p>
    <w:p w:rsidR="00FE5EED" w:rsidRDefault="00FE5EED" w:rsidP="00FE5EED">
      <w:pPr>
        <w:numPr>
          <w:ilvl w:val="0"/>
          <w:numId w:val="114"/>
        </w:numPr>
      </w:pPr>
      <w:r w:rsidRPr="00DD3239">
        <w:t>Corps / Higher units</w:t>
      </w:r>
      <w:r w:rsidRPr="00DD3239">
        <w:tab/>
      </w:r>
      <w:r w:rsidRPr="00DD3239">
        <w:tab/>
      </w:r>
      <w:r w:rsidRPr="00DD3239">
        <w:tab/>
        <w:t>Black</w:t>
      </w:r>
      <w:r w:rsidRPr="00DD3239">
        <w:tab/>
      </w:r>
      <w:r w:rsidRPr="00DD3239">
        <w:tab/>
      </w:r>
      <w:r w:rsidRPr="00DD3239">
        <w:tab/>
      </w:r>
    </w:p>
    <w:p w:rsidR="00FE5EED" w:rsidRDefault="00FE5EED" w:rsidP="00FE5EED">
      <w:pPr>
        <w:numPr>
          <w:ilvl w:val="0"/>
          <w:numId w:val="114"/>
        </w:numPr>
      </w:pPr>
      <w:r w:rsidRPr="00DD3239">
        <w:t>Brigade Graphics</w:t>
      </w:r>
      <w:r w:rsidRPr="00DD3239">
        <w:tab/>
      </w:r>
      <w:r w:rsidRPr="00DD3239">
        <w:tab/>
      </w:r>
      <w:r w:rsidRPr="00DD3239">
        <w:tab/>
        <w:t>Black</w:t>
      </w:r>
      <w:r w:rsidRPr="00DD3239">
        <w:tab/>
      </w:r>
      <w:r w:rsidRPr="00DD3239">
        <w:tab/>
      </w:r>
      <w:r w:rsidRPr="00DD3239">
        <w:tab/>
      </w:r>
    </w:p>
    <w:p w:rsidR="00FE5EED" w:rsidRDefault="00FE5EED" w:rsidP="00FE5EED">
      <w:pPr>
        <w:numPr>
          <w:ilvl w:val="0"/>
          <w:numId w:val="114"/>
        </w:numPr>
      </w:pPr>
      <w:r w:rsidRPr="00DD3239">
        <w:t>Squadron</w:t>
      </w:r>
      <w:r w:rsidRPr="00DD3239">
        <w:tab/>
      </w:r>
      <w:r w:rsidRPr="00DD3239">
        <w:tab/>
      </w:r>
      <w:r w:rsidRPr="00DD3239">
        <w:tab/>
      </w:r>
      <w:r w:rsidRPr="00DD3239">
        <w:tab/>
        <w:t>Blue</w:t>
      </w:r>
      <w:r w:rsidRPr="00DD3239">
        <w:tab/>
      </w:r>
      <w:r w:rsidRPr="00DD3239">
        <w:tab/>
      </w:r>
      <w:r w:rsidRPr="00DD3239">
        <w:tab/>
      </w:r>
    </w:p>
    <w:p w:rsidR="00FE5EED" w:rsidRDefault="00FE5EED" w:rsidP="00FE5EED">
      <w:pPr>
        <w:numPr>
          <w:ilvl w:val="0"/>
          <w:numId w:val="114"/>
        </w:numPr>
      </w:pPr>
      <w:r w:rsidRPr="00DD3239">
        <w:t>Air Control Measures</w:t>
      </w:r>
      <w:r w:rsidRPr="00DD3239">
        <w:tab/>
      </w:r>
      <w:r w:rsidRPr="00DD3239">
        <w:tab/>
      </w:r>
      <w:r w:rsidRPr="00DD3239">
        <w:tab/>
        <w:t>Blue</w:t>
      </w:r>
      <w:r w:rsidRPr="00DD3239">
        <w:tab/>
      </w:r>
      <w:r w:rsidRPr="00DD3239">
        <w:tab/>
      </w:r>
      <w:r w:rsidRPr="00DD3239">
        <w:tab/>
      </w:r>
    </w:p>
    <w:p w:rsidR="00FE5EED" w:rsidRDefault="00FE5EED" w:rsidP="00FE5EED">
      <w:pPr>
        <w:numPr>
          <w:ilvl w:val="0"/>
          <w:numId w:val="114"/>
        </w:numPr>
      </w:pPr>
      <w:r w:rsidRPr="00DD3239">
        <w:t>Chemical Control measures</w:t>
      </w:r>
      <w:r w:rsidRPr="00DD3239">
        <w:tab/>
      </w:r>
      <w:r w:rsidRPr="00DD3239">
        <w:tab/>
        <w:t>Green</w:t>
      </w:r>
      <w:r w:rsidRPr="00DD3239">
        <w:tab/>
      </w:r>
      <w:r w:rsidRPr="00DD3239">
        <w:tab/>
      </w:r>
      <w:r w:rsidRPr="00DD3239">
        <w:tab/>
      </w:r>
    </w:p>
    <w:p w:rsidR="00FE5EED" w:rsidRDefault="00FE5EED" w:rsidP="00FE5EED">
      <w:pPr>
        <w:numPr>
          <w:ilvl w:val="0"/>
          <w:numId w:val="114"/>
        </w:numPr>
      </w:pPr>
      <w:r w:rsidRPr="00DD3239">
        <w:t>Enemy Graphics</w:t>
      </w:r>
      <w:r w:rsidRPr="00DD3239">
        <w:tab/>
      </w:r>
      <w:r w:rsidRPr="00DD3239">
        <w:tab/>
      </w:r>
      <w:r w:rsidRPr="00DD3239">
        <w:tab/>
      </w:r>
      <w:r>
        <w:tab/>
      </w:r>
      <w:r w:rsidRPr="00DD3239">
        <w:t>Red</w:t>
      </w:r>
      <w:r w:rsidRPr="00DD3239">
        <w:tab/>
      </w:r>
      <w:r w:rsidRPr="00DD3239">
        <w:tab/>
      </w:r>
      <w:r w:rsidRPr="00DD3239">
        <w:tab/>
      </w:r>
    </w:p>
    <w:p w:rsidR="00FE5EED" w:rsidRDefault="00FE5EED" w:rsidP="00FE5EED">
      <w:pPr>
        <w:numPr>
          <w:ilvl w:val="0"/>
          <w:numId w:val="114"/>
        </w:numPr>
      </w:pPr>
      <w:r w:rsidRPr="00DD3239">
        <w:t>Weapons Range Fan Graphics</w:t>
      </w:r>
      <w:r w:rsidRPr="00DD3239">
        <w:tab/>
      </w:r>
      <w:r w:rsidRPr="00DD3239">
        <w:tab/>
        <w:t>Green</w:t>
      </w:r>
      <w:r w:rsidRPr="00DD3239">
        <w:tab/>
      </w:r>
      <w:r w:rsidRPr="00DD3239">
        <w:tab/>
      </w:r>
      <w:r w:rsidRPr="00DD3239">
        <w:tab/>
      </w:r>
    </w:p>
    <w:p w:rsidR="00FE5EED" w:rsidRDefault="00FE5EED" w:rsidP="00FE5EED">
      <w:pPr>
        <w:numPr>
          <w:ilvl w:val="0"/>
          <w:numId w:val="114"/>
        </w:numPr>
      </w:pPr>
      <w:r w:rsidRPr="00DD3239">
        <w:t>Sensor Range Fan Graphics</w:t>
      </w:r>
      <w:r w:rsidRPr="00DD3239">
        <w:tab/>
      </w:r>
      <w:r w:rsidRPr="00DD3239">
        <w:tab/>
        <w:t xml:space="preserve">Blue   </w:t>
      </w:r>
      <w:r w:rsidRPr="00DD3239">
        <w:tab/>
      </w:r>
      <w:r w:rsidRPr="00DD3239">
        <w:tab/>
      </w:r>
      <w:r w:rsidRPr="00DD3239">
        <w:tab/>
      </w:r>
    </w:p>
    <w:p w:rsidR="00FE5EED" w:rsidRDefault="00FE5EED" w:rsidP="00FE5EED">
      <w:pPr>
        <w:numPr>
          <w:ilvl w:val="0"/>
          <w:numId w:val="114"/>
        </w:numPr>
      </w:pPr>
      <w:r w:rsidRPr="00DD3239">
        <w:t>Obstacle Graphics</w:t>
      </w:r>
      <w:r w:rsidRPr="00DD3239">
        <w:tab/>
      </w:r>
      <w:r w:rsidRPr="00DD3239">
        <w:tab/>
      </w:r>
      <w:r w:rsidRPr="00DD3239">
        <w:tab/>
        <w:t>Green</w:t>
      </w:r>
      <w:r w:rsidRPr="00DD3239">
        <w:tab/>
      </w:r>
      <w:r w:rsidRPr="00DD3239">
        <w:tab/>
      </w:r>
      <w:r w:rsidRPr="00DD3239">
        <w:tab/>
      </w:r>
    </w:p>
    <w:p w:rsidR="00FE5EED" w:rsidRDefault="00FE5EED" w:rsidP="00FE5EED">
      <w:pPr>
        <w:numPr>
          <w:ilvl w:val="0"/>
          <w:numId w:val="114"/>
        </w:numPr>
      </w:pPr>
      <w:r w:rsidRPr="00DD3239">
        <w:t>Signal Control Measures</w:t>
      </w:r>
      <w:r w:rsidRPr="00DD3239">
        <w:tab/>
      </w:r>
      <w:r w:rsidRPr="00DD3239">
        <w:tab/>
        <w:t>Orange</w:t>
      </w:r>
      <w:r>
        <w:t xml:space="preserve"> </w:t>
      </w:r>
    </w:p>
    <w:tbl>
      <w:tblPr>
        <w:tblW w:w="8880" w:type="dxa"/>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tblPr>
      <w:tblGrid>
        <w:gridCol w:w="3233"/>
        <w:gridCol w:w="2695"/>
        <w:gridCol w:w="2952"/>
      </w:tblGrid>
      <w:tr w:rsidR="00FE5EED" w:rsidRPr="00261B91" w:rsidTr="00EA4475">
        <w:trPr>
          <w:trHeight w:val="20"/>
        </w:trPr>
        <w:tc>
          <w:tcPr>
            <w:tcW w:w="3233"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jc w:val="center"/>
              <w:textAlignment w:val="baseline"/>
              <w:rPr>
                <w:rFonts w:cs="Calibri"/>
                <w:b/>
              </w:rPr>
            </w:pPr>
            <w:r w:rsidRPr="00261B91">
              <w:rPr>
                <w:rFonts w:cs="Calibri"/>
                <w:b/>
                <w:color w:val="000000"/>
                <w:kern w:val="24"/>
              </w:rPr>
              <w:t>CONTROL MEASURE</w:t>
            </w:r>
          </w:p>
        </w:tc>
        <w:tc>
          <w:tcPr>
            <w:tcW w:w="2695"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jc w:val="center"/>
              <w:textAlignment w:val="baseline"/>
              <w:rPr>
                <w:rFonts w:cs="Calibri"/>
                <w:b/>
              </w:rPr>
            </w:pPr>
            <w:r w:rsidRPr="00261B91">
              <w:rPr>
                <w:rFonts w:cs="Calibri"/>
                <w:b/>
                <w:color w:val="000000"/>
                <w:kern w:val="24"/>
              </w:rPr>
              <w:t>DESIGNATION</w:t>
            </w:r>
          </w:p>
        </w:tc>
        <w:tc>
          <w:tcPr>
            <w:tcW w:w="2952"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jc w:val="center"/>
              <w:textAlignment w:val="baseline"/>
              <w:rPr>
                <w:rFonts w:cs="Calibri"/>
                <w:b/>
              </w:rPr>
            </w:pPr>
            <w:r w:rsidRPr="00261B91">
              <w:rPr>
                <w:rFonts w:cs="Calibri"/>
                <w:b/>
                <w:color w:val="000000"/>
                <w:kern w:val="24"/>
              </w:rPr>
              <w:t>EXAMPLES</w:t>
            </w:r>
          </w:p>
        </w:tc>
      </w:tr>
      <w:tr w:rsidR="00FE5EED" w:rsidRPr="00261B91" w:rsidTr="00EA4475">
        <w:trPr>
          <w:trHeight w:val="20"/>
        </w:trPr>
        <w:tc>
          <w:tcPr>
            <w:tcW w:w="3233"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Air Control Point</w:t>
            </w:r>
          </w:p>
        </w:tc>
        <w:tc>
          <w:tcPr>
            <w:tcW w:w="2695"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Numbers</w:t>
            </w:r>
          </w:p>
        </w:tc>
        <w:tc>
          <w:tcPr>
            <w:tcW w:w="2952" w:type="dxa"/>
            <w:shd w:val="clear" w:color="auto" w:fill="auto"/>
            <w:tcMar>
              <w:top w:w="72" w:type="dxa"/>
              <w:left w:w="144" w:type="dxa"/>
              <w:bottom w:w="72" w:type="dxa"/>
              <w:right w:w="144" w:type="dxa"/>
            </w:tcMar>
            <w:hideMark/>
          </w:tcPr>
          <w:p w:rsidR="00FE5EED" w:rsidRPr="00261B91" w:rsidRDefault="00FE5EED" w:rsidP="00EA4475">
            <w:pPr>
              <w:spacing w:after="0" w:line="240" w:lineRule="auto"/>
              <w:rPr>
                <w:rFonts w:cs="Calibri"/>
              </w:rPr>
            </w:pPr>
          </w:p>
        </w:tc>
      </w:tr>
      <w:tr w:rsidR="00FE5EED" w:rsidRPr="00261B91" w:rsidTr="00EA4475">
        <w:trPr>
          <w:trHeight w:val="20"/>
        </w:trPr>
        <w:tc>
          <w:tcPr>
            <w:tcW w:w="3233"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Air Corridor</w:t>
            </w:r>
          </w:p>
        </w:tc>
        <w:tc>
          <w:tcPr>
            <w:tcW w:w="2695"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Hockey Teams</w:t>
            </w:r>
          </w:p>
        </w:tc>
        <w:tc>
          <w:tcPr>
            <w:tcW w:w="2952"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Rangers, Devils</w:t>
            </w:r>
          </w:p>
        </w:tc>
      </w:tr>
      <w:tr w:rsidR="00FE5EED" w:rsidRPr="00261B91" w:rsidTr="00EA4475">
        <w:trPr>
          <w:trHeight w:val="20"/>
        </w:trPr>
        <w:tc>
          <w:tcPr>
            <w:tcW w:w="3233"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Air Space Coordination</w:t>
            </w:r>
          </w:p>
        </w:tc>
        <w:tc>
          <w:tcPr>
            <w:tcW w:w="2695"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Numbers and Letters</w:t>
            </w:r>
          </w:p>
        </w:tc>
        <w:tc>
          <w:tcPr>
            <w:tcW w:w="2952" w:type="dxa"/>
            <w:shd w:val="clear" w:color="auto" w:fill="auto"/>
            <w:tcMar>
              <w:top w:w="72" w:type="dxa"/>
              <w:left w:w="144" w:type="dxa"/>
              <w:bottom w:w="72" w:type="dxa"/>
              <w:right w:w="144" w:type="dxa"/>
            </w:tcMar>
            <w:hideMark/>
          </w:tcPr>
          <w:p w:rsidR="00FE5EED" w:rsidRPr="00261B91" w:rsidRDefault="00FE5EED" w:rsidP="00EA4475">
            <w:pPr>
              <w:spacing w:after="0" w:line="240" w:lineRule="auto"/>
              <w:rPr>
                <w:rFonts w:cs="Calibri"/>
              </w:rPr>
            </w:pPr>
          </w:p>
        </w:tc>
      </w:tr>
      <w:tr w:rsidR="00FE5EED" w:rsidRPr="00261B91" w:rsidTr="00EA4475">
        <w:trPr>
          <w:trHeight w:val="20"/>
        </w:trPr>
        <w:tc>
          <w:tcPr>
            <w:tcW w:w="3233"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Assembly Area / Area of Operations</w:t>
            </w:r>
          </w:p>
        </w:tc>
        <w:tc>
          <w:tcPr>
            <w:tcW w:w="2695"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Snakes  (Initial AO by Troop Name)</w:t>
            </w:r>
          </w:p>
        </w:tc>
        <w:tc>
          <w:tcPr>
            <w:tcW w:w="2952"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AO Cobra, AA Asp;</w:t>
            </w:r>
          </w:p>
          <w:p w:rsidR="00FE5EED" w:rsidRPr="00261B91" w:rsidRDefault="00FE5EED" w:rsidP="00EA4475">
            <w:pPr>
              <w:spacing w:before="72" w:after="0" w:line="240" w:lineRule="auto"/>
              <w:textAlignment w:val="baseline"/>
              <w:rPr>
                <w:rFonts w:cs="Calibri"/>
              </w:rPr>
            </w:pPr>
            <w:r w:rsidRPr="00261B91">
              <w:rPr>
                <w:rFonts w:cs="Calibri"/>
                <w:color w:val="000000"/>
                <w:kern w:val="24"/>
              </w:rPr>
              <w:t>(AO Bronco)</w:t>
            </w:r>
          </w:p>
        </w:tc>
      </w:tr>
      <w:tr w:rsidR="00FE5EED" w:rsidRPr="00261B91" w:rsidTr="00EA4475">
        <w:trPr>
          <w:trHeight w:val="20"/>
        </w:trPr>
        <w:tc>
          <w:tcPr>
            <w:tcW w:w="3233"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Attack Positions</w:t>
            </w:r>
          </w:p>
        </w:tc>
        <w:tc>
          <w:tcPr>
            <w:tcW w:w="2695"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Trees</w:t>
            </w:r>
          </w:p>
        </w:tc>
        <w:tc>
          <w:tcPr>
            <w:tcW w:w="2952"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Pine, Oak, Cedar</w:t>
            </w:r>
          </w:p>
        </w:tc>
      </w:tr>
      <w:tr w:rsidR="00FE5EED" w:rsidRPr="00261B91" w:rsidTr="00EA4475">
        <w:trPr>
          <w:trHeight w:val="20"/>
        </w:trPr>
        <w:tc>
          <w:tcPr>
            <w:tcW w:w="3233"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Attack by Fire</w:t>
            </w:r>
          </w:p>
        </w:tc>
        <w:tc>
          <w:tcPr>
            <w:tcW w:w="2695"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ABF #</w:t>
            </w:r>
          </w:p>
        </w:tc>
        <w:tc>
          <w:tcPr>
            <w:tcW w:w="2952"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ABF 3, ABF 1</w:t>
            </w:r>
          </w:p>
        </w:tc>
      </w:tr>
      <w:tr w:rsidR="00FE5EED" w:rsidRPr="00261B91" w:rsidTr="00EA4475">
        <w:trPr>
          <w:trHeight w:val="20"/>
        </w:trPr>
        <w:tc>
          <w:tcPr>
            <w:tcW w:w="3233"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Axis of Attack</w:t>
            </w:r>
          </w:p>
        </w:tc>
        <w:tc>
          <w:tcPr>
            <w:tcW w:w="2695"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Basketball Teams</w:t>
            </w:r>
          </w:p>
        </w:tc>
        <w:tc>
          <w:tcPr>
            <w:tcW w:w="2952"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Celtics, Spurs</w:t>
            </w:r>
          </w:p>
        </w:tc>
      </w:tr>
      <w:tr w:rsidR="00FE5EED" w:rsidRPr="00261B91" w:rsidTr="00EA4475">
        <w:trPr>
          <w:trHeight w:val="20"/>
        </w:trPr>
        <w:tc>
          <w:tcPr>
            <w:tcW w:w="3233"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Zone of Responsibility</w:t>
            </w:r>
          </w:p>
        </w:tc>
        <w:tc>
          <w:tcPr>
            <w:tcW w:w="2695"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Unit Designation</w:t>
            </w:r>
          </w:p>
        </w:tc>
        <w:tc>
          <w:tcPr>
            <w:tcW w:w="2952"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ZOR 5-1, ZOR 1-5</w:t>
            </w:r>
          </w:p>
        </w:tc>
      </w:tr>
      <w:tr w:rsidR="00FE5EED" w:rsidRPr="00261B91" w:rsidTr="00EA4475">
        <w:trPr>
          <w:trHeight w:val="20"/>
        </w:trPr>
        <w:tc>
          <w:tcPr>
            <w:tcW w:w="3233"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Position Area (FA)</w:t>
            </w:r>
          </w:p>
        </w:tc>
        <w:tc>
          <w:tcPr>
            <w:tcW w:w="2695"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PA #</w:t>
            </w:r>
          </w:p>
        </w:tc>
        <w:tc>
          <w:tcPr>
            <w:tcW w:w="2952"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PA 1, PA 3</w:t>
            </w:r>
          </w:p>
        </w:tc>
      </w:tr>
      <w:tr w:rsidR="00FE5EED" w:rsidRPr="00261B91" w:rsidTr="00EA4475">
        <w:trPr>
          <w:trHeight w:val="20"/>
        </w:trPr>
        <w:tc>
          <w:tcPr>
            <w:tcW w:w="3233"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Battle Positions</w:t>
            </w:r>
          </w:p>
        </w:tc>
        <w:tc>
          <w:tcPr>
            <w:tcW w:w="2695"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 xml:space="preserve">Alphanumeric </w:t>
            </w:r>
          </w:p>
        </w:tc>
        <w:tc>
          <w:tcPr>
            <w:tcW w:w="2952"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A1, K12, Z23</w:t>
            </w:r>
          </w:p>
        </w:tc>
      </w:tr>
      <w:tr w:rsidR="00FE5EED" w:rsidRPr="00261B91" w:rsidTr="00EA4475">
        <w:trPr>
          <w:trHeight w:val="20"/>
        </w:trPr>
        <w:tc>
          <w:tcPr>
            <w:tcW w:w="3233"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Coordinated Fire Line</w:t>
            </w:r>
          </w:p>
        </w:tc>
        <w:tc>
          <w:tcPr>
            <w:tcW w:w="2695"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Metals</w:t>
            </w:r>
          </w:p>
        </w:tc>
        <w:tc>
          <w:tcPr>
            <w:tcW w:w="2952"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CFL Iron</w:t>
            </w:r>
          </w:p>
        </w:tc>
      </w:tr>
      <w:tr w:rsidR="00FE5EED" w:rsidRPr="00261B91" w:rsidTr="00EA4475">
        <w:trPr>
          <w:trHeight w:val="20"/>
        </w:trPr>
        <w:tc>
          <w:tcPr>
            <w:tcW w:w="3233"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lastRenderedPageBreak/>
              <w:t>Checkpoint</w:t>
            </w:r>
          </w:p>
        </w:tc>
        <w:tc>
          <w:tcPr>
            <w:tcW w:w="2695"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Numbers</w:t>
            </w:r>
          </w:p>
        </w:tc>
        <w:tc>
          <w:tcPr>
            <w:tcW w:w="2952"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1, 2, 3</w:t>
            </w:r>
          </w:p>
        </w:tc>
      </w:tr>
      <w:tr w:rsidR="00FE5EED" w:rsidRPr="00261B91" w:rsidTr="00EA4475">
        <w:trPr>
          <w:trHeight w:val="20"/>
        </w:trPr>
        <w:tc>
          <w:tcPr>
            <w:tcW w:w="3233"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Contact Point</w:t>
            </w:r>
          </w:p>
        </w:tc>
        <w:tc>
          <w:tcPr>
            <w:tcW w:w="2695"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Numbers</w:t>
            </w:r>
          </w:p>
        </w:tc>
        <w:tc>
          <w:tcPr>
            <w:tcW w:w="2952"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1, 2, 3</w:t>
            </w:r>
          </w:p>
        </w:tc>
      </w:tr>
      <w:tr w:rsidR="00FE5EED" w:rsidRPr="00261B91" w:rsidTr="00EA4475">
        <w:trPr>
          <w:trHeight w:val="20"/>
        </w:trPr>
        <w:tc>
          <w:tcPr>
            <w:tcW w:w="3233"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Critical Friendly Zone</w:t>
            </w:r>
          </w:p>
        </w:tc>
        <w:tc>
          <w:tcPr>
            <w:tcW w:w="2695"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CFZ #</w:t>
            </w:r>
          </w:p>
        </w:tc>
        <w:tc>
          <w:tcPr>
            <w:tcW w:w="2952" w:type="dxa"/>
            <w:shd w:val="clear" w:color="auto" w:fill="auto"/>
            <w:tcMar>
              <w:top w:w="72" w:type="dxa"/>
              <w:left w:w="144" w:type="dxa"/>
              <w:bottom w:w="72" w:type="dxa"/>
              <w:right w:w="144" w:type="dxa"/>
            </w:tcMar>
            <w:hideMark/>
          </w:tcPr>
          <w:p w:rsidR="00FE5EED" w:rsidRPr="00261B91" w:rsidRDefault="00FE5EED" w:rsidP="00EA4475">
            <w:pPr>
              <w:spacing w:before="72" w:after="0" w:line="240" w:lineRule="auto"/>
              <w:textAlignment w:val="baseline"/>
              <w:rPr>
                <w:rFonts w:cs="Calibri"/>
              </w:rPr>
            </w:pPr>
            <w:r w:rsidRPr="00261B91">
              <w:rPr>
                <w:rFonts w:cs="Calibri"/>
                <w:color w:val="000000"/>
                <w:kern w:val="24"/>
              </w:rPr>
              <w:t>CFZ 1, CFZ 4</w:t>
            </w:r>
          </w:p>
        </w:tc>
      </w:tr>
      <w:tr w:rsidR="00FE5EED" w:rsidRPr="004A74CC" w:rsidTr="00EA4475">
        <w:trPr>
          <w:trHeight w:val="20"/>
        </w:trPr>
        <w:tc>
          <w:tcPr>
            <w:tcW w:w="3233" w:type="dxa"/>
            <w:tcBorders>
              <w:lef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Direction of Attack</w:t>
            </w:r>
          </w:p>
        </w:tc>
        <w:tc>
          <w:tcPr>
            <w:tcW w:w="2695" w:type="dxa"/>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States</w:t>
            </w:r>
          </w:p>
        </w:tc>
        <w:tc>
          <w:tcPr>
            <w:tcW w:w="2952" w:type="dxa"/>
            <w:tcBorders>
              <w:righ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California, Utah</w:t>
            </w:r>
          </w:p>
        </w:tc>
      </w:tr>
      <w:tr w:rsidR="00FE5EED" w:rsidRPr="004A74CC" w:rsidTr="00EA4475">
        <w:trPr>
          <w:trHeight w:val="20"/>
        </w:trPr>
        <w:tc>
          <w:tcPr>
            <w:tcW w:w="3233" w:type="dxa"/>
            <w:tcBorders>
              <w:lef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Engagement Area</w:t>
            </w:r>
          </w:p>
        </w:tc>
        <w:tc>
          <w:tcPr>
            <w:tcW w:w="2695" w:type="dxa"/>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Animals</w:t>
            </w:r>
          </w:p>
        </w:tc>
        <w:tc>
          <w:tcPr>
            <w:tcW w:w="2952" w:type="dxa"/>
            <w:tcBorders>
              <w:righ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EA Bear, EA Fox</w:t>
            </w:r>
          </w:p>
        </w:tc>
      </w:tr>
      <w:tr w:rsidR="00FE5EED" w:rsidRPr="004A74CC" w:rsidTr="00EA4475">
        <w:trPr>
          <w:trHeight w:val="20"/>
        </w:trPr>
        <w:tc>
          <w:tcPr>
            <w:tcW w:w="3233" w:type="dxa"/>
            <w:tcBorders>
              <w:lef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Landing Zone</w:t>
            </w:r>
          </w:p>
        </w:tc>
        <w:tc>
          <w:tcPr>
            <w:tcW w:w="2695" w:type="dxa"/>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Fruits</w:t>
            </w:r>
          </w:p>
        </w:tc>
        <w:tc>
          <w:tcPr>
            <w:tcW w:w="2952" w:type="dxa"/>
            <w:tcBorders>
              <w:righ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Apple, Cherry</w:t>
            </w:r>
          </w:p>
        </w:tc>
      </w:tr>
      <w:tr w:rsidR="00FE5EED" w:rsidRPr="004A74CC" w:rsidTr="00EA4475">
        <w:trPr>
          <w:trHeight w:val="20"/>
        </w:trPr>
        <w:tc>
          <w:tcPr>
            <w:tcW w:w="3233" w:type="dxa"/>
            <w:tcBorders>
              <w:lef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Linkup Points</w:t>
            </w:r>
          </w:p>
        </w:tc>
        <w:tc>
          <w:tcPr>
            <w:tcW w:w="2695" w:type="dxa"/>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LU#</w:t>
            </w:r>
          </w:p>
        </w:tc>
        <w:tc>
          <w:tcPr>
            <w:tcW w:w="2952" w:type="dxa"/>
            <w:tcBorders>
              <w:righ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p>
        </w:tc>
      </w:tr>
      <w:tr w:rsidR="00FE5EED" w:rsidRPr="004A74CC" w:rsidTr="00EA4475">
        <w:trPr>
          <w:trHeight w:val="20"/>
        </w:trPr>
        <w:tc>
          <w:tcPr>
            <w:tcW w:w="3233" w:type="dxa"/>
            <w:tcBorders>
              <w:lef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Mortar Firing Point</w:t>
            </w:r>
          </w:p>
        </w:tc>
        <w:tc>
          <w:tcPr>
            <w:tcW w:w="2695" w:type="dxa"/>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MFP#</w:t>
            </w:r>
          </w:p>
        </w:tc>
        <w:tc>
          <w:tcPr>
            <w:tcW w:w="2952" w:type="dxa"/>
            <w:tcBorders>
              <w:righ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p>
        </w:tc>
      </w:tr>
      <w:tr w:rsidR="00FE5EED" w:rsidRPr="004A74CC" w:rsidTr="00EA4475">
        <w:trPr>
          <w:trHeight w:val="20"/>
        </w:trPr>
        <w:tc>
          <w:tcPr>
            <w:tcW w:w="3233" w:type="dxa"/>
            <w:tcBorders>
              <w:lef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Named Area of Interest / Targeted Area of interest</w:t>
            </w:r>
          </w:p>
        </w:tc>
        <w:tc>
          <w:tcPr>
            <w:tcW w:w="2695" w:type="dxa"/>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NAI#</w:t>
            </w:r>
          </w:p>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Brigade: 100-199</w:t>
            </w:r>
          </w:p>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 xml:space="preserve">5-1 CAV:  200-599 </w:t>
            </w:r>
          </w:p>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2-8 FA: 600- 699</w:t>
            </w:r>
          </w:p>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1-5 IN: 700- 799</w:t>
            </w:r>
          </w:p>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1-24 IN:  800- 899</w:t>
            </w:r>
          </w:p>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3-21 IN:  900- 999</w:t>
            </w:r>
          </w:p>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BSB: 0-99</w:t>
            </w:r>
          </w:p>
        </w:tc>
        <w:tc>
          <w:tcPr>
            <w:tcW w:w="2952" w:type="dxa"/>
            <w:tcBorders>
              <w:righ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A TRP:  200-299</w:t>
            </w:r>
          </w:p>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B TRP: 300- 399</w:t>
            </w:r>
          </w:p>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C TRP: 400- 499</w:t>
            </w:r>
          </w:p>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D TRP: 500 -599</w:t>
            </w:r>
          </w:p>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NON Lethal:  x51- x99</w:t>
            </w:r>
          </w:p>
        </w:tc>
      </w:tr>
      <w:tr w:rsidR="00FE5EED" w:rsidRPr="004A74CC" w:rsidTr="00EA4475">
        <w:trPr>
          <w:trHeight w:val="20"/>
        </w:trPr>
        <w:tc>
          <w:tcPr>
            <w:tcW w:w="3233" w:type="dxa"/>
            <w:tcBorders>
              <w:lef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No Fire Area</w:t>
            </w:r>
          </w:p>
        </w:tc>
        <w:tc>
          <w:tcPr>
            <w:tcW w:w="2695" w:type="dxa"/>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NFA#</w:t>
            </w:r>
          </w:p>
        </w:tc>
        <w:tc>
          <w:tcPr>
            <w:tcW w:w="2952" w:type="dxa"/>
            <w:tcBorders>
              <w:righ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p>
        </w:tc>
      </w:tr>
      <w:tr w:rsidR="00FE5EED" w:rsidRPr="004A74CC" w:rsidTr="00EA4475">
        <w:trPr>
          <w:trHeight w:val="20"/>
        </w:trPr>
        <w:tc>
          <w:tcPr>
            <w:tcW w:w="3233" w:type="dxa"/>
            <w:tcBorders>
              <w:lef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Objective</w:t>
            </w:r>
          </w:p>
        </w:tc>
        <w:tc>
          <w:tcPr>
            <w:tcW w:w="2695" w:type="dxa"/>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Football Teams</w:t>
            </w:r>
          </w:p>
        </w:tc>
        <w:tc>
          <w:tcPr>
            <w:tcW w:w="2952" w:type="dxa"/>
            <w:tcBorders>
              <w:righ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Packers, Colts</w:t>
            </w:r>
          </w:p>
        </w:tc>
      </w:tr>
      <w:tr w:rsidR="00FE5EED" w:rsidRPr="004A74CC" w:rsidTr="00EA4475">
        <w:trPr>
          <w:trHeight w:val="20"/>
        </w:trPr>
        <w:tc>
          <w:tcPr>
            <w:tcW w:w="3233" w:type="dxa"/>
            <w:tcBorders>
              <w:lef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Passage Lanes</w:t>
            </w:r>
          </w:p>
        </w:tc>
        <w:tc>
          <w:tcPr>
            <w:tcW w:w="2695" w:type="dxa"/>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Baseball Teams</w:t>
            </w:r>
          </w:p>
        </w:tc>
        <w:tc>
          <w:tcPr>
            <w:tcW w:w="2952" w:type="dxa"/>
            <w:tcBorders>
              <w:righ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Yankees, Giants</w:t>
            </w:r>
          </w:p>
        </w:tc>
      </w:tr>
      <w:tr w:rsidR="00FE5EED" w:rsidRPr="004A74CC" w:rsidTr="00EA4475">
        <w:trPr>
          <w:trHeight w:val="20"/>
        </w:trPr>
        <w:tc>
          <w:tcPr>
            <w:tcW w:w="3233" w:type="dxa"/>
            <w:tcBorders>
              <w:lef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Passage Point</w:t>
            </w:r>
          </w:p>
        </w:tc>
        <w:tc>
          <w:tcPr>
            <w:tcW w:w="2695" w:type="dxa"/>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Numbers</w:t>
            </w:r>
          </w:p>
        </w:tc>
        <w:tc>
          <w:tcPr>
            <w:tcW w:w="2952" w:type="dxa"/>
            <w:tcBorders>
              <w:righ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p>
        </w:tc>
      </w:tr>
      <w:tr w:rsidR="00FE5EED" w:rsidRPr="004A74CC" w:rsidTr="00EA4475">
        <w:trPr>
          <w:trHeight w:val="20"/>
        </w:trPr>
        <w:tc>
          <w:tcPr>
            <w:tcW w:w="3233" w:type="dxa"/>
            <w:tcBorders>
              <w:lef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Phase Lines</w:t>
            </w:r>
          </w:p>
        </w:tc>
        <w:tc>
          <w:tcPr>
            <w:tcW w:w="2695" w:type="dxa"/>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Cities</w:t>
            </w:r>
          </w:p>
        </w:tc>
        <w:tc>
          <w:tcPr>
            <w:tcW w:w="2952" w:type="dxa"/>
            <w:tcBorders>
              <w:righ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Boston, Syracuse</w:t>
            </w:r>
          </w:p>
        </w:tc>
      </w:tr>
      <w:tr w:rsidR="00FE5EED" w:rsidRPr="004A74CC" w:rsidTr="00EA4475">
        <w:trPr>
          <w:trHeight w:val="20"/>
        </w:trPr>
        <w:tc>
          <w:tcPr>
            <w:tcW w:w="3233" w:type="dxa"/>
            <w:tcBorders>
              <w:lef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Pick Up Zone</w:t>
            </w:r>
          </w:p>
        </w:tc>
        <w:tc>
          <w:tcPr>
            <w:tcW w:w="2695" w:type="dxa"/>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Birds</w:t>
            </w:r>
          </w:p>
        </w:tc>
        <w:tc>
          <w:tcPr>
            <w:tcW w:w="2952" w:type="dxa"/>
            <w:tcBorders>
              <w:righ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Hawk, Vulture</w:t>
            </w:r>
          </w:p>
        </w:tc>
      </w:tr>
      <w:tr w:rsidR="00FE5EED" w:rsidRPr="004A74CC" w:rsidTr="00EA4475">
        <w:trPr>
          <w:trHeight w:val="20"/>
        </w:trPr>
        <w:tc>
          <w:tcPr>
            <w:tcW w:w="3233" w:type="dxa"/>
            <w:tcBorders>
              <w:lef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Restricted Fire Line</w:t>
            </w:r>
          </w:p>
        </w:tc>
        <w:tc>
          <w:tcPr>
            <w:tcW w:w="2695" w:type="dxa"/>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Generals</w:t>
            </w:r>
          </w:p>
        </w:tc>
        <w:tc>
          <w:tcPr>
            <w:tcW w:w="2952" w:type="dxa"/>
            <w:tcBorders>
              <w:righ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Lee, Grant</w:t>
            </w:r>
          </w:p>
        </w:tc>
      </w:tr>
      <w:tr w:rsidR="00FE5EED" w:rsidRPr="004A74CC" w:rsidTr="00EA4475">
        <w:trPr>
          <w:trHeight w:val="20"/>
        </w:trPr>
        <w:tc>
          <w:tcPr>
            <w:tcW w:w="3233" w:type="dxa"/>
            <w:tcBorders>
              <w:lef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Restricted Fire Area</w:t>
            </w:r>
          </w:p>
        </w:tc>
        <w:tc>
          <w:tcPr>
            <w:tcW w:w="2695" w:type="dxa"/>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Generals</w:t>
            </w:r>
          </w:p>
        </w:tc>
        <w:tc>
          <w:tcPr>
            <w:tcW w:w="2952" w:type="dxa"/>
            <w:tcBorders>
              <w:righ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Slim, Murat</w:t>
            </w:r>
          </w:p>
        </w:tc>
      </w:tr>
      <w:tr w:rsidR="00FE5EED" w:rsidRPr="004A74CC" w:rsidTr="00EA4475">
        <w:trPr>
          <w:trHeight w:val="20"/>
        </w:trPr>
        <w:tc>
          <w:tcPr>
            <w:tcW w:w="3233" w:type="dxa"/>
            <w:tcBorders>
              <w:left w:val="single" w:sz="8" w:space="0" w:color="000000"/>
              <w:bottom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Routes</w:t>
            </w:r>
          </w:p>
        </w:tc>
        <w:tc>
          <w:tcPr>
            <w:tcW w:w="2695" w:type="dxa"/>
            <w:tcBorders>
              <w:bottom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Women’s Names</w:t>
            </w:r>
          </w:p>
        </w:tc>
        <w:tc>
          <w:tcPr>
            <w:tcW w:w="2952" w:type="dxa"/>
            <w:tcBorders>
              <w:bottom w:val="single" w:sz="8" w:space="0" w:color="000000"/>
              <w:right w:val="single" w:sz="8" w:space="0" w:color="000000"/>
            </w:tcBorders>
            <w:shd w:val="clear" w:color="auto" w:fill="auto"/>
            <w:tcMar>
              <w:top w:w="72" w:type="dxa"/>
              <w:left w:w="144" w:type="dxa"/>
              <w:bottom w:w="72" w:type="dxa"/>
              <w:right w:w="144" w:type="dxa"/>
            </w:tcMar>
            <w:hideMark/>
          </w:tcPr>
          <w:p w:rsidR="00FE5EED" w:rsidRPr="004A74CC" w:rsidRDefault="00FE5EED" w:rsidP="00EA4475">
            <w:pPr>
              <w:spacing w:before="72" w:after="0" w:line="240" w:lineRule="auto"/>
              <w:textAlignment w:val="baseline"/>
              <w:rPr>
                <w:rFonts w:cs="Calibri"/>
                <w:color w:val="000000"/>
                <w:kern w:val="24"/>
              </w:rPr>
            </w:pPr>
            <w:r w:rsidRPr="004A74CC">
              <w:rPr>
                <w:rFonts w:cs="Calibri"/>
                <w:color w:val="000000"/>
                <w:kern w:val="24"/>
              </w:rPr>
              <w:t>Laura, Jill, Rebecca</w:t>
            </w:r>
          </w:p>
        </w:tc>
      </w:tr>
    </w:tbl>
    <w:p w:rsidR="00D858B5" w:rsidRDefault="00D858B5" w:rsidP="00C80912">
      <w:pPr>
        <w:pStyle w:val="NoSpacing"/>
        <w:jc w:val="center"/>
        <w:rPr>
          <w:sz w:val="36"/>
          <w:szCs w:val="36"/>
        </w:rPr>
      </w:pPr>
    </w:p>
    <w:p w:rsidR="00D858B5" w:rsidRDefault="00D858B5" w:rsidP="00C80912">
      <w:pPr>
        <w:pStyle w:val="NoSpacing"/>
        <w:jc w:val="center"/>
        <w:rPr>
          <w:sz w:val="36"/>
          <w:szCs w:val="36"/>
        </w:rPr>
      </w:pPr>
    </w:p>
    <w:p w:rsidR="00D858B5" w:rsidRDefault="00D858B5" w:rsidP="00C80912">
      <w:pPr>
        <w:pStyle w:val="NoSpacing"/>
        <w:jc w:val="center"/>
        <w:rPr>
          <w:sz w:val="36"/>
          <w:szCs w:val="36"/>
        </w:rPr>
      </w:pPr>
    </w:p>
    <w:p w:rsidR="00FE5EED" w:rsidRDefault="00FE5EED" w:rsidP="00FE5EED">
      <w:pPr>
        <w:pStyle w:val="NoSpacing"/>
        <w:rPr>
          <w:sz w:val="36"/>
          <w:szCs w:val="36"/>
        </w:rPr>
      </w:pPr>
    </w:p>
    <w:p w:rsidR="00E36C5B" w:rsidRDefault="001A2905" w:rsidP="00FE5EED">
      <w:pPr>
        <w:pStyle w:val="NoSpacing"/>
        <w:jc w:val="center"/>
        <w:rPr>
          <w:sz w:val="36"/>
          <w:szCs w:val="36"/>
        </w:rPr>
      </w:pPr>
      <w:r>
        <w:rPr>
          <w:sz w:val="36"/>
          <w:szCs w:val="36"/>
        </w:rPr>
        <w:lastRenderedPageBreak/>
        <w:t>C</w:t>
      </w:r>
      <w:r w:rsidR="00864C34">
        <w:rPr>
          <w:sz w:val="36"/>
          <w:szCs w:val="36"/>
        </w:rPr>
        <w:t>ommander’s Guidance Checklist</w:t>
      </w:r>
    </w:p>
    <w:p w:rsidR="00864C34" w:rsidRDefault="00864C34" w:rsidP="00864C34">
      <w:pPr>
        <w:pStyle w:val="NoSpacing"/>
      </w:pPr>
    </w:p>
    <w:p w:rsidR="00864C34" w:rsidRDefault="00864C34" w:rsidP="00864C34">
      <w:pPr>
        <w:pStyle w:val="NoSpacing"/>
      </w:pPr>
      <w:r>
        <w:t>Mission: _____________________________________________________________ DTG: ____________</w:t>
      </w:r>
    </w:p>
    <w:p w:rsidR="005443AD" w:rsidRDefault="005443AD" w:rsidP="00864C34">
      <w:pPr>
        <w:pStyle w:val="NoSpacing"/>
      </w:pPr>
    </w:p>
    <w:p w:rsidR="0063112A" w:rsidRDefault="0063112A" w:rsidP="00864C34">
      <w:pPr>
        <w:pStyle w:val="NoSpacing"/>
      </w:pPr>
    </w:p>
    <w:p w:rsidR="00864C34" w:rsidRPr="006C7F1F" w:rsidRDefault="00864C34" w:rsidP="002100A9">
      <w:pPr>
        <w:pStyle w:val="NoSpacing"/>
        <w:numPr>
          <w:ilvl w:val="0"/>
          <w:numId w:val="1"/>
        </w:numPr>
        <w:ind w:left="360"/>
        <w:rPr>
          <w:b/>
        </w:rPr>
      </w:pPr>
      <w:r w:rsidRPr="006C7F1F">
        <w:rPr>
          <w:b/>
        </w:rPr>
        <w:t>INTELLIGENCE</w:t>
      </w:r>
    </w:p>
    <w:p w:rsidR="00864C34" w:rsidRDefault="00864C34" w:rsidP="002100A9">
      <w:pPr>
        <w:pStyle w:val="NoSpacing"/>
        <w:numPr>
          <w:ilvl w:val="1"/>
          <w:numId w:val="1"/>
        </w:numPr>
        <w:ind w:left="720"/>
      </w:pPr>
      <w:r>
        <w:t>Enemy Mission.</w:t>
      </w:r>
    </w:p>
    <w:p w:rsidR="00864C34" w:rsidRDefault="00864C34" w:rsidP="00536560">
      <w:pPr>
        <w:pStyle w:val="NoSpacing"/>
        <w:spacing w:before="60"/>
        <w:ind w:left="720"/>
      </w:pPr>
      <w:r>
        <w:t>_____________________________________________________________________________</w:t>
      </w:r>
    </w:p>
    <w:p w:rsidR="00864C34" w:rsidRDefault="00864C34" w:rsidP="00536560">
      <w:pPr>
        <w:pStyle w:val="NoSpacing"/>
        <w:spacing w:before="60"/>
        <w:ind w:left="720"/>
      </w:pPr>
      <w:r>
        <w:t>_____________________________________________________________________________</w:t>
      </w:r>
    </w:p>
    <w:p w:rsidR="00864C34" w:rsidRDefault="00864C34" w:rsidP="00864C34">
      <w:pPr>
        <w:pStyle w:val="NoSpacing"/>
      </w:pPr>
    </w:p>
    <w:p w:rsidR="00864C34" w:rsidRDefault="00864C34" w:rsidP="002100A9">
      <w:pPr>
        <w:pStyle w:val="NoSpacing"/>
        <w:numPr>
          <w:ilvl w:val="1"/>
          <w:numId w:val="1"/>
        </w:numPr>
        <w:ind w:left="720"/>
      </w:pPr>
      <w:r>
        <w:t>Enemy COAs to Consider.</w:t>
      </w:r>
    </w:p>
    <w:p w:rsidR="00864C34" w:rsidRDefault="00864C34" w:rsidP="00536560">
      <w:pPr>
        <w:pStyle w:val="NoSpacing"/>
        <w:spacing w:before="60"/>
        <w:ind w:left="720"/>
      </w:pPr>
      <w:r>
        <w:t>*____________________________________________________________________________</w:t>
      </w:r>
    </w:p>
    <w:p w:rsidR="00864C34" w:rsidRDefault="00864C34" w:rsidP="00536560">
      <w:pPr>
        <w:pStyle w:val="NoSpacing"/>
        <w:spacing w:before="60"/>
        <w:ind w:left="720"/>
      </w:pPr>
      <w:r>
        <w:t>*____________________________________________________________________________</w:t>
      </w:r>
    </w:p>
    <w:p w:rsidR="00864C34" w:rsidRDefault="00864C34" w:rsidP="00536560">
      <w:pPr>
        <w:pStyle w:val="NoSpacing"/>
        <w:spacing w:before="60"/>
        <w:ind w:left="720"/>
      </w:pPr>
      <w:r>
        <w:t>*____________________________________________________________________________</w:t>
      </w:r>
    </w:p>
    <w:p w:rsidR="00864C34" w:rsidRDefault="00864C34" w:rsidP="002100A9">
      <w:pPr>
        <w:pStyle w:val="NoSpacing"/>
        <w:numPr>
          <w:ilvl w:val="1"/>
          <w:numId w:val="1"/>
        </w:numPr>
        <w:ind w:left="720"/>
      </w:pPr>
      <w:r>
        <w:t>Enemy Critical Decision Points.</w:t>
      </w:r>
    </w:p>
    <w:p w:rsidR="00864C34" w:rsidRDefault="00864C34" w:rsidP="00536560">
      <w:pPr>
        <w:pStyle w:val="NoSpacing"/>
        <w:spacing w:before="60"/>
        <w:ind w:left="720"/>
      </w:pPr>
      <w:r>
        <w:t>*____________________________________________________________________________</w:t>
      </w:r>
    </w:p>
    <w:p w:rsidR="00864C34" w:rsidRDefault="00864C34" w:rsidP="00536560">
      <w:pPr>
        <w:pStyle w:val="NoSpacing"/>
        <w:spacing w:before="60"/>
        <w:ind w:left="720"/>
      </w:pPr>
      <w:r>
        <w:t>*____________________________________________________________________________</w:t>
      </w:r>
    </w:p>
    <w:p w:rsidR="00864C34" w:rsidRDefault="00864C34" w:rsidP="00536560">
      <w:pPr>
        <w:pStyle w:val="NoSpacing"/>
        <w:spacing w:before="60"/>
        <w:ind w:left="720"/>
      </w:pPr>
      <w:r>
        <w:t>*____________________________________________________________________________</w:t>
      </w:r>
    </w:p>
    <w:p w:rsidR="00864C34" w:rsidRDefault="00864C34" w:rsidP="002100A9">
      <w:pPr>
        <w:pStyle w:val="NoSpacing"/>
        <w:numPr>
          <w:ilvl w:val="1"/>
          <w:numId w:val="1"/>
        </w:numPr>
        <w:ind w:left="720"/>
      </w:pPr>
      <w:r>
        <w:t>PIR.</w:t>
      </w:r>
    </w:p>
    <w:p w:rsidR="00864C34" w:rsidRDefault="00864C34" w:rsidP="00536560">
      <w:pPr>
        <w:pStyle w:val="NoSpacing"/>
        <w:spacing w:before="60"/>
        <w:ind w:left="720"/>
      </w:pPr>
      <w:r>
        <w:t>*____________________________________________________________________________</w:t>
      </w:r>
    </w:p>
    <w:p w:rsidR="00864C34" w:rsidRDefault="00864C34" w:rsidP="00536560">
      <w:pPr>
        <w:pStyle w:val="NoSpacing"/>
        <w:spacing w:before="60"/>
        <w:ind w:left="720"/>
      </w:pPr>
      <w:r>
        <w:t>*____________________________________________________________________________</w:t>
      </w:r>
    </w:p>
    <w:p w:rsidR="00864C34" w:rsidRDefault="00864C34" w:rsidP="00536560">
      <w:pPr>
        <w:pStyle w:val="NoSpacing"/>
        <w:spacing w:before="60"/>
        <w:ind w:left="720"/>
      </w:pPr>
      <w:r>
        <w:t>*____________________________________________________________________________</w:t>
      </w:r>
    </w:p>
    <w:p w:rsidR="00864C34" w:rsidRDefault="00864C34" w:rsidP="002100A9">
      <w:pPr>
        <w:pStyle w:val="NoSpacing"/>
        <w:numPr>
          <w:ilvl w:val="1"/>
          <w:numId w:val="1"/>
        </w:numPr>
        <w:ind w:left="720"/>
      </w:pPr>
      <w:r>
        <w:t>HVTs / HVIs.</w:t>
      </w:r>
    </w:p>
    <w:p w:rsidR="00864C34" w:rsidRDefault="00864C34" w:rsidP="00536560">
      <w:pPr>
        <w:pStyle w:val="NoSpacing"/>
        <w:spacing w:before="60"/>
        <w:ind w:left="720"/>
      </w:pPr>
      <w:r>
        <w:t>*____________________________________________________________________________</w:t>
      </w:r>
    </w:p>
    <w:p w:rsidR="00864C34" w:rsidRDefault="00864C34" w:rsidP="00536560">
      <w:pPr>
        <w:pStyle w:val="NoSpacing"/>
        <w:spacing w:before="60"/>
        <w:ind w:left="720"/>
      </w:pPr>
      <w:r>
        <w:t>*____________________________________________________________________________</w:t>
      </w:r>
    </w:p>
    <w:p w:rsidR="00864C34" w:rsidRDefault="00864C34" w:rsidP="00536560">
      <w:pPr>
        <w:pStyle w:val="NoSpacing"/>
        <w:spacing w:before="60"/>
        <w:ind w:left="720"/>
      </w:pPr>
      <w:r>
        <w:t>*____________________________________________________________________________</w:t>
      </w:r>
    </w:p>
    <w:p w:rsidR="00864C34" w:rsidRDefault="00864C34" w:rsidP="002100A9">
      <w:pPr>
        <w:pStyle w:val="NoSpacing"/>
        <w:numPr>
          <w:ilvl w:val="1"/>
          <w:numId w:val="1"/>
        </w:numPr>
        <w:ind w:left="720"/>
      </w:pPr>
      <w:r>
        <w:t>Terrain and Weather Factors</w:t>
      </w:r>
      <w:r w:rsidR="005809BA">
        <w:t>.</w:t>
      </w:r>
    </w:p>
    <w:p w:rsidR="00864C34" w:rsidRDefault="00864C34" w:rsidP="00536560">
      <w:pPr>
        <w:pStyle w:val="NoSpacing"/>
        <w:spacing w:before="60"/>
        <w:ind w:left="720"/>
      </w:pPr>
      <w:r>
        <w:t>*____________________________________________________________________________</w:t>
      </w:r>
    </w:p>
    <w:p w:rsidR="00864C34" w:rsidRDefault="00864C34" w:rsidP="00536560">
      <w:pPr>
        <w:pStyle w:val="NoSpacing"/>
        <w:spacing w:before="60"/>
        <w:ind w:left="720"/>
      </w:pPr>
      <w:r>
        <w:t>*____________________________________________________________________________</w:t>
      </w:r>
    </w:p>
    <w:p w:rsidR="009D0CBB" w:rsidRDefault="00864C34" w:rsidP="006F449F">
      <w:pPr>
        <w:pStyle w:val="NoSpacing"/>
        <w:spacing w:before="60"/>
        <w:ind w:left="720"/>
      </w:pPr>
      <w:r>
        <w:t>*____________________________________________________________________________</w:t>
      </w:r>
    </w:p>
    <w:p w:rsidR="006F449F" w:rsidRDefault="006F449F" w:rsidP="006F449F">
      <w:pPr>
        <w:pStyle w:val="NoSpacing"/>
        <w:spacing w:before="60"/>
        <w:ind w:left="720"/>
      </w:pPr>
    </w:p>
    <w:p w:rsidR="00864C34" w:rsidRDefault="00864C34" w:rsidP="000052D6">
      <w:pPr>
        <w:pStyle w:val="NoSpacing"/>
        <w:spacing w:before="60"/>
      </w:pPr>
      <w:r>
        <w:t>MANEUVER</w:t>
      </w:r>
    </w:p>
    <w:p w:rsidR="004B1797" w:rsidRDefault="004B1797" w:rsidP="002100A9">
      <w:pPr>
        <w:pStyle w:val="NoSpacing"/>
        <w:numPr>
          <w:ilvl w:val="1"/>
          <w:numId w:val="1"/>
        </w:numPr>
        <w:ind w:left="720"/>
      </w:pPr>
      <w:r>
        <w:t>Intent</w:t>
      </w:r>
      <w:r w:rsidR="005809BA">
        <w:t>:</w:t>
      </w:r>
    </w:p>
    <w:p w:rsidR="005809BA" w:rsidRDefault="005809BA" w:rsidP="005809BA">
      <w:pPr>
        <w:pStyle w:val="NoSpacing"/>
        <w:tabs>
          <w:tab w:val="left" w:pos="1080"/>
        </w:tabs>
        <w:ind w:left="720"/>
      </w:pPr>
      <w:r>
        <w:t xml:space="preserve"> </w:t>
      </w:r>
      <w:r>
        <w:tab/>
        <w:t>Purpose</w:t>
      </w:r>
    </w:p>
    <w:p w:rsidR="005809BA" w:rsidRDefault="005809BA" w:rsidP="00536560">
      <w:pPr>
        <w:pStyle w:val="NoSpacing"/>
        <w:spacing w:before="60"/>
        <w:ind w:left="720"/>
      </w:pPr>
      <w:r>
        <w:t>_____________________________________________________________________________</w:t>
      </w:r>
    </w:p>
    <w:p w:rsidR="005809BA" w:rsidRDefault="005809BA" w:rsidP="005809BA">
      <w:pPr>
        <w:pStyle w:val="NoSpacing"/>
        <w:ind w:left="720" w:firstLine="360"/>
      </w:pPr>
      <w:r>
        <w:t>Key Tasks</w:t>
      </w:r>
    </w:p>
    <w:p w:rsidR="005809BA" w:rsidRDefault="005809BA" w:rsidP="00536560">
      <w:pPr>
        <w:pStyle w:val="NoSpacing"/>
        <w:spacing w:before="60"/>
        <w:ind w:left="720"/>
      </w:pPr>
      <w:bookmarkStart w:id="1" w:name="OLE_LINK10"/>
      <w:bookmarkStart w:id="2" w:name="OLE_LINK11"/>
      <w:r>
        <w:t>*____________________________________________________________________________</w:t>
      </w:r>
    </w:p>
    <w:p w:rsidR="005809BA" w:rsidRDefault="005809BA" w:rsidP="00536560">
      <w:pPr>
        <w:pStyle w:val="NoSpacing"/>
        <w:spacing w:before="60"/>
        <w:ind w:left="720"/>
      </w:pPr>
      <w:r>
        <w:t>*____________________________________________________________________________</w:t>
      </w:r>
    </w:p>
    <w:p w:rsidR="005809BA" w:rsidRDefault="005809BA" w:rsidP="00536560">
      <w:pPr>
        <w:pStyle w:val="NoSpacing"/>
        <w:spacing w:before="60"/>
        <w:ind w:left="720"/>
      </w:pPr>
      <w:r>
        <w:t>*____________________________________________________________________________</w:t>
      </w:r>
    </w:p>
    <w:bookmarkEnd w:id="1"/>
    <w:bookmarkEnd w:id="2"/>
    <w:p w:rsidR="005809BA" w:rsidRDefault="005809BA" w:rsidP="005809BA">
      <w:pPr>
        <w:pStyle w:val="NoSpacing"/>
        <w:ind w:left="720" w:firstLine="360"/>
      </w:pPr>
      <w:r>
        <w:t>Endstate</w:t>
      </w:r>
    </w:p>
    <w:p w:rsidR="005809BA" w:rsidRDefault="005809BA" w:rsidP="00536560">
      <w:pPr>
        <w:pStyle w:val="NoSpacing"/>
        <w:spacing w:before="60"/>
        <w:ind w:left="720"/>
      </w:pPr>
      <w:r>
        <w:t>Enemy________________________________________________________________________</w:t>
      </w:r>
    </w:p>
    <w:p w:rsidR="005809BA" w:rsidRDefault="005809BA" w:rsidP="00536560">
      <w:pPr>
        <w:pStyle w:val="NoSpacing"/>
        <w:spacing w:before="60"/>
        <w:ind w:left="720"/>
      </w:pPr>
      <w:r>
        <w:t>Friendly_______________________________________________________________________</w:t>
      </w:r>
    </w:p>
    <w:p w:rsidR="005809BA" w:rsidRDefault="005809BA" w:rsidP="00536560">
      <w:pPr>
        <w:pStyle w:val="NoSpacing"/>
        <w:spacing w:before="60"/>
        <w:ind w:left="720"/>
      </w:pPr>
      <w:r>
        <w:lastRenderedPageBreak/>
        <w:t>Terrain________________________________________________________________________</w:t>
      </w:r>
    </w:p>
    <w:p w:rsidR="006F449F" w:rsidRDefault="006F449F" w:rsidP="00536560">
      <w:pPr>
        <w:pStyle w:val="NoSpacing"/>
        <w:spacing w:before="60"/>
        <w:ind w:left="720"/>
      </w:pPr>
      <w:r>
        <w:t>Civil Considerations______________________________________________________________</w:t>
      </w:r>
    </w:p>
    <w:p w:rsidR="005809BA" w:rsidRDefault="005809BA" w:rsidP="005809BA">
      <w:pPr>
        <w:pStyle w:val="NoSpacing"/>
      </w:pPr>
    </w:p>
    <w:p w:rsidR="005809BA" w:rsidRDefault="005809BA" w:rsidP="002100A9">
      <w:pPr>
        <w:pStyle w:val="NoSpacing"/>
        <w:numPr>
          <w:ilvl w:val="1"/>
          <w:numId w:val="1"/>
        </w:numPr>
        <w:ind w:left="720"/>
      </w:pPr>
      <w:r>
        <w:t>Concept of the Operation.</w:t>
      </w:r>
    </w:p>
    <w:p w:rsidR="005809BA" w:rsidRDefault="005809BA" w:rsidP="00536560">
      <w:pPr>
        <w:pStyle w:val="NoSpacing"/>
        <w:spacing w:before="60"/>
        <w:ind w:left="720"/>
      </w:pPr>
      <w:r>
        <w:t>_____________________________________________________________________________</w:t>
      </w:r>
    </w:p>
    <w:p w:rsidR="005809BA" w:rsidRDefault="005809BA" w:rsidP="00536560">
      <w:pPr>
        <w:pStyle w:val="NoSpacing"/>
        <w:spacing w:before="60"/>
        <w:ind w:left="720"/>
      </w:pPr>
      <w:r>
        <w:t>_____________________________________________________________________________</w:t>
      </w:r>
    </w:p>
    <w:p w:rsidR="005809BA" w:rsidRDefault="005809BA" w:rsidP="00536560">
      <w:pPr>
        <w:pStyle w:val="NoSpacing"/>
        <w:spacing w:before="60"/>
        <w:ind w:left="720"/>
      </w:pPr>
      <w:r>
        <w:t>_____________________________________________________________________________</w:t>
      </w:r>
    </w:p>
    <w:p w:rsidR="005809BA" w:rsidRDefault="005809BA" w:rsidP="00536560">
      <w:pPr>
        <w:pStyle w:val="NoSpacing"/>
        <w:spacing w:before="60"/>
        <w:ind w:left="720"/>
      </w:pPr>
      <w:r>
        <w:t>_____________________________________________________________________________</w:t>
      </w:r>
    </w:p>
    <w:p w:rsidR="005809BA" w:rsidRDefault="005809BA" w:rsidP="00536560">
      <w:pPr>
        <w:pStyle w:val="NoSpacing"/>
        <w:spacing w:before="60"/>
        <w:ind w:left="720"/>
      </w:pPr>
      <w:r>
        <w:t>_____________________________________________________________________________</w:t>
      </w:r>
    </w:p>
    <w:p w:rsidR="005809BA" w:rsidRDefault="005809BA" w:rsidP="002100A9">
      <w:pPr>
        <w:pStyle w:val="NoSpacing"/>
        <w:numPr>
          <w:ilvl w:val="1"/>
          <w:numId w:val="1"/>
        </w:numPr>
        <w:ind w:left="720"/>
      </w:pPr>
      <w:r>
        <w:t>COA Development Guidance.</w:t>
      </w:r>
    </w:p>
    <w:p w:rsidR="005809BA" w:rsidRDefault="005809BA" w:rsidP="00536560">
      <w:pPr>
        <w:pStyle w:val="NoSpacing"/>
        <w:spacing w:before="60"/>
        <w:ind w:left="720"/>
      </w:pPr>
      <w:r>
        <w:t>_____________________________________________________________________________</w:t>
      </w:r>
    </w:p>
    <w:p w:rsidR="005809BA" w:rsidRDefault="005809BA" w:rsidP="00536560">
      <w:pPr>
        <w:pStyle w:val="NoSpacing"/>
        <w:spacing w:before="60"/>
        <w:ind w:left="720"/>
      </w:pPr>
      <w:r>
        <w:t>_____________________________________________________________________________</w:t>
      </w:r>
    </w:p>
    <w:p w:rsidR="005809BA" w:rsidRDefault="005809BA" w:rsidP="002100A9">
      <w:pPr>
        <w:pStyle w:val="NoSpacing"/>
        <w:numPr>
          <w:ilvl w:val="1"/>
          <w:numId w:val="1"/>
        </w:numPr>
        <w:ind w:left="720"/>
      </w:pPr>
      <w:r>
        <w:t>Critical Events.</w:t>
      </w:r>
    </w:p>
    <w:p w:rsidR="005809BA" w:rsidRDefault="005809BA" w:rsidP="00536560">
      <w:pPr>
        <w:pStyle w:val="NoSpacing"/>
        <w:spacing w:before="60"/>
        <w:ind w:left="720"/>
      </w:pPr>
      <w:r>
        <w:t>*____________________________________________________________________________</w:t>
      </w:r>
    </w:p>
    <w:p w:rsidR="005809BA" w:rsidRDefault="005809BA" w:rsidP="00536560">
      <w:pPr>
        <w:pStyle w:val="NoSpacing"/>
        <w:spacing w:before="60"/>
        <w:ind w:left="720"/>
      </w:pPr>
      <w:r>
        <w:t>*____________________________________________________________________________</w:t>
      </w:r>
    </w:p>
    <w:p w:rsidR="005809BA" w:rsidRDefault="005809BA" w:rsidP="00536560">
      <w:pPr>
        <w:pStyle w:val="NoSpacing"/>
        <w:spacing w:before="60"/>
        <w:ind w:left="720"/>
      </w:pPr>
      <w:r>
        <w:t>*____________________________________________________________________________</w:t>
      </w:r>
    </w:p>
    <w:p w:rsidR="005809BA" w:rsidRDefault="005809BA" w:rsidP="002100A9">
      <w:pPr>
        <w:pStyle w:val="NoSpacing"/>
        <w:numPr>
          <w:ilvl w:val="1"/>
          <w:numId w:val="1"/>
        </w:numPr>
        <w:ind w:left="720"/>
      </w:pPr>
      <w:r>
        <w:t>Shaping Operations.</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809BA" w:rsidRDefault="005809BA" w:rsidP="00536560">
      <w:pPr>
        <w:pStyle w:val="NoSpacing"/>
        <w:spacing w:before="60"/>
        <w:ind w:left="720"/>
      </w:pPr>
      <w:r>
        <w:t>_____________________________________________________________________________</w:t>
      </w:r>
    </w:p>
    <w:p w:rsidR="005809BA" w:rsidRDefault="005809BA" w:rsidP="002100A9">
      <w:pPr>
        <w:pStyle w:val="NoSpacing"/>
        <w:numPr>
          <w:ilvl w:val="1"/>
          <w:numId w:val="1"/>
        </w:numPr>
        <w:ind w:left="720"/>
      </w:pPr>
      <w:r>
        <w:t>Decisive Operations (Defeat Mechanism).</w:t>
      </w:r>
    </w:p>
    <w:p w:rsidR="00536560" w:rsidRDefault="00536560" w:rsidP="00536560">
      <w:pPr>
        <w:pStyle w:val="NoSpacing"/>
        <w:spacing w:before="60"/>
        <w:ind w:left="720"/>
      </w:pPr>
      <w:r>
        <w:t>_____________________________________________________________________________</w:t>
      </w:r>
    </w:p>
    <w:p w:rsidR="005809BA" w:rsidRDefault="005809BA" w:rsidP="00536560">
      <w:pPr>
        <w:pStyle w:val="NoSpacing"/>
        <w:spacing w:before="60"/>
        <w:ind w:left="720"/>
      </w:pPr>
      <w:r>
        <w:t>_____________________________________________________________________________</w:t>
      </w:r>
    </w:p>
    <w:p w:rsidR="005809BA" w:rsidRDefault="005809BA" w:rsidP="00536560">
      <w:pPr>
        <w:pStyle w:val="NoSpacing"/>
        <w:spacing w:before="60"/>
        <w:ind w:left="720"/>
      </w:pPr>
      <w:r>
        <w:t>_____________________________________________________________________________</w:t>
      </w:r>
    </w:p>
    <w:p w:rsidR="005809BA" w:rsidRDefault="005809BA" w:rsidP="002100A9">
      <w:pPr>
        <w:pStyle w:val="NoSpacing"/>
        <w:numPr>
          <w:ilvl w:val="1"/>
          <w:numId w:val="1"/>
        </w:numPr>
        <w:ind w:left="720"/>
      </w:pPr>
      <w:r>
        <w:t>Sustainment Operations.</w:t>
      </w:r>
    </w:p>
    <w:p w:rsidR="005809BA" w:rsidRDefault="005809BA"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809BA" w:rsidRDefault="005809BA" w:rsidP="00536560">
      <w:pPr>
        <w:pStyle w:val="NoSpacing"/>
        <w:spacing w:before="60"/>
        <w:ind w:left="720"/>
      </w:pPr>
      <w:r>
        <w:t>_____________________________________________________________________________</w:t>
      </w:r>
      <w:r>
        <w:br/>
      </w:r>
    </w:p>
    <w:p w:rsidR="005809BA" w:rsidRDefault="005809BA" w:rsidP="002100A9">
      <w:pPr>
        <w:pStyle w:val="NoSpacing"/>
        <w:numPr>
          <w:ilvl w:val="1"/>
          <w:numId w:val="1"/>
        </w:numPr>
      </w:pPr>
      <w:r>
        <w:t>Task and Purpose of Subordinate Units.</w:t>
      </w:r>
      <w:r w:rsidR="006C7F1F">
        <w:t xml:space="preserve"> </w:t>
      </w:r>
    </w:p>
    <w:p w:rsidR="006C7F1F" w:rsidRDefault="006C7F1F" w:rsidP="006C7F1F">
      <w:pPr>
        <w:pStyle w:val="NoSpacing"/>
        <w:ind w:left="1440"/>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0"/>
        <w:gridCol w:w="2930"/>
        <w:gridCol w:w="2996"/>
      </w:tblGrid>
      <w:tr w:rsidR="005B3986" w:rsidTr="00E16D38">
        <w:tc>
          <w:tcPr>
            <w:tcW w:w="2930" w:type="dxa"/>
          </w:tcPr>
          <w:p w:rsidR="00E16D38" w:rsidRPr="00AE5E31" w:rsidRDefault="006F449F" w:rsidP="00E16D38">
            <w:pPr>
              <w:pStyle w:val="NoSpacing"/>
              <w:jc w:val="center"/>
              <w:rPr>
                <w:b/>
              </w:rPr>
            </w:pPr>
            <w:r>
              <w:rPr>
                <w:b/>
              </w:rPr>
              <w:t>A TROOP</w:t>
            </w:r>
          </w:p>
          <w:p w:rsidR="00E16D38" w:rsidRDefault="00E16D38" w:rsidP="001F31F4">
            <w:pPr>
              <w:pStyle w:val="NoSpacing"/>
            </w:pPr>
            <w:r>
              <w:t>Mission:</w:t>
            </w:r>
          </w:p>
          <w:p w:rsidR="00E16D38" w:rsidRDefault="00E16D38" w:rsidP="001F31F4">
            <w:pPr>
              <w:pStyle w:val="NoSpacing"/>
            </w:pPr>
          </w:p>
          <w:p w:rsidR="00E16D38" w:rsidRDefault="00E16D38" w:rsidP="001F31F4">
            <w:pPr>
              <w:pStyle w:val="NoSpacing"/>
            </w:pPr>
          </w:p>
          <w:p w:rsidR="00E16D38" w:rsidRDefault="00E16D38" w:rsidP="001F31F4">
            <w:pPr>
              <w:pStyle w:val="NoSpacing"/>
            </w:pPr>
            <w:r>
              <w:t>Task:</w:t>
            </w:r>
          </w:p>
          <w:p w:rsidR="00E16D38" w:rsidRDefault="00E16D38" w:rsidP="001F31F4">
            <w:pPr>
              <w:pStyle w:val="NoSpacing"/>
            </w:pPr>
          </w:p>
          <w:p w:rsidR="00E16D38" w:rsidRDefault="00E16D38" w:rsidP="001F31F4">
            <w:pPr>
              <w:pStyle w:val="NoSpacing"/>
            </w:pPr>
          </w:p>
          <w:p w:rsidR="00E16D38" w:rsidRDefault="00E16D38" w:rsidP="001F31F4">
            <w:pPr>
              <w:pStyle w:val="NoSpacing"/>
            </w:pPr>
            <w:r>
              <w:t>Purpose:</w:t>
            </w:r>
          </w:p>
          <w:p w:rsidR="00E16D38" w:rsidRDefault="00E16D38" w:rsidP="001F31F4">
            <w:pPr>
              <w:pStyle w:val="NoSpacing"/>
            </w:pPr>
          </w:p>
          <w:p w:rsidR="00E16D38" w:rsidRDefault="00E16D38" w:rsidP="001F31F4">
            <w:pPr>
              <w:pStyle w:val="NoSpacing"/>
            </w:pPr>
          </w:p>
          <w:p w:rsidR="00E16D38" w:rsidRDefault="00E16D38" w:rsidP="001F31F4">
            <w:pPr>
              <w:pStyle w:val="NoSpacing"/>
            </w:pPr>
          </w:p>
        </w:tc>
        <w:tc>
          <w:tcPr>
            <w:tcW w:w="2930" w:type="dxa"/>
          </w:tcPr>
          <w:p w:rsidR="00E16D38" w:rsidRPr="00AE5E31" w:rsidRDefault="006F449F" w:rsidP="00E16D38">
            <w:pPr>
              <w:pStyle w:val="NoSpacing"/>
              <w:jc w:val="center"/>
              <w:rPr>
                <w:b/>
              </w:rPr>
            </w:pPr>
            <w:r>
              <w:rPr>
                <w:b/>
              </w:rPr>
              <w:t>B TROOP</w:t>
            </w:r>
          </w:p>
          <w:p w:rsidR="00E16D38" w:rsidRDefault="00E16D38" w:rsidP="001F31F4">
            <w:pPr>
              <w:pStyle w:val="NoSpacing"/>
            </w:pPr>
            <w:r>
              <w:t>Mission:</w:t>
            </w:r>
          </w:p>
          <w:p w:rsidR="00E16D38" w:rsidRDefault="00E16D38" w:rsidP="001F31F4">
            <w:pPr>
              <w:pStyle w:val="NoSpacing"/>
            </w:pPr>
          </w:p>
          <w:p w:rsidR="00E16D38" w:rsidRDefault="00E16D38" w:rsidP="001F31F4">
            <w:pPr>
              <w:pStyle w:val="NoSpacing"/>
            </w:pPr>
          </w:p>
          <w:p w:rsidR="00E16D38" w:rsidRDefault="00E16D38" w:rsidP="001F31F4">
            <w:pPr>
              <w:pStyle w:val="NoSpacing"/>
            </w:pPr>
            <w:r>
              <w:t>Task:</w:t>
            </w:r>
          </w:p>
          <w:p w:rsidR="00E16D38" w:rsidRDefault="00E16D38" w:rsidP="001F31F4">
            <w:pPr>
              <w:pStyle w:val="NoSpacing"/>
            </w:pPr>
          </w:p>
          <w:p w:rsidR="00E16D38" w:rsidRDefault="00E16D38" w:rsidP="001F31F4">
            <w:pPr>
              <w:pStyle w:val="NoSpacing"/>
            </w:pPr>
          </w:p>
          <w:p w:rsidR="00E16D38" w:rsidRDefault="00E16D38" w:rsidP="001F31F4">
            <w:pPr>
              <w:pStyle w:val="NoSpacing"/>
            </w:pPr>
            <w:r>
              <w:t>Purpose:</w:t>
            </w:r>
          </w:p>
          <w:p w:rsidR="00E16D38" w:rsidRDefault="00E16D38" w:rsidP="001F31F4">
            <w:pPr>
              <w:pStyle w:val="NoSpacing"/>
            </w:pPr>
          </w:p>
          <w:p w:rsidR="00E16D38" w:rsidRDefault="00E16D38" w:rsidP="001F31F4">
            <w:pPr>
              <w:pStyle w:val="NoSpacing"/>
            </w:pPr>
          </w:p>
          <w:p w:rsidR="00E16D38" w:rsidRDefault="00E16D38" w:rsidP="001F31F4">
            <w:pPr>
              <w:pStyle w:val="NoSpacing"/>
            </w:pPr>
          </w:p>
        </w:tc>
        <w:tc>
          <w:tcPr>
            <w:tcW w:w="2996" w:type="dxa"/>
          </w:tcPr>
          <w:p w:rsidR="00E16D38" w:rsidRPr="00AE5E31" w:rsidRDefault="006F449F" w:rsidP="00E16D38">
            <w:pPr>
              <w:pStyle w:val="NoSpacing"/>
              <w:jc w:val="center"/>
              <w:rPr>
                <w:b/>
              </w:rPr>
            </w:pPr>
            <w:r>
              <w:rPr>
                <w:b/>
              </w:rPr>
              <w:t>C TROOP</w:t>
            </w:r>
          </w:p>
          <w:p w:rsidR="00E16D38" w:rsidRDefault="00E16D38" w:rsidP="001F31F4">
            <w:pPr>
              <w:pStyle w:val="NoSpacing"/>
            </w:pPr>
            <w:r>
              <w:t>Mission:</w:t>
            </w:r>
          </w:p>
          <w:p w:rsidR="00E16D38" w:rsidRDefault="00E16D38" w:rsidP="001F31F4">
            <w:pPr>
              <w:pStyle w:val="NoSpacing"/>
            </w:pPr>
          </w:p>
          <w:p w:rsidR="00E16D38" w:rsidRDefault="00E16D38" w:rsidP="001F31F4">
            <w:pPr>
              <w:pStyle w:val="NoSpacing"/>
            </w:pPr>
          </w:p>
          <w:p w:rsidR="00E16D38" w:rsidRDefault="00E16D38" w:rsidP="001F31F4">
            <w:pPr>
              <w:pStyle w:val="NoSpacing"/>
            </w:pPr>
            <w:r>
              <w:t>Task:</w:t>
            </w:r>
          </w:p>
          <w:p w:rsidR="00E16D38" w:rsidRDefault="00E16D38" w:rsidP="001F31F4">
            <w:pPr>
              <w:pStyle w:val="NoSpacing"/>
            </w:pPr>
          </w:p>
          <w:p w:rsidR="00E16D38" w:rsidRDefault="00E16D38" w:rsidP="001F31F4">
            <w:pPr>
              <w:pStyle w:val="NoSpacing"/>
            </w:pPr>
          </w:p>
          <w:p w:rsidR="00E16D38" w:rsidRDefault="00E16D38" w:rsidP="001F31F4">
            <w:pPr>
              <w:pStyle w:val="NoSpacing"/>
            </w:pPr>
            <w:r>
              <w:t>Purpose:</w:t>
            </w:r>
          </w:p>
          <w:p w:rsidR="00E16D38" w:rsidRDefault="00E16D38" w:rsidP="001F31F4">
            <w:pPr>
              <w:pStyle w:val="NoSpacing"/>
            </w:pPr>
          </w:p>
          <w:p w:rsidR="00E16D38" w:rsidRDefault="00E16D38" w:rsidP="001F31F4">
            <w:pPr>
              <w:pStyle w:val="NoSpacing"/>
            </w:pPr>
          </w:p>
          <w:p w:rsidR="00E16D38" w:rsidRDefault="00E16D38" w:rsidP="001F31F4">
            <w:pPr>
              <w:pStyle w:val="NoSpacing"/>
            </w:pPr>
          </w:p>
        </w:tc>
      </w:tr>
      <w:tr w:rsidR="005B3986" w:rsidTr="00E16D38">
        <w:tc>
          <w:tcPr>
            <w:tcW w:w="2930" w:type="dxa"/>
          </w:tcPr>
          <w:p w:rsidR="00E16D38" w:rsidRPr="00AE5E31" w:rsidRDefault="00B5273A" w:rsidP="00E16D38">
            <w:pPr>
              <w:pStyle w:val="NoSpacing"/>
              <w:jc w:val="center"/>
              <w:rPr>
                <w:b/>
              </w:rPr>
            </w:pPr>
            <w:r>
              <w:rPr>
                <w:b/>
              </w:rPr>
              <w:t>HQ/Mortars</w:t>
            </w:r>
          </w:p>
          <w:p w:rsidR="00E16D38" w:rsidRDefault="00E16D38" w:rsidP="001F31F4">
            <w:pPr>
              <w:pStyle w:val="NoSpacing"/>
            </w:pPr>
            <w:r>
              <w:lastRenderedPageBreak/>
              <w:t>Mission:</w:t>
            </w:r>
          </w:p>
          <w:p w:rsidR="00E16D38" w:rsidRDefault="00E16D38" w:rsidP="001F31F4">
            <w:pPr>
              <w:pStyle w:val="NoSpacing"/>
            </w:pPr>
          </w:p>
          <w:p w:rsidR="00E16D38" w:rsidRDefault="00E16D38" w:rsidP="001F31F4">
            <w:pPr>
              <w:pStyle w:val="NoSpacing"/>
            </w:pPr>
          </w:p>
          <w:p w:rsidR="00E16D38" w:rsidRDefault="00E16D38" w:rsidP="001F31F4">
            <w:pPr>
              <w:pStyle w:val="NoSpacing"/>
            </w:pPr>
            <w:r>
              <w:t>Task:</w:t>
            </w:r>
          </w:p>
          <w:p w:rsidR="00E16D38" w:rsidRDefault="00E16D38" w:rsidP="001F31F4">
            <w:pPr>
              <w:pStyle w:val="NoSpacing"/>
            </w:pPr>
          </w:p>
          <w:p w:rsidR="00E16D38" w:rsidRDefault="00E16D38" w:rsidP="001F31F4">
            <w:pPr>
              <w:pStyle w:val="NoSpacing"/>
            </w:pPr>
          </w:p>
          <w:p w:rsidR="00E16D38" w:rsidRDefault="00E16D38" w:rsidP="001F31F4">
            <w:pPr>
              <w:pStyle w:val="NoSpacing"/>
            </w:pPr>
            <w:r>
              <w:t>Purpose:</w:t>
            </w:r>
          </w:p>
          <w:p w:rsidR="00E16D38" w:rsidRDefault="00E16D38" w:rsidP="001F31F4">
            <w:pPr>
              <w:pStyle w:val="NoSpacing"/>
            </w:pPr>
          </w:p>
          <w:p w:rsidR="00E16D38" w:rsidRDefault="00E16D38" w:rsidP="001F31F4">
            <w:pPr>
              <w:pStyle w:val="NoSpacing"/>
            </w:pPr>
          </w:p>
          <w:p w:rsidR="00E16D38" w:rsidRDefault="00E16D38" w:rsidP="001F31F4">
            <w:pPr>
              <w:pStyle w:val="NoSpacing"/>
            </w:pPr>
          </w:p>
        </w:tc>
        <w:tc>
          <w:tcPr>
            <w:tcW w:w="2930" w:type="dxa"/>
          </w:tcPr>
          <w:p w:rsidR="00E16D38" w:rsidRPr="00AE5E31" w:rsidRDefault="0030567B" w:rsidP="00E16D38">
            <w:pPr>
              <w:pStyle w:val="NoSpacing"/>
              <w:jc w:val="center"/>
              <w:rPr>
                <w:b/>
              </w:rPr>
            </w:pPr>
            <w:r w:rsidRPr="00AE5E31">
              <w:rPr>
                <w:b/>
              </w:rPr>
              <w:lastRenderedPageBreak/>
              <w:t>Attachments</w:t>
            </w:r>
          </w:p>
          <w:p w:rsidR="00E16D38" w:rsidRDefault="00E16D38" w:rsidP="001F31F4">
            <w:pPr>
              <w:pStyle w:val="NoSpacing"/>
            </w:pPr>
            <w:r>
              <w:lastRenderedPageBreak/>
              <w:t>Mission:</w:t>
            </w:r>
          </w:p>
          <w:p w:rsidR="00E16D38" w:rsidRDefault="00E16D38" w:rsidP="001F31F4">
            <w:pPr>
              <w:pStyle w:val="NoSpacing"/>
            </w:pPr>
          </w:p>
          <w:p w:rsidR="00E16D38" w:rsidRDefault="00E16D38" w:rsidP="001F31F4">
            <w:pPr>
              <w:pStyle w:val="NoSpacing"/>
            </w:pPr>
          </w:p>
          <w:p w:rsidR="00E16D38" w:rsidRDefault="00E16D38" w:rsidP="001F31F4">
            <w:pPr>
              <w:pStyle w:val="NoSpacing"/>
            </w:pPr>
            <w:r>
              <w:t>Task:</w:t>
            </w:r>
          </w:p>
          <w:p w:rsidR="00E16D38" w:rsidRDefault="00E16D38" w:rsidP="001F31F4">
            <w:pPr>
              <w:pStyle w:val="NoSpacing"/>
            </w:pPr>
          </w:p>
          <w:p w:rsidR="00E16D38" w:rsidRDefault="00E16D38" w:rsidP="001F31F4">
            <w:pPr>
              <w:pStyle w:val="NoSpacing"/>
            </w:pPr>
          </w:p>
          <w:p w:rsidR="00E16D38" w:rsidRDefault="00E16D38" w:rsidP="001F31F4">
            <w:pPr>
              <w:pStyle w:val="NoSpacing"/>
            </w:pPr>
            <w:r>
              <w:t>Purpose:</w:t>
            </w:r>
          </w:p>
          <w:p w:rsidR="00E16D38" w:rsidRDefault="00E16D38" w:rsidP="001F31F4">
            <w:pPr>
              <w:pStyle w:val="NoSpacing"/>
            </w:pPr>
          </w:p>
          <w:p w:rsidR="00E16D38" w:rsidRDefault="00E16D38" w:rsidP="001F31F4">
            <w:pPr>
              <w:pStyle w:val="NoSpacing"/>
            </w:pPr>
          </w:p>
          <w:p w:rsidR="00E16D38" w:rsidRDefault="00E16D38" w:rsidP="001F31F4">
            <w:pPr>
              <w:pStyle w:val="NoSpacing"/>
            </w:pPr>
          </w:p>
        </w:tc>
        <w:tc>
          <w:tcPr>
            <w:tcW w:w="2996" w:type="dxa"/>
          </w:tcPr>
          <w:p w:rsidR="00E16D38" w:rsidRPr="00AE5E31" w:rsidRDefault="00E16D38" w:rsidP="00E16D38">
            <w:pPr>
              <w:pStyle w:val="NoSpacing"/>
              <w:jc w:val="center"/>
              <w:rPr>
                <w:b/>
              </w:rPr>
            </w:pPr>
            <w:r w:rsidRPr="00AE5E31">
              <w:rPr>
                <w:b/>
              </w:rPr>
              <w:lastRenderedPageBreak/>
              <w:t>Attachments</w:t>
            </w:r>
          </w:p>
          <w:p w:rsidR="00E16D38" w:rsidRDefault="00E16D38" w:rsidP="001F31F4">
            <w:pPr>
              <w:pStyle w:val="NoSpacing"/>
            </w:pPr>
            <w:r>
              <w:lastRenderedPageBreak/>
              <w:t>Mission:</w:t>
            </w:r>
          </w:p>
          <w:p w:rsidR="00E16D38" w:rsidRDefault="00E16D38" w:rsidP="001F31F4">
            <w:pPr>
              <w:pStyle w:val="NoSpacing"/>
            </w:pPr>
          </w:p>
          <w:p w:rsidR="00E16D38" w:rsidRDefault="00E16D38" w:rsidP="001F31F4">
            <w:pPr>
              <w:pStyle w:val="NoSpacing"/>
            </w:pPr>
          </w:p>
          <w:p w:rsidR="00E16D38" w:rsidRDefault="00E16D38" w:rsidP="001F31F4">
            <w:pPr>
              <w:pStyle w:val="NoSpacing"/>
            </w:pPr>
            <w:r>
              <w:t>Task:</w:t>
            </w:r>
          </w:p>
          <w:p w:rsidR="00E16D38" w:rsidRDefault="00E16D38" w:rsidP="001F31F4">
            <w:pPr>
              <w:pStyle w:val="NoSpacing"/>
            </w:pPr>
          </w:p>
          <w:p w:rsidR="00E16D38" w:rsidRDefault="00E16D38" w:rsidP="001F31F4">
            <w:pPr>
              <w:pStyle w:val="NoSpacing"/>
            </w:pPr>
          </w:p>
          <w:p w:rsidR="00E16D38" w:rsidRDefault="00E16D38" w:rsidP="001F31F4">
            <w:pPr>
              <w:pStyle w:val="NoSpacing"/>
            </w:pPr>
            <w:r>
              <w:t>Purpose:</w:t>
            </w:r>
          </w:p>
          <w:p w:rsidR="00E16D38" w:rsidRDefault="00E16D38" w:rsidP="001F31F4">
            <w:pPr>
              <w:pStyle w:val="NoSpacing"/>
            </w:pPr>
          </w:p>
          <w:p w:rsidR="00E16D38" w:rsidRDefault="00E16D38" w:rsidP="001F31F4">
            <w:pPr>
              <w:pStyle w:val="NoSpacing"/>
            </w:pPr>
          </w:p>
          <w:p w:rsidR="00E16D38" w:rsidRDefault="00E16D38" w:rsidP="001F31F4">
            <w:pPr>
              <w:pStyle w:val="NoSpacing"/>
            </w:pPr>
          </w:p>
        </w:tc>
      </w:tr>
    </w:tbl>
    <w:p w:rsidR="00AE5E31" w:rsidRDefault="00AE5E31" w:rsidP="00AE5E31">
      <w:pPr>
        <w:pStyle w:val="NoSpacing"/>
        <w:ind w:left="720"/>
      </w:pPr>
    </w:p>
    <w:p w:rsidR="005809BA" w:rsidRDefault="005809BA" w:rsidP="002100A9">
      <w:pPr>
        <w:pStyle w:val="NoSpacing"/>
        <w:numPr>
          <w:ilvl w:val="1"/>
          <w:numId w:val="1"/>
        </w:numPr>
        <w:ind w:left="720"/>
      </w:pPr>
      <w:r>
        <w:t>Reserve Composition and Guidance.</w:t>
      </w:r>
    </w:p>
    <w:p w:rsidR="005809BA" w:rsidRDefault="005809BA"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809BA" w:rsidRDefault="005809BA" w:rsidP="005809BA">
      <w:pPr>
        <w:pStyle w:val="NoSpacing"/>
      </w:pPr>
    </w:p>
    <w:p w:rsidR="005809BA" w:rsidRDefault="0030567B" w:rsidP="002100A9">
      <w:pPr>
        <w:pStyle w:val="NoSpacing"/>
        <w:numPr>
          <w:ilvl w:val="1"/>
          <w:numId w:val="1"/>
        </w:numPr>
        <w:ind w:left="720"/>
      </w:pPr>
      <w:r>
        <w:t>CCIR</w:t>
      </w:r>
      <w:r w:rsidR="005809BA">
        <w:t>.</w:t>
      </w:r>
    </w:p>
    <w:p w:rsidR="00E16D38" w:rsidRDefault="00536560" w:rsidP="00536560">
      <w:pPr>
        <w:pStyle w:val="NoSpacing"/>
        <w:spacing w:before="60"/>
        <w:ind w:left="720"/>
      </w:pPr>
      <w:r>
        <w:t>*</w:t>
      </w:r>
      <w:r w:rsidR="00E16D38">
        <w:t>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w:t>
      </w:r>
    </w:p>
    <w:p w:rsidR="00E16D38" w:rsidRDefault="00536560" w:rsidP="00536560">
      <w:pPr>
        <w:pStyle w:val="NoSpacing"/>
        <w:spacing w:before="60"/>
        <w:ind w:left="720"/>
      </w:pPr>
      <w:r>
        <w:t>*</w:t>
      </w:r>
      <w:r w:rsidR="00E16D38">
        <w:t>____________________________________________________________________________</w:t>
      </w:r>
      <w:r>
        <w:br/>
      </w:r>
    </w:p>
    <w:p w:rsidR="00E16D38" w:rsidRPr="00AE5E31" w:rsidRDefault="005B3986" w:rsidP="002100A9">
      <w:pPr>
        <w:pStyle w:val="NoSpacing"/>
        <w:numPr>
          <w:ilvl w:val="0"/>
          <w:numId w:val="1"/>
        </w:numPr>
        <w:ind w:left="360"/>
        <w:rPr>
          <w:b/>
        </w:rPr>
      </w:pPr>
      <w:r w:rsidRPr="00AE5E31">
        <w:rPr>
          <w:b/>
        </w:rPr>
        <w:t>FIRES AND EFFECTS.</w:t>
      </w:r>
    </w:p>
    <w:p w:rsidR="005B3986" w:rsidRDefault="005B3986" w:rsidP="002100A9">
      <w:pPr>
        <w:pStyle w:val="NoSpacing"/>
        <w:numPr>
          <w:ilvl w:val="1"/>
          <w:numId w:val="1"/>
        </w:numPr>
        <w:ind w:left="720"/>
      </w:pPr>
      <w:r>
        <w:t>HPTs.</w:t>
      </w:r>
    </w:p>
    <w:p w:rsidR="005B3986" w:rsidRDefault="005B3986" w:rsidP="00536560">
      <w:pPr>
        <w:pStyle w:val="NoSpacing"/>
        <w:spacing w:before="60"/>
        <w:ind w:left="720"/>
      </w:pPr>
      <w:r>
        <w:t>_____________________________________________________________________________</w:t>
      </w:r>
    </w:p>
    <w:p w:rsidR="005B3986" w:rsidRDefault="005B3986" w:rsidP="00536560">
      <w:pPr>
        <w:pStyle w:val="NoSpacing"/>
        <w:spacing w:before="60"/>
        <w:ind w:left="720"/>
      </w:pPr>
      <w:r>
        <w:t>_____________________________________________________________________________</w:t>
      </w:r>
    </w:p>
    <w:p w:rsidR="005B3986" w:rsidRDefault="005B3986" w:rsidP="002100A9">
      <w:pPr>
        <w:pStyle w:val="NoSpacing"/>
        <w:numPr>
          <w:ilvl w:val="1"/>
          <w:numId w:val="1"/>
        </w:numPr>
        <w:ind w:left="720"/>
      </w:pPr>
      <w:r>
        <w:t>Desired Effect.</w:t>
      </w:r>
    </w:p>
    <w:p w:rsidR="005B3986" w:rsidRDefault="005B3986" w:rsidP="00536560">
      <w:pPr>
        <w:pStyle w:val="NoSpacing"/>
        <w:spacing w:before="60"/>
        <w:ind w:left="720"/>
      </w:pPr>
      <w:r>
        <w:t>_____________________________________________________________________________</w:t>
      </w:r>
    </w:p>
    <w:p w:rsidR="005B3986" w:rsidRDefault="005B3986" w:rsidP="00536560">
      <w:pPr>
        <w:pStyle w:val="NoSpacing"/>
        <w:spacing w:before="60"/>
        <w:ind w:left="720"/>
      </w:pPr>
      <w:r>
        <w:t>_____________________________________________________________________________</w:t>
      </w:r>
    </w:p>
    <w:p w:rsidR="005B3986" w:rsidRDefault="005B3986" w:rsidP="002100A9">
      <w:pPr>
        <w:pStyle w:val="NoSpacing"/>
        <w:numPr>
          <w:ilvl w:val="1"/>
          <w:numId w:val="1"/>
        </w:numPr>
        <w:ind w:left="720"/>
      </w:pPr>
      <w:r>
        <w:t>Restrictions.</w:t>
      </w:r>
    </w:p>
    <w:p w:rsidR="005B3986" w:rsidRDefault="005B3986" w:rsidP="00536560">
      <w:pPr>
        <w:pStyle w:val="NoSpacing"/>
        <w:spacing w:before="60"/>
        <w:ind w:left="720"/>
      </w:pPr>
      <w:r>
        <w:t>_____________________________________________________________________________</w:t>
      </w:r>
    </w:p>
    <w:p w:rsidR="005B3986" w:rsidRDefault="005B3986" w:rsidP="00536560">
      <w:pPr>
        <w:pStyle w:val="NoSpacing"/>
        <w:spacing w:before="60"/>
        <w:ind w:left="720"/>
      </w:pPr>
      <w:r>
        <w:t>_____________________________________________________________________________</w:t>
      </w:r>
    </w:p>
    <w:p w:rsidR="005B3986" w:rsidRDefault="005B3986" w:rsidP="002100A9">
      <w:pPr>
        <w:pStyle w:val="NoSpacing"/>
        <w:numPr>
          <w:ilvl w:val="1"/>
          <w:numId w:val="1"/>
        </w:numPr>
        <w:ind w:left="720"/>
      </w:pPr>
      <w:r>
        <w:t>Coordination Measures.</w:t>
      </w:r>
    </w:p>
    <w:p w:rsidR="005B3986" w:rsidRDefault="005B3986" w:rsidP="00536560">
      <w:pPr>
        <w:pStyle w:val="NoSpacing"/>
        <w:spacing w:before="60"/>
        <w:ind w:left="720"/>
      </w:pPr>
      <w:r>
        <w:t>_____________________________________________________________________________</w:t>
      </w:r>
    </w:p>
    <w:p w:rsidR="005B3986" w:rsidRDefault="005B3986" w:rsidP="00536560">
      <w:pPr>
        <w:pStyle w:val="NoSpacing"/>
        <w:spacing w:before="60"/>
        <w:ind w:left="720"/>
      </w:pPr>
      <w:r>
        <w:t>_____________________________________________________________________________</w:t>
      </w:r>
    </w:p>
    <w:p w:rsidR="005B3986" w:rsidRDefault="005B3986" w:rsidP="002100A9">
      <w:pPr>
        <w:pStyle w:val="NoSpacing"/>
        <w:numPr>
          <w:ilvl w:val="1"/>
          <w:numId w:val="1"/>
        </w:numPr>
        <w:ind w:left="720"/>
      </w:pPr>
      <w:r>
        <w:t>Protected Target List.</w:t>
      </w:r>
    </w:p>
    <w:p w:rsidR="005B3986" w:rsidRDefault="005B3986" w:rsidP="00536560">
      <w:pPr>
        <w:pStyle w:val="NoSpacing"/>
        <w:spacing w:before="60"/>
        <w:ind w:left="720"/>
      </w:pPr>
      <w:r>
        <w:t>_____________________________________________________________________________</w:t>
      </w:r>
    </w:p>
    <w:p w:rsidR="005B3986" w:rsidRDefault="005B3986" w:rsidP="00536560">
      <w:pPr>
        <w:pStyle w:val="NoSpacing"/>
        <w:spacing w:before="60"/>
        <w:ind w:left="720"/>
      </w:pPr>
      <w:r>
        <w:t>_____________________________________________________________________________</w:t>
      </w:r>
    </w:p>
    <w:p w:rsidR="005B3986" w:rsidRDefault="005B3986" w:rsidP="002100A9">
      <w:pPr>
        <w:pStyle w:val="NoSpacing"/>
        <w:numPr>
          <w:ilvl w:val="1"/>
          <w:numId w:val="1"/>
        </w:numPr>
        <w:ind w:left="720"/>
      </w:pPr>
      <w:r>
        <w:t>SUAS – A2C2 Considerations.</w:t>
      </w:r>
    </w:p>
    <w:p w:rsidR="00536560" w:rsidRDefault="00536560" w:rsidP="00536560">
      <w:pPr>
        <w:pStyle w:val="NoSpacing"/>
        <w:spacing w:before="60"/>
        <w:ind w:left="720"/>
      </w:pPr>
      <w:r>
        <w:t>_____________________________________________________________________________</w:t>
      </w:r>
    </w:p>
    <w:p w:rsidR="005B3986" w:rsidRDefault="00536560" w:rsidP="00536560">
      <w:pPr>
        <w:pStyle w:val="NoSpacing"/>
        <w:spacing w:before="60"/>
        <w:ind w:left="720"/>
      </w:pPr>
      <w:r>
        <w:t>_____________________________________________________________________________</w:t>
      </w:r>
    </w:p>
    <w:p w:rsidR="005B3986" w:rsidRDefault="005B3986" w:rsidP="002100A9">
      <w:pPr>
        <w:pStyle w:val="NoSpacing"/>
        <w:numPr>
          <w:ilvl w:val="1"/>
          <w:numId w:val="1"/>
        </w:numPr>
        <w:ind w:left="720"/>
      </w:pPr>
      <w:r>
        <w:t>Priorities of Fires.</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B3986" w:rsidRDefault="005B3986" w:rsidP="002100A9">
      <w:pPr>
        <w:pStyle w:val="NoSpacing"/>
        <w:numPr>
          <w:ilvl w:val="1"/>
          <w:numId w:val="1"/>
        </w:numPr>
        <w:ind w:left="720"/>
      </w:pPr>
      <w:r>
        <w:t>Mortar Guidance.</w:t>
      </w:r>
    </w:p>
    <w:p w:rsidR="00536560" w:rsidRDefault="00536560" w:rsidP="00536560">
      <w:pPr>
        <w:pStyle w:val="NoSpacing"/>
        <w:spacing w:before="60"/>
        <w:ind w:left="720"/>
      </w:pPr>
      <w:r>
        <w:lastRenderedPageBreak/>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B3986" w:rsidRDefault="005B3986" w:rsidP="002100A9">
      <w:pPr>
        <w:pStyle w:val="NoSpacing"/>
        <w:numPr>
          <w:ilvl w:val="1"/>
          <w:numId w:val="1"/>
        </w:numPr>
        <w:ind w:left="720"/>
      </w:pPr>
      <w:r>
        <w:t>Military Deception Guidance.</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B3986" w:rsidRDefault="005B3986" w:rsidP="002100A9">
      <w:pPr>
        <w:pStyle w:val="NoSpacing"/>
        <w:numPr>
          <w:ilvl w:val="1"/>
          <w:numId w:val="1"/>
        </w:numPr>
        <w:ind w:left="720"/>
      </w:pPr>
      <w:r>
        <w:t>OPSEC Considerations.</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B3986" w:rsidRDefault="005B3986" w:rsidP="002100A9">
      <w:pPr>
        <w:pStyle w:val="NoSpacing"/>
        <w:numPr>
          <w:ilvl w:val="1"/>
          <w:numId w:val="1"/>
        </w:numPr>
        <w:ind w:left="720"/>
      </w:pPr>
      <w:r>
        <w:t>EW Considerations.</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B3986" w:rsidRDefault="005B3986" w:rsidP="002100A9">
      <w:pPr>
        <w:pStyle w:val="NoSpacing"/>
        <w:numPr>
          <w:ilvl w:val="1"/>
          <w:numId w:val="1"/>
        </w:numPr>
        <w:ind w:left="720"/>
      </w:pPr>
      <w:r>
        <w:t>PSYOP Considerations.</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B3986" w:rsidRDefault="005B3986" w:rsidP="002100A9">
      <w:pPr>
        <w:pStyle w:val="NoSpacing"/>
        <w:numPr>
          <w:ilvl w:val="1"/>
          <w:numId w:val="1"/>
        </w:numPr>
        <w:ind w:left="720"/>
      </w:pPr>
      <w:r>
        <w:t>HUMINT Considerations.</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B3986" w:rsidRDefault="005B3986" w:rsidP="002100A9">
      <w:pPr>
        <w:pStyle w:val="NoSpacing"/>
        <w:numPr>
          <w:ilvl w:val="1"/>
          <w:numId w:val="1"/>
        </w:numPr>
        <w:ind w:left="720"/>
      </w:pPr>
      <w:r>
        <w:t>CMO / CA Considerations (CERP Project Focus).</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B3986" w:rsidRDefault="005B3986" w:rsidP="002100A9">
      <w:pPr>
        <w:pStyle w:val="NoSpacing"/>
        <w:numPr>
          <w:ilvl w:val="1"/>
          <w:numId w:val="1"/>
        </w:numPr>
        <w:ind w:left="720"/>
      </w:pPr>
      <w:r>
        <w:t>IO / Command Message Theme and Target.</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B3986" w:rsidRDefault="005B3986" w:rsidP="002100A9">
      <w:pPr>
        <w:pStyle w:val="NoSpacing"/>
        <w:numPr>
          <w:ilvl w:val="1"/>
          <w:numId w:val="1"/>
        </w:numPr>
        <w:ind w:left="720"/>
      </w:pPr>
      <w:r>
        <w:t>Civil – Military Engagements.</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B3986" w:rsidRPr="00AE5E31" w:rsidRDefault="00536560" w:rsidP="009D0CBB">
      <w:pPr>
        <w:pStyle w:val="NoSpacing"/>
        <w:spacing w:before="60"/>
        <w:rPr>
          <w:b/>
        </w:rPr>
      </w:pPr>
      <w:r>
        <w:br/>
      </w:r>
      <w:r w:rsidR="005B3986" w:rsidRPr="00AE5E31">
        <w:rPr>
          <w:b/>
        </w:rPr>
        <w:t>MOBILITY / COUNTERMOBILITY / SURVIVABILITY</w:t>
      </w:r>
    </w:p>
    <w:p w:rsidR="00536560" w:rsidRDefault="00536560" w:rsidP="002100A9">
      <w:pPr>
        <w:pStyle w:val="NoSpacing"/>
        <w:numPr>
          <w:ilvl w:val="1"/>
          <w:numId w:val="1"/>
        </w:numPr>
        <w:ind w:left="720"/>
      </w:pPr>
      <w:r>
        <w:t>Mobility.</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36560" w:rsidRDefault="00536560" w:rsidP="002100A9">
      <w:pPr>
        <w:pStyle w:val="NoSpacing"/>
        <w:numPr>
          <w:ilvl w:val="1"/>
          <w:numId w:val="1"/>
        </w:numPr>
        <w:ind w:left="720"/>
      </w:pPr>
      <w:r>
        <w:t>Counter Mobility.</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36560" w:rsidRDefault="00536560" w:rsidP="002100A9">
      <w:pPr>
        <w:pStyle w:val="NoSpacing"/>
        <w:numPr>
          <w:ilvl w:val="1"/>
          <w:numId w:val="1"/>
        </w:numPr>
        <w:ind w:left="720"/>
      </w:pPr>
      <w:r>
        <w:t>Survivability.</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36560" w:rsidRDefault="00536560" w:rsidP="002100A9">
      <w:pPr>
        <w:pStyle w:val="NoSpacing"/>
        <w:numPr>
          <w:ilvl w:val="1"/>
          <w:numId w:val="1"/>
        </w:numPr>
        <w:ind w:left="720"/>
      </w:pPr>
      <w:r>
        <w:t>SUAS LRS Locations / Improvements.</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lastRenderedPageBreak/>
        <w:t>_____________________________________________________________________________</w:t>
      </w:r>
    </w:p>
    <w:p w:rsidR="00536560" w:rsidRDefault="00536560" w:rsidP="002100A9">
      <w:pPr>
        <w:pStyle w:val="NoSpacing"/>
        <w:numPr>
          <w:ilvl w:val="1"/>
          <w:numId w:val="1"/>
        </w:numPr>
        <w:ind w:left="720"/>
      </w:pPr>
      <w:r>
        <w:t>Engineer Assets Available.</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36560" w:rsidRDefault="00536560" w:rsidP="002100A9">
      <w:pPr>
        <w:pStyle w:val="NoSpacing"/>
        <w:numPr>
          <w:ilvl w:val="1"/>
          <w:numId w:val="1"/>
        </w:numPr>
        <w:ind w:left="720"/>
      </w:pPr>
      <w:r>
        <w:t>MOPP Posture.</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36560" w:rsidRDefault="000946E3" w:rsidP="002100A9">
      <w:pPr>
        <w:pStyle w:val="NoSpacing"/>
        <w:numPr>
          <w:ilvl w:val="1"/>
          <w:numId w:val="1"/>
        </w:numPr>
        <w:ind w:left="720"/>
      </w:pPr>
      <w:r>
        <w:t>CBRN</w:t>
      </w:r>
      <w:r w:rsidR="00536560">
        <w:t xml:space="preserve"> Recon Guidance.</w:t>
      </w:r>
    </w:p>
    <w:p w:rsidR="00536560" w:rsidRDefault="000946E3" w:rsidP="00536560">
      <w:pPr>
        <w:pStyle w:val="NoSpacing"/>
        <w:spacing w:before="60"/>
        <w:ind w:left="720"/>
      </w:pPr>
      <w:r>
        <w:t>C______</w:t>
      </w:r>
      <w:r w:rsidR="00536560">
        <w:t>______________________________________________________________________</w:t>
      </w:r>
    </w:p>
    <w:p w:rsidR="000946E3" w:rsidRDefault="000946E3" w:rsidP="00536560">
      <w:pPr>
        <w:pStyle w:val="NoSpacing"/>
        <w:spacing w:before="60"/>
        <w:ind w:left="720"/>
      </w:pPr>
      <w:r>
        <w:t>B</w:t>
      </w:r>
      <w:r w:rsidR="00536560">
        <w:t>____________________________________________________________________________</w:t>
      </w:r>
    </w:p>
    <w:p w:rsidR="000946E3" w:rsidRDefault="000946E3" w:rsidP="00536560">
      <w:pPr>
        <w:pStyle w:val="NoSpacing"/>
        <w:spacing w:before="60"/>
        <w:ind w:left="720"/>
      </w:pPr>
      <w:r>
        <w:t>R____________________________________________________________________________</w:t>
      </w:r>
    </w:p>
    <w:p w:rsidR="001D2707" w:rsidRDefault="000946E3" w:rsidP="00536560">
      <w:pPr>
        <w:pStyle w:val="NoSpacing"/>
        <w:spacing w:before="60"/>
        <w:ind w:left="720"/>
      </w:pPr>
      <w:r>
        <w:t>N____________________________________________________________________________</w:t>
      </w:r>
    </w:p>
    <w:p w:rsidR="00536560" w:rsidRDefault="001D2707" w:rsidP="00536560">
      <w:pPr>
        <w:pStyle w:val="NoSpacing"/>
        <w:spacing w:before="60"/>
        <w:ind w:left="720"/>
      </w:pPr>
      <w:r>
        <w:t>E ____________________________________________________________________________</w:t>
      </w:r>
      <w:r w:rsidR="00536560">
        <w:br/>
      </w:r>
    </w:p>
    <w:p w:rsidR="00536560" w:rsidRPr="00AE5E31" w:rsidRDefault="00536560" w:rsidP="002100A9">
      <w:pPr>
        <w:pStyle w:val="NoSpacing"/>
        <w:numPr>
          <w:ilvl w:val="0"/>
          <w:numId w:val="1"/>
        </w:numPr>
        <w:ind w:left="360"/>
        <w:rPr>
          <w:b/>
        </w:rPr>
      </w:pPr>
      <w:r w:rsidRPr="00AE5E31">
        <w:rPr>
          <w:b/>
        </w:rPr>
        <w:t>AIR DEFENSE</w:t>
      </w:r>
    </w:p>
    <w:p w:rsidR="00536560" w:rsidRDefault="00536560" w:rsidP="002100A9">
      <w:pPr>
        <w:pStyle w:val="NoSpacing"/>
        <w:numPr>
          <w:ilvl w:val="1"/>
          <w:numId w:val="1"/>
        </w:numPr>
        <w:ind w:left="720"/>
      </w:pPr>
      <w:r>
        <w:t>Protection Priorities.</w:t>
      </w:r>
    </w:p>
    <w:p w:rsidR="00536560" w:rsidRDefault="00536560" w:rsidP="00536560">
      <w:pPr>
        <w:pStyle w:val="NoSpacing"/>
        <w:spacing w:before="60"/>
        <w:ind w:left="720"/>
      </w:pPr>
      <w:r>
        <w:t>_____________________________________________________________________________</w:t>
      </w:r>
    </w:p>
    <w:p w:rsidR="00536560" w:rsidRDefault="00536560" w:rsidP="00536560">
      <w:pPr>
        <w:pStyle w:val="NoSpacing"/>
        <w:spacing w:before="60"/>
        <w:ind w:left="720"/>
      </w:pPr>
      <w:r>
        <w:t>_____________________________________________________________________________</w:t>
      </w:r>
    </w:p>
    <w:p w:rsidR="00536560" w:rsidRDefault="00536560" w:rsidP="002100A9">
      <w:pPr>
        <w:pStyle w:val="NoSpacing"/>
        <w:numPr>
          <w:ilvl w:val="1"/>
          <w:numId w:val="1"/>
        </w:numPr>
        <w:ind w:left="720"/>
      </w:pPr>
      <w:r>
        <w:t>ADA Weapons Control Status.</w:t>
      </w:r>
    </w:p>
    <w:p w:rsidR="00536560" w:rsidRDefault="00536560" w:rsidP="00536560">
      <w:pPr>
        <w:pStyle w:val="NoSpacing"/>
        <w:spacing w:before="60"/>
        <w:ind w:left="720"/>
      </w:pPr>
      <w:r>
        <w:t>_____________________________________________________________________________</w:t>
      </w:r>
    </w:p>
    <w:p w:rsidR="000946E3" w:rsidRDefault="00536560" w:rsidP="000052D6">
      <w:pPr>
        <w:pStyle w:val="NoSpacing"/>
        <w:spacing w:before="60"/>
        <w:ind w:left="720"/>
      </w:pPr>
      <w:r>
        <w:t>_____________________________________________________________________________</w:t>
      </w:r>
      <w:r>
        <w:br/>
      </w:r>
    </w:p>
    <w:p w:rsidR="00536560" w:rsidRPr="00AE5E31" w:rsidRDefault="00536560" w:rsidP="002100A9">
      <w:pPr>
        <w:pStyle w:val="NoSpacing"/>
        <w:numPr>
          <w:ilvl w:val="0"/>
          <w:numId w:val="1"/>
        </w:numPr>
        <w:ind w:left="360"/>
        <w:rPr>
          <w:b/>
        </w:rPr>
      </w:pPr>
      <w:r w:rsidRPr="00AE5E31">
        <w:rPr>
          <w:b/>
        </w:rPr>
        <w:t>COMBAT SERVICE SUPPORT</w:t>
      </w:r>
    </w:p>
    <w:p w:rsidR="00536560" w:rsidRDefault="00536560" w:rsidP="002100A9">
      <w:pPr>
        <w:pStyle w:val="NoSpacing"/>
        <w:numPr>
          <w:ilvl w:val="1"/>
          <w:numId w:val="1"/>
        </w:numPr>
        <w:ind w:left="720"/>
      </w:pPr>
      <w:r>
        <w:t>Guidance for CSS.</w:t>
      </w:r>
    </w:p>
    <w:p w:rsidR="000946E3" w:rsidRDefault="000946E3" w:rsidP="000946E3">
      <w:pPr>
        <w:pStyle w:val="NoSpacing"/>
        <w:spacing w:before="60"/>
        <w:ind w:left="720"/>
      </w:pPr>
      <w:r>
        <w:t>_____________________________________________________________________________</w:t>
      </w:r>
    </w:p>
    <w:p w:rsidR="000946E3" w:rsidRDefault="000946E3" w:rsidP="000946E3">
      <w:pPr>
        <w:pStyle w:val="NoSpacing"/>
        <w:spacing w:before="60"/>
        <w:ind w:left="720"/>
      </w:pPr>
      <w:r>
        <w:t>_____________________________________________________________________________</w:t>
      </w:r>
    </w:p>
    <w:p w:rsidR="00536560" w:rsidRDefault="00536560" w:rsidP="002100A9">
      <w:pPr>
        <w:pStyle w:val="NoSpacing"/>
        <w:numPr>
          <w:ilvl w:val="1"/>
          <w:numId w:val="1"/>
        </w:numPr>
        <w:ind w:left="720"/>
      </w:pPr>
      <w:r>
        <w:t>Location of CSS.</w:t>
      </w:r>
    </w:p>
    <w:p w:rsidR="000946E3" w:rsidRDefault="000946E3" w:rsidP="000946E3">
      <w:pPr>
        <w:pStyle w:val="NoSpacing"/>
        <w:spacing w:before="60"/>
        <w:ind w:left="720"/>
      </w:pPr>
      <w:r>
        <w:t>_____________________________________________________________________________</w:t>
      </w:r>
    </w:p>
    <w:p w:rsidR="000946E3" w:rsidRDefault="000946E3" w:rsidP="000946E3">
      <w:pPr>
        <w:pStyle w:val="NoSpacing"/>
        <w:spacing w:before="60"/>
        <w:ind w:left="720"/>
      </w:pPr>
      <w:r>
        <w:t>_____________________________________________________________________________</w:t>
      </w:r>
    </w:p>
    <w:p w:rsidR="00536560" w:rsidRDefault="00536560" w:rsidP="002100A9">
      <w:pPr>
        <w:pStyle w:val="NoSpacing"/>
        <w:numPr>
          <w:ilvl w:val="1"/>
          <w:numId w:val="1"/>
        </w:numPr>
        <w:ind w:left="720"/>
      </w:pPr>
      <w:r>
        <w:t>Security Considerations.</w:t>
      </w:r>
    </w:p>
    <w:p w:rsidR="000946E3" w:rsidRDefault="000946E3" w:rsidP="000946E3">
      <w:pPr>
        <w:pStyle w:val="NoSpacing"/>
        <w:spacing w:before="60"/>
        <w:ind w:left="720"/>
      </w:pPr>
      <w:r>
        <w:t>_____________________________________________________________________________</w:t>
      </w:r>
    </w:p>
    <w:p w:rsidR="000946E3" w:rsidRDefault="000946E3" w:rsidP="000946E3">
      <w:pPr>
        <w:pStyle w:val="NoSpacing"/>
        <w:spacing w:before="60"/>
        <w:ind w:left="720"/>
      </w:pPr>
      <w:r>
        <w:t>_____________________________________________________________________________</w:t>
      </w:r>
    </w:p>
    <w:p w:rsidR="00536560" w:rsidRDefault="000946E3" w:rsidP="002100A9">
      <w:pPr>
        <w:pStyle w:val="NoSpacing"/>
        <w:numPr>
          <w:ilvl w:val="1"/>
          <w:numId w:val="1"/>
        </w:numPr>
        <w:ind w:left="720"/>
      </w:pPr>
      <w:r>
        <w:t>MEDEVAC Guidance.</w:t>
      </w:r>
    </w:p>
    <w:p w:rsidR="000946E3" w:rsidRDefault="000946E3" w:rsidP="000946E3">
      <w:pPr>
        <w:pStyle w:val="NoSpacing"/>
        <w:spacing w:before="60"/>
        <w:ind w:left="720"/>
      </w:pPr>
      <w:r>
        <w:t>_____________________________________________________________________________</w:t>
      </w:r>
    </w:p>
    <w:p w:rsidR="000946E3" w:rsidRDefault="000946E3" w:rsidP="000946E3">
      <w:pPr>
        <w:pStyle w:val="NoSpacing"/>
        <w:spacing w:before="60"/>
        <w:ind w:left="720"/>
      </w:pPr>
      <w:r>
        <w:t>_____________________________________________________________________________</w:t>
      </w:r>
    </w:p>
    <w:p w:rsidR="000946E3" w:rsidRDefault="000946E3" w:rsidP="002100A9">
      <w:pPr>
        <w:pStyle w:val="NoSpacing"/>
        <w:numPr>
          <w:ilvl w:val="1"/>
          <w:numId w:val="1"/>
        </w:numPr>
        <w:ind w:left="720"/>
      </w:pPr>
      <w:r>
        <w:t>LOGPAC Considerations.</w:t>
      </w:r>
    </w:p>
    <w:p w:rsidR="000946E3" w:rsidRDefault="000946E3" w:rsidP="000946E3">
      <w:pPr>
        <w:pStyle w:val="NoSpacing"/>
        <w:spacing w:before="60"/>
        <w:ind w:left="720"/>
      </w:pPr>
      <w:r>
        <w:t>_____________________________________________________________________________</w:t>
      </w:r>
    </w:p>
    <w:p w:rsidR="000946E3" w:rsidRDefault="000946E3" w:rsidP="000946E3">
      <w:pPr>
        <w:pStyle w:val="NoSpacing"/>
        <w:spacing w:before="60"/>
        <w:ind w:left="720"/>
      </w:pPr>
      <w:r>
        <w:t>_____________________________________________________________________________</w:t>
      </w:r>
    </w:p>
    <w:p w:rsidR="000946E3" w:rsidRDefault="000946E3" w:rsidP="002100A9">
      <w:pPr>
        <w:pStyle w:val="NoSpacing"/>
        <w:numPr>
          <w:ilvl w:val="1"/>
          <w:numId w:val="1"/>
        </w:numPr>
        <w:ind w:left="720"/>
      </w:pPr>
      <w:r>
        <w:t>MSR (Movement and Security).</w:t>
      </w:r>
    </w:p>
    <w:p w:rsidR="000946E3" w:rsidRDefault="000946E3" w:rsidP="000946E3">
      <w:pPr>
        <w:pStyle w:val="NoSpacing"/>
        <w:spacing w:before="60"/>
        <w:ind w:left="720"/>
      </w:pPr>
      <w:r>
        <w:t>_____________________________________________________________________________</w:t>
      </w:r>
    </w:p>
    <w:p w:rsidR="000946E3" w:rsidRDefault="000946E3" w:rsidP="000946E3">
      <w:pPr>
        <w:pStyle w:val="NoSpacing"/>
        <w:spacing w:before="60"/>
        <w:ind w:left="720"/>
      </w:pPr>
      <w:r>
        <w:t>_____________________________________________________________________________</w:t>
      </w:r>
    </w:p>
    <w:p w:rsidR="000946E3" w:rsidRDefault="000946E3" w:rsidP="002100A9">
      <w:pPr>
        <w:pStyle w:val="NoSpacing"/>
        <w:numPr>
          <w:ilvl w:val="1"/>
          <w:numId w:val="1"/>
        </w:numPr>
        <w:ind w:left="720"/>
      </w:pPr>
      <w:r>
        <w:t>MP / Battlefield Circulation Control (BCC) Considerations.</w:t>
      </w:r>
    </w:p>
    <w:p w:rsidR="000946E3" w:rsidRDefault="000946E3" w:rsidP="000946E3">
      <w:pPr>
        <w:pStyle w:val="NoSpacing"/>
        <w:spacing w:before="60"/>
        <w:ind w:left="720"/>
      </w:pPr>
      <w:r>
        <w:lastRenderedPageBreak/>
        <w:t>_____________________________________________________________________________</w:t>
      </w:r>
    </w:p>
    <w:p w:rsidR="000946E3" w:rsidRDefault="000946E3" w:rsidP="000946E3">
      <w:pPr>
        <w:pStyle w:val="NoSpacing"/>
        <w:spacing w:before="60"/>
        <w:ind w:left="720"/>
      </w:pPr>
      <w:r>
        <w:t>_____________________________________________________________________________</w:t>
      </w:r>
    </w:p>
    <w:p w:rsidR="000946E3" w:rsidRDefault="000946E3" w:rsidP="002100A9">
      <w:pPr>
        <w:pStyle w:val="NoSpacing"/>
        <w:numPr>
          <w:ilvl w:val="1"/>
          <w:numId w:val="1"/>
        </w:numPr>
        <w:ind w:left="720"/>
      </w:pPr>
      <w:r>
        <w:t>Priorities of Support.</w:t>
      </w:r>
    </w:p>
    <w:p w:rsidR="000946E3" w:rsidRDefault="000946E3" w:rsidP="000946E3">
      <w:pPr>
        <w:pStyle w:val="NoSpacing"/>
        <w:spacing w:before="60"/>
        <w:ind w:left="720"/>
      </w:pPr>
      <w:r>
        <w:t>CL III:</w:t>
      </w:r>
      <w:r>
        <w:tab/>
        <w:t>________________________________________________________________________</w:t>
      </w:r>
    </w:p>
    <w:p w:rsidR="000946E3" w:rsidRDefault="000946E3" w:rsidP="000946E3">
      <w:pPr>
        <w:pStyle w:val="NoSpacing"/>
        <w:spacing w:before="60"/>
        <w:ind w:left="720"/>
      </w:pPr>
      <w:r>
        <w:t>CL V:</w:t>
      </w:r>
      <w:r>
        <w:tab/>
        <w:t>________________________________________________________________________</w:t>
      </w:r>
    </w:p>
    <w:p w:rsidR="000946E3" w:rsidRDefault="000946E3" w:rsidP="000946E3">
      <w:pPr>
        <w:pStyle w:val="NoSpacing"/>
        <w:spacing w:before="60"/>
        <w:ind w:left="720"/>
      </w:pPr>
      <w:r>
        <w:t>Med:</w:t>
      </w:r>
      <w:r>
        <w:tab/>
        <w:t>________________________________________________________________________</w:t>
      </w:r>
    </w:p>
    <w:p w:rsidR="000946E3" w:rsidRDefault="000946E3" w:rsidP="000946E3">
      <w:pPr>
        <w:pStyle w:val="NoSpacing"/>
        <w:spacing w:before="60"/>
        <w:ind w:left="720"/>
      </w:pPr>
      <w:proofErr w:type="spellStart"/>
      <w:r>
        <w:t>Maint</w:t>
      </w:r>
      <w:proofErr w:type="spellEnd"/>
      <w:r>
        <w:t>:</w:t>
      </w:r>
      <w:r>
        <w:tab/>
        <w:t>________________________________________________________________________</w:t>
      </w:r>
      <w:r>
        <w:br/>
      </w:r>
    </w:p>
    <w:p w:rsidR="000946E3" w:rsidRPr="00AE5E31" w:rsidRDefault="000946E3" w:rsidP="002100A9">
      <w:pPr>
        <w:pStyle w:val="NoSpacing"/>
        <w:numPr>
          <w:ilvl w:val="0"/>
          <w:numId w:val="1"/>
        </w:numPr>
        <w:ind w:left="360"/>
        <w:rPr>
          <w:b/>
        </w:rPr>
      </w:pPr>
      <w:r w:rsidRPr="00AE5E31">
        <w:rPr>
          <w:b/>
        </w:rPr>
        <w:t>COMMAND AND CONTROL</w:t>
      </w:r>
    </w:p>
    <w:p w:rsidR="000946E3" w:rsidRDefault="000946E3" w:rsidP="002100A9">
      <w:pPr>
        <w:pStyle w:val="NoSpacing"/>
        <w:numPr>
          <w:ilvl w:val="1"/>
          <w:numId w:val="1"/>
        </w:numPr>
        <w:ind w:left="720"/>
      </w:pPr>
      <w:r>
        <w:t>ROE.</w:t>
      </w:r>
    </w:p>
    <w:p w:rsidR="000946E3" w:rsidRDefault="000946E3" w:rsidP="000946E3">
      <w:pPr>
        <w:pStyle w:val="NoSpacing"/>
        <w:spacing w:before="60"/>
        <w:ind w:left="720"/>
      </w:pPr>
      <w:r>
        <w:t>_____________________________________________________________________________</w:t>
      </w:r>
    </w:p>
    <w:p w:rsidR="000946E3" w:rsidRDefault="000946E3" w:rsidP="000946E3">
      <w:pPr>
        <w:pStyle w:val="NoSpacing"/>
        <w:spacing w:before="60"/>
        <w:ind w:left="720"/>
      </w:pPr>
      <w:r>
        <w:t>_____________________________________________________________________________</w:t>
      </w:r>
    </w:p>
    <w:p w:rsidR="000946E3" w:rsidRDefault="000946E3" w:rsidP="002100A9">
      <w:pPr>
        <w:pStyle w:val="NoSpacing"/>
        <w:numPr>
          <w:ilvl w:val="1"/>
          <w:numId w:val="1"/>
        </w:numPr>
        <w:ind w:left="720"/>
      </w:pPr>
      <w:r>
        <w:t>CP Positioning Guidance.</w:t>
      </w:r>
    </w:p>
    <w:p w:rsidR="000946E3" w:rsidRDefault="000946E3" w:rsidP="000946E3">
      <w:pPr>
        <w:pStyle w:val="NoSpacing"/>
        <w:spacing w:before="60"/>
        <w:ind w:left="720"/>
      </w:pPr>
      <w:r>
        <w:t>TAC:</w:t>
      </w:r>
      <w:r>
        <w:tab/>
        <w:t>________________________________________________________________________</w:t>
      </w:r>
    </w:p>
    <w:p w:rsidR="000946E3" w:rsidRDefault="000946E3" w:rsidP="000946E3">
      <w:pPr>
        <w:pStyle w:val="NoSpacing"/>
        <w:spacing w:before="60"/>
        <w:ind w:left="720"/>
      </w:pPr>
      <w:r>
        <w:t>TOC:</w:t>
      </w:r>
      <w:r>
        <w:tab/>
        <w:t>________________________________________________________________________</w:t>
      </w:r>
    </w:p>
    <w:p w:rsidR="000946E3" w:rsidRDefault="000946E3" w:rsidP="000946E3">
      <w:pPr>
        <w:pStyle w:val="NoSpacing"/>
        <w:spacing w:before="60"/>
        <w:ind w:left="720"/>
      </w:pPr>
      <w:r>
        <w:t>ALOC:</w:t>
      </w:r>
      <w:r>
        <w:tab/>
        <w:t>________________________________________________________________________</w:t>
      </w:r>
    </w:p>
    <w:p w:rsidR="000946E3" w:rsidRDefault="000946E3" w:rsidP="002100A9">
      <w:pPr>
        <w:pStyle w:val="NoSpacing"/>
        <w:numPr>
          <w:ilvl w:val="1"/>
          <w:numId w:val="1"/>
        </w:numPr>
        <w:ind w:left="720"/>
      </w:pPr>
      <w:r>
        <w:t>Commander Location</w:t>
      </w:r>
    </w:p>
    <w:p w:rsidR="000946E3" w:rsidRDefault="000946E3" w:rsidP="000946E3">
      <w:pPr>
        <w:pStyle w:val="NoSpacing"/>
        <w:spacing w:before="60"/>
        <w:ind w:left="720"/>
      </w:pPr>
      <w:r>
        <w:t>_____________________________________________________________________________</w:t>
      </w:r>
    </w:p>
    <w:p w:rsidR="000052D6" w:rsidRDefault="000052D6" w:rsidP="000946E3">
      <w:pPr>
        <w:pStyle w:val="NoSpacing"/>
        <w:spacing w:before="60"/>
        <w:ind w:left="720"/>
      </w:pPr>
      <w:r>
        <w:t>_____________________________________________________________________________</w:t>
      </w:r>
    </w:p>
    <w:p w:rsidR="000946E3" w:rsidRDefault="000946E3" w:rsidP="006F449F">
      <w:pPr>
        <w:pStyle w:val="NoSpacing"/>
        <w:ind w:left="720"/>
      </w:pPr>
    </w:p>
    <w:p w:rsidR="000946E3" w:rsidRDefault="000946E3" w:rsidP="002100A9">
      <w:pPr>
        <w:pStyle w:val="NoSpacing"/>
        <w:numPr>
          <w:ilvl w:val="1"/>
          <w:numId w:val="1"/>
        </w:numPr>
        <w:ind w:left="720"/>
      </w:pPr>
      <w:r>
        <w:t>LNO Guidance.</w:t>
      </w:r>
    </w:p>
    <w:p w:rsidR="000946E3" w:rsidRDefault="000946E3" w:rsidP="000946E3">
      <w:pPr>
        <w:pStyle w:val="NoSpacing"/>
        <w:spacing w:before="60"/>
        <w:ind w:left="720"/>
      </w:pPr>
      <w:r>
        <w:t>_____________________________________________________________________________</w:t>
      </w:r>
    </w:p>
    <w:p w:rsidR="000946E3" w:rsidRDefault="000946E3" w:rsidP="000946E3">
      <w:pPr>
        <w:pStyle w:val="NoSpacing"/>
        <w:spacing w:before="60"/>
        <w:ind w:left="720"/>
      </w:pPr>
      <w:r>
        <w:t>_____________________________________________________________________________</w:t>
      </w:r>
    </w:p>
    <w:p w:rsidR="000946E3" w:rsidRDefault="000946E3" w:rsidP="002100A9">
      <w:pPr>
        <w:pStyle w:val="NoSpacing"/>
        <w:numPr>
          <w:ilvl w:val="1"/>
          <w:numId w:val="1"/>
        </w:numPr>
        <w:ind w:left="720"/>
      </w:pPr>
      <w:r>
        <w:t>Day / Night Recognition Signals.</w:t>
      </w:r>
    </w:p>
    <w:p w:rsidR="000946E3" w:rsidRDefault="000946E3" w:rsidP="000946E3">
      <w:pPr>
        <w:pStyle w:val="NoSpacing"/>
        <w:spacing w:before="60"/>
        <w:ind w:left="720"/>
      </w:pPr>
      <w:r>
        <w:t>_____________________________________________________________________________</w:t>
      </w:r>
    </w:p>
    <w:p w:rsidR="000946E3" w:rsidRDefault="000946E3" w:rsidP="000946E3">
      <w:pPr>
        <w:pStyle w:val="NoSpacing"/>
        <w:spacing w:before="60"/>
        <w:ind w:left="720"/>
      </w:pPr>
      <w:r>
        <w:t>_____________________________________________________________________________</w:t>
      </w:r>
    </w:p>
    <w:p w:rsidR="000946E3" w:rsidRDefault="000946E3" w:rsidP="002100A9">
      <w:pPr>
        <w:pStyle w:val="NoSpacing"/>
        <w:numPr>
          <w:ilvl w:val="1"/>
          <w:numId w:val="1"/>
        </w:numPr>
        <w:ind w:left="720"/>
      </w:pPr>
      <w:r>
        <w:t>Force Protection Guidance / Acceptable Risk.</w:t>
      </w:r>
    </w:p>
    <w:p w:rsidR="000946E3" w:rsidRDefault="000946E3" w:rsidP="000946E3">
      <w:pPr>
        <w:pStyle w:val="NoSpacing"/>
        <w:spacing w:before="60"/>
        <w:ind w:left="720"/>
      </w:pPr>
      <w:r>
        <w:t>_____________________________________________________________________________</w:t>
      </w:r>
    </w:p>
    <w:p w:rsidR="000946E3" w:rsidRDefault="000946E3" w:rsidP="000946E3">
      <w:pPr>
        <w:pStyle w:val="NoSpacing"/>
        <w:spacing w:before="60"/>
        <w:ind w:left="720"/>
      </w:pPr>
      <w:r>
        <w:t>_____________________________________________________________________________</w:t>
      </w:r>
    </w:p>
    <w:p w:rsidR="000946E3" w:rsidRDefault="000946E3" w:rsidP="002100A9">
      <w:pPr>
        <w:pStyle w:val="NoSpacing"/>
        <w:numPr>
          <w:ilvl w:val="1"/>
          <w:numId w:val="1"/>
        </w:numPr>
        <w:ind w:left="720"/>
      </w:pPr>
      <w:r>
        <w:t>Type of Order and Rehearsal.</w:t>
      </w:r>
    </w:p>
    <w:p w:rsidR="000946E3" w:rsidRDefault="000946E3" w:rsidP="000946E3">
      <w:pPr>
        <w:pStyle w:val="NoSpacing"/>
        <w:spacing w:before="60"/>
        <w:ind w:left="720"/>
      </w:pPr>
      <w:r>
        <w:t>_____________________________________________________________________________</w:t>
      </w:r>
    </w:p>
    <w:p w:rsidR="000946E3" w:rsidRDefault="000946E3" w:rsidP="000946E3">
      <w:pPr>
        <w:pStyle w:val="NoSpacing"/>
        <w:spacing w:before="60"/>
        <w:ind w:left="720"/>
      </w:pPr>
      <w:r>
        <w:t>_____________________________________________________________________________</w:t>
      </w:r>
    </w:p>
    <w:p w:rsidR="000946E3" w:rsidRDefault="000946E3" w:rsidP="002100A9">
      <w:pPr>
        <w:pStyle w:val="NoSpacing"/>
        <w:numPr>
          <w:ilvl w:val="1"/>
          <w:numId w:val="1"/>
        </w:numPr>
        <w:ind w:left="720"/>
      </w:pPr>
      <w:r>
        <w:t>Specific Signal Guidance</w:t>
      </w:r>
    </w:p>
    <w:p w:rsidR="000946E3" w:rsidRDefault="000946E3" w:rsidP="000946E3">
      <w:pPr>
        <w:pStyle w:val="NoSpacing"/>
        <w:spacing w:before="60"/>
        <w:ind w:left="720"/>
      </w:pPr>
      <w:r>
        <w:t>Network</w:t>
      </w:r>
      <w:proofErr w:type="gramStart"/>
      <w:r>
        <w:t>:_</w:t>
      </w:r>
      <w:proofErr w:type="gramEnd"/>
      <w:r>
        <w:t>_____________________________________________________________________</w:t>
      </w:r>
    </w:p>
    <w:p w:rsidR="000946E3" w:rsidRDefault="000946E3" w:rsidP="000946E3">
      <w:pPr>
        <w:pStyle w:val="NoSpacing"/>
        <w:spacing w:before="60"/>
        <w:ind w:left="720"/>
      </w:pPr>
      <w:r>
        <w:t>ASIP:</w:t>
      </w:r>
      <w:r>
        <w:tab/>
        <w:t>_______________________________________________________________________</w:t>
      </w:r>
    </w:p>
    <w:p w:rsidR="000946E3" w:rsidRDefault="000946E3" w:rsidP="000946E3">
      <w:pPr>
        <w:pStyle w:val="NoSpacing"/>
        <w:spacing w:before="60"/>
        <w:ind w:left="720"/>
      </w:pPr>
      <w:r>
        <w:t>HF:</w:t>
      </w:r>
      <w:r>
        <w:tab/>
        <w:t>_______________________________________________________________________</w:t>
      </w:r>
    </w:p>
    <w:p w:rsidR="000946E3" w:rsidRDefault="000946E3" w:rsidP="000946E3">
      <w:pPr>
        <w:pStyle w:val="NoSpacing"/>
        <w:ind w:left="720"/>
      </w:pPr>
      <w:r>
        <w:t>TACSAT</w:t>
      </w:r>
      <w:r>
        <w:tab/>
        <w:t>_______________________________________________________________________</w:t>
      </w:r>
    </w:p>
    <w:p w:rsidR="000946E3" w:rsidRDefault="000946E3"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B5273A" w:rsidRDefault="00B5273A" w:rsidP="000946E3">
      <w:pPr>
        <w:pStyle w:val="NoSpacing"/>
      </w:pPr>
    </w:p>
    <w:p w:rsidR="00C80912" w:rsidRDefault="00C80912" w:rsidP="00C80912">
      <w:pPr>
        <w:pStyle w:val="NoSpacing"/>
      </w:pPr>
    </w:p>
    <w:p w:rsidR="001F31F4" w:rsidRPr="009D0CBB" w:rsidRDefault="006F15E1" w:rsidP="009D0CBB">
      <w:pPr>
        <w:pStyle w:val="NoSpacing"/>
        <w:jc w:val="center"/>
      </w:pPr>
      <w:r>
        <w:br w:type="page"/>
      </w:r>
      <w:r w:rsidR="001F31F4">
        <w:rPr>
          <w:sz w:val="36"/>
          <w:szCs w:val="36"/>
        </w:rPr>
        <w:lastRenderedPageBreak/>
        <w:t xml:space="preserve">Commander’s Confirmation </w:t>
      </w:r>
      <w:proofErr w:type="spellStart"/>
      <w:r w:rsidR="001F31F4">
        <w:rPr>
          <w:sz w:val="36"/>
          <w:szCs w:val="36"/>
        </w:rPr>
        <w:t>Backbrief</w:t>
      </w:r>
      <w:proofErr w:type="spellEnd"/>
      <w:r w:rsidR="001F31F4">
        <w:rPr>
          <w:sz w:val="36"/>
          <w:szCs w:val="36"/>
        </w:rPr>
        <w:t xml:space="preserve"> Format</w:t>
      </w:r>
    </w:p>
    <w:p w:rsidR="001F31F4" w:rsidRDefault="001F31F4" w:rsidP="001F31F4">
      <w:pPr>
        <w:pStyle w:val="NoSpacing"/>
      </w:pPr>
    </w:p>
    <w:p w:rsidR="001F31F4" w:rsidRDefault="001F31F4" w:rsidP="002100A9">
      <w:pPr>
        <w:pStyle w:val="NoSpacing"/>
        <w:numPr>
          <w:ilvl w:val="0"/>
          <w:numId w:val="2"/>
        </w:numPr>
        <w:ind w:left="360"/>
      </w:pPr>
      <w:r>
        <w:t>Confirmation of Commander’s Intent.</w:t>
      </w:r>
    </w:p>
    <w:p w:rsidR="001F31F4" w:rsidRDefault="001F31F4" w:rsidP="001F31F4">
      <w:pPr>
        <w:pStyle w:val="NoSpacing"/>
        <w:spacing w:before="60"/>
        <w:ind w:left="720"/>
      </w:pPr>
      <w:r>
        <w:t>_____________________________________________________________________________</w:t>
      </w:r>
    </w:p>
    <w:p w:rsidR="001F31F4" w:rsidRDefault="001F31F4" w:rsidP="002100A9">
      <w:pPr>
        <w:pStyle w:val="NoSpacing"/>
        <w:numPr>
          <w:ilvl w:val="0"/>
          <w:numId w:val="2"/>
        </w:numPr>
        <w:ind w:left="360"/>
      </w:pPr>
      <w:r>
        <w:t>Mission Statement.</w:t>
      </w:r>
    </w:p>
    <w:p w:rsidR="001F31F4" w:rsidRDefault="001F31F4" w:rsidP="001F31F4">
      <w:pPr>
        <w:pStyle w:val="NoSpacing"/>
        <w:spacing w:before="60"/>
        <w:ind w:left="720"/>
      </w:pPr>
      <w:r>
        <w:t>_____________________________________________________________________________</w:t>
      </w:r>
    </w:p>
    <w:p w:rsidR="001F31F4" w:rsidRDefault="001F31F4" w:rsidP="002100A9">
      <w:pPr>
        <w:pStyle w:val="NoSpacing"/>
        <w:numPr>
          <w:ilvl w:val="0"/>
          <w:numId w:val="2"/>
        </w:numPr>
        <w:ind w:left="360"/>
      </w:pPr>
      <w:r>
        <w:t>Tentative Concept of the Operation.</w:t>
      </w:r>
    </w:p>
    <w:p w:rsidR="001F31F4" w:rsidRDefault="001F31F4" w:rsidP="001F31F4">
      <w:pPr>
        <w:pStyle w:val="NoSpacing"/>
        <w:spacing w:before="60"/>
        <w:ind w:left="720"/>
      </w:pPr>
      <w:r>
        <w:t>_____________________________________________________________________________</w:t>
      </w:r>
    </w:p>
    <w:p w:rsidR="001F31F4" w:rsidRDefault="001F31F4" w:rsidP="001F31F4">
      <w:pPr>
        <w:pStyle w:val="NoSpacing"/>
        <w:spacing w:before="60"/>
        <w:ind w:left="720"/>
      </w:pPr>
      <w:r>
        <w:t>_____________________________________________________________________________</w:t>
      </w:r>
    </w:p>
    <w:p w:rsidR="001F31F4" w:rsidRDefault="001F31F4" w:rsidP="001F31F4">
      <w:pPr>
        <w:pStyle w:val="NoSpacing"/>
        <w:spacing w:before="60"/>
        <w:ind w:left="720"/>
      </w:pPr>
      <w:r>
        <w:t>_____________________________________________________________________________</w:t>
      </w:r>
    </w:p>
    <w:p w:rsidR="001F31F4" w:rsidRDefault="001F31F4" w:rsidP="002100A9">
      <w:pPr>
        <w:pStyle w:val="NoSpacing"/>
        <w:numPr>
          <w:ilvl w:val="0"/>
          <w:numId w:val="2"/>
        </w:numPr>
        <w:ind w:left="360"/>
      </w:pPr>
      <w:r>
        <w:t xml:space="preserve">Tasks and Purpose </w:t>
      </w:r>
      <w:proofErr w:type="gramStart"/>
      <w:r>
        <w:t>of  Subordinate</w:t>
      </w:r>
      <w:proofErr w:type="gramEnd"/>
      <w:r>
        <w:t xml:space="preserve"> Units.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0"/>
        <w:gridCol w:w="2930"/>
        <w:gridCol w:w="2996"/>
      </w:tblGrid>
      <w:tr w:rsidR="001F31F4" w:rsidTr="001F31F4">
        <w:tc>
          <w:tcPr>
            <w:tcW w:w="2930" w:type="dxa"/>
          </w:tcPr>
          <w:p w:rsidR="001F31F4" w:rsidRDefault="00005FF6" w:rsidP="001F31F4">
            <w:pPr>
              <w:pStyle w:val="NoSpacing"/>
              <w:jc w:val="center"/>
            </w:pPr>
            <w:r>
              <w:t>1st Platoon</w:t>
            </w:r>
          </w:p>
          <w:p w:rsidR="001F31F4" w:rsidRDefault="001F31F4" w:rsidP="001F31F4">
            <w:pPr>
              <w:pStyle w:val="NoSpacing"/>
            </w:pPr>
            <w:r>
              <w:t>Task:</w:t>
            </w:r>
          </w:p>
          <w:p w:rsidR="001F31F4" w:rsidRDefault="001F31F4" w:rsidP="001F31F4">
            <w:pPr>
              <w:pStyle w:val="NoSpacing"/>
            </w:pPr>
          </w:p>
          <w:p w:rsidR="001F31F4" w:rsidRDefault="001F31F4" w:rsidP="001F31F4">
            <w:pPr>
              <w:pStyle w:val="NoSpacing"/>
            </w:pPr>
            <w:r>
              <w:t>Purpose:</w:t>
            </w:r>
          </w:p>
          <w:p w:rsidR="001F31F4" w:rsidRDefault="001F31F4" w:rsidP="001F31F4">
            <w:pPr>
              <w:pStyle w:val="NoSpacing"/>
            </w:pPr>
          </w:p>
        </w:tc>
        <w:tc>
          <w:tcPr>
            <w:tcW w:w="2930" w:type="dxa"/>
          </w:tcPr>
          <w:p w:rsidR="001F31F4" w:rsidRDefault="00005FF6" w:rsidP="001F31F4">
            <w:pPr>
              <w:pStyle w:val="NoSpacing"/>
              <w:jc w:val="center"/>
            </w:pPr>
            <w:r>
              <w:t>2nd Platoon</w:t>
            </w:r>
          </w:p>
          <w:p w:rsidR="001F31F4" w:rsidRDefault="001F31F4" w:rsidP="001F31F4">
            <w:pPr>
              <w:pStyle w:val="NoSpacing"/>
            </w:pPr>
            <w:r>
              <w:t>Task:</w:t>
            </w:r>
          </w:p>
          <w:p w:rsidR="001F31F4" w:rsidRDefault="001F31F4" w:rsidP="001F31F4">
            <w:pPr>
              <w:pStyle w:val="NoSpacing"/>
            </w:pPr>
          </w:p>
          <w:p w:rsidR="001F31F4" w:rsidRDefault="001F31F4" w:rsidP="001F31F4">
            <w:pPr>
              <w:pStyle w:val="NoSpacing"/>
            </w:pPr>
            <w:r>
              <w:t>Purpose:</w:t>
            </w:r>
          </w:p>
          <w:p w:rsidR="001F31F4" w:rsidRDefault="001F31F4" w:rsidP="001F31F4">
            <w:pPr>
              <w:pStyle w:val="NoSpacing"/>
            </w:pPr>
          </w:p>
        </w:tc>
        <w:tc>
          <w:tcPr>
            <w:tcW w:w="2996" w:type="dxa"/>
          </w:tcPr>
          <w:p w:rsidR="001F31F4" w:rsidRDefault="00005FF6" w:rsidP="001F31F4">
            <w:pPr>
              <w:pStyle w:val="NoSpacing"/>
              <w:jc w:val="center"/>
            </w:pPr>
            <w:r>
              <w:t>3rd Platoon</w:t>
            </w:r>
          </w:p>
          <w:p w:rsidR="001F31F4" w:rsidRDefault="00005FF6" w:rsidP="001F31F4">
            <w:pPr>
              <w:pStyle w:val="NoSpacing"/>
            </w:pPr>
            <w:r>
              <w:t>Task:</w:t>
            </w:r>
          </w:p>
          <w:p w:rsidR="001F31F4" w:rsidRDefault="001F31F4" w:rsidP="001F31F4">
            <w:pPr>
              <w:pStyle w:val="NoSpacing"/>
            </w:pPr>
          </w:p>
          <w:p w:rsidR="001F31F4" w:rsidRDefault="001F31F4" w:rsidP="001F31F4">
            <w:pPr>
              <w:pStyle w:val="NoSpacing"/>
            </w:pPr>
            <w:r>
              <w:t>Purpose:</w:t>
            </w:r>
          </w:p>
          <w:p w:rsidR="001F31F4" w:rsidRDefault="001F31F4" w:rsidP="001F31F4">
            <w:pPr>
              <w:pStyle w:val="NoSpacing"/>
            </w:pPr>
          </w:p>
        </w:tc>
      </w:tr>
      <w:tr w:rsidR="001F31F4" w:rsidTr="001F31F4">
        <w:tc>
          <w:tcPr>
            <w:tcW w:w="2930" w:type="dxa"/>
          </w:tcPr>
          <w:p w:rsidR="001F31F4" w:rsidRDefault="00005FF6" w:rsidP="001F31F4">
            <w:pPr>
              <w:pStyle w:val="NoSpacing"/>
              <w:jc w:val="center"/>
            </w:pPr>
            <w:r>
              <w:t>HQ</w:t>
            </w:r>
          </w:p>
          <w:p w:rsidR="001F31F4" w:rsidRDefault="001F31F4" w:rsidP="001F31F4">
            <w:pPr>
              <w:pStyle w:val="NoSpacing"/>
            </w:pPr>
            <w:r>
              <w:t>Task:</w:t>
            </w:r>
          </w:p>
          <w:p w:rsidR="001F31F4" w:rsidRDefault="001F31F4" w:rsidP="001F31F4">
            <w:pPr>
              <w:pStyle w:val="NoSpacing"/>
            </w:pPr>
          </w:p>
          <w:p w:rsidR="001F31F4" w:rsidRDefault="001F31F4" w:rsidP="001F31F4">
            <w:pPr>
              <w:pStyle w:val="NoSpacing"/>
            </w:pPr>
            <w:r>
              <w:t>Purpose:</w:t>
            </w:r>
          </w:p>
          <w:p w:rsidR="001F31F4" w:rsidRDefault="001F31F4" w:rsidP="001F31F4">
            <w:pPr>
              <w:pStyle w:val="NoSpacing"/>
            </w:pPr>
          </w:p>
        </w:tc>
        <w:tc>
          <w:tcPr>
            <w:tcW w:w="2930" w:type="dxa"/>
          </w:tcPr>
          <w:p w:rsidR="001F31F4" w:rsidRDefault="00005FF6" w:rsidP="001F31F4">
            <w:pPr>
              <w:pStyle w:val="NoSpacing"/>
              <w:jc w:val="center"/>
            </w:pPr>
            <w:r>
              <w:t>FIST</w:t>
            </w:r>
          </w:p>
          <w:p w:rsidR="001F31F4" w:rsidRDefault="00005FF6" w:rsidP="001F31F4">
            <w:pPr>
              <w:pStyle w:val="NoSpacing"/>
            </w:pPr>
            <w:r>
              <w:t>Task:</w:t>
            </w:r>
          </w:p>
          <w:p w:rsidR="001F31F4" w:rsidRDefault="001F31F4" w:rsidP="001F31F4">
            <w:pPr>
              <w:pStyle w:val="NoSpacing"/>
            </w:pPr>
          </w:p>
          <w:p w:rsidR="001F31F4" w:rsidRDefault="001F31F4" w:rsidP="001F31F4">
            <w:pPr>
              <w:pStyle w:val="NoSpacing"/>
            </w:pPr>
            <w:r>
              <w:t>Purpose:</w:t>
            </w:r>
          </w:p>
          <w:p w:rsidR="001F31F4" w:rsidRDefault="001F31F4" w:rsidP="001F31F4">
            <w:pPr>
              <w:pStyle w:val="NoSpacing"/>
            </w:pPr>
          </w:p>
        </w:tc>
        <w:tc>
          <w:tcPr>
            <w:tcW w:w="2996" w:type="dxa"/>
          </w:tcPr>
          <w:p w:rsidR="001F31F4" w:rsidRDefault="001F31F4" w:rsidP="001F31F4">
            <w:pPr>
              <w:pStyle w:val="NoSpacing"/>
              <w:jc w:val="center"/>
            </w:pPr>
            <w:r>
              <w:t>Attachments</w:t>
            </w:r>
          </w:p>
          <w:p w:rsidR="001F31F4" w:rsidRDefault="001F31F4" w:rsidP="001F31F4">
            <w:pPr>
              <w:pStyle w:val="NoSpacing"/>
            </w:pPr>
            <w:r>
              <w:t>Task:</w:t>
            </w:r>
          </w:p>
          <w:p w:rsidR="001F31F4" w:rsidRDefault="001F31F4" w:rsidP="001F31F4">
            <w:pPr>
              <w:pStyle w:val="NoSpacing"/>
            </w:pPr>
          </w:p>
          <w:p w:rsidR="001F31F4" w:rsidRDefault="001F31F4" w:rsidP="001F31F4">
            <w:pPr>
              <w:pStyle w:val="NoSpacing"/>
            </w:pPr>
            <w:r>
              <w:t>Purpose:</w:t>
            </w:r>
          </w:p>
          <w:p w:rsidR="001F31F4" w:rsidRDefault="001F31F4" w:rsidP="001F31F4">
            <w:pPr>
              <w:pStyle w:val="NoSpacing"/>
            </w:pPr>
          </w:p>
        </w:tc>
      </w:tr>
    </w:tbl>
    <w:p w:rsidR="001F31F4" w:rsidRDefault="001F31F4" w:rsidP="002100A9">
      <w:pPr>
        <w:pStyle w:val="NoSpacing"/>
        <w:numPr>
          <w:ilvl w:val="0"/>
          <w:numId w:val="2"/>
        </w:numPr>
        <w:ind w:left="360"/>
      </w:pPr>
      <w:r>
        <w:t>Focus of Operation.</w:t>
      </w:r>
    </w:p>
    <w:p w:rsidR="00005FF6" w:rsidRDefault="00005FF6" w:rsidP="00005FF6">
      <w:pPr>
        <w:pStyle w:val="NoSpacing"/>
        <w:spacing w:before="60"/>
        <w:ind w:left="720"/>
      </w:pPr>
      <w:r>
        <w:t>_____________________________________________________________________________</w:t>
      </w:r>
    </w:p>
    <w:p w:rsidR="001F31F4" w:rsidRDefault="001F31F4" w:rsidP="002100A9">
      <w:pPr>
        <w:pStyle w:val="NoSpacing"/>
        <w:numPr>
          <w:ilvl w:val="0"/>
          <w:numId w:val="2"/>
        </w:numPr>
        <w:ind w:left="360"/>
      </w:pPr>
      <w:r>
        <w:t>Engagement Criteria.</w:t>
      </w:r>
    </w:p>
    <w:p w:rsidR="00005FF6" w:rsidRDefault="00005FF6" w:rsidP="00005FF6">
      <w:pPr>
        <w:pStyle w:val="NoSpacing"/>
        <w:spacing w:before="60"/>
        <w:ind w:left="720"/>
      </w:pPr>
      <w:r>
        <w:t>_____________________________________________________________________________</w:t>
      </w:r>
    </w:p>
    <w:p w:rsidR="001F31F4" w:rsidRDefault="001F31F4" w:rsidP="002100A9">
      <w:pPr>
        <w:pStyle w:val="NoSpacing"/>
        <w:numPr>
          <w:ilvl w:val="0"/>
          <w:numId w:val="2"/>
        </w:numPr>
        <w:ind w:left="360"/>
      </w:pPr>
      <w:r>
        <w:t>Tempo of Operation.</w:t>
      </w:r>
    </w:p>
    <w:p w:rsidR="00005FF6" w:rsidRDefault="00005FF6" w:rsidP="00005FF6">
      <w:pPr>
        <w:pStyle w:val="NoSpacing"/>
        <w:spacing w:before="60"/>
        <w:ind w:left="720"/>
      </w:pPr>
      <w:r>
        <w:t>_____________________________________________________________________________</w:t>
      </w:r>
    </w:p>
    <w:p w:rsidR="001F31F4" w:rsidRDefault="001F31F4" w:rsidP="002100A9">
      <w:pPr>
        <w:pStyle w:val="NoSpacing"/>
        <w:numPr>
          <w:ilvl w:val="0"/>
          <w:numId w:val="2"/>
        </w:numPr>
        <w:ind w:left="360"/>
      </w:pPr>
      <w:r>
        <w:t>Focus of Effects.</w:t>
      </w:r>
    </w:p>
    <w:p w:rsidR="00005FF6" w:rsidRDefault="00005FF6" w:rsidP="00005FF6">
      <w:pPr>
        <w:pStyle w:val="NoSpacing"/>
        <w:spacing w:before="60"/>
        <w:ind w:left="720"/>
      </w:pPr>
      <w:r>
        <w:t>FIST:</w:t>
      </w:r>
      <w:r>
        <w:tab/>
        <w:t>_______________________________________________________________________</w:t>
      </w:r>
    </w:p>
    <w:p w:rsidR="00005FF6" w:rsidRDefault="00005FF6" w:rsidP="00005FF6">
      <w:pPr>
        <w:pStyle w:val="NoSpacing"/>
        <w:spacing w:before="60"/>
        <w:ind w:left="720"/>
      </w:pPr>
      <w:r>
        <w:t>HCT:</w:t>
      </w:r>
      <w:r>
        <w:tab/>
        <w:t>_______________________________________________________________________</w:t>
      </w:r>
    </w:p>
    <w:p w:rsidR="00005FF6" w:rsidRDefault="00005FF6" w:rsidP="00005FF6">
      <w:pPr>
        <w:pStyle w:val="NoSpacing"/>
        <w:spacing w:before="60"/>
        <w:ind w:left="720"/>
      </w:pPr>
      <w:r>
        <w:t>Non-Lethal:____________________________________________________________________</w:t>
      </w:r>
      <w:r>
        <w:tab/>
        <w:t xml:space="preserve"> </w:t>
      </w:r>
    </w:p>
    <w:p w:rsidR="001F31F4" w:rsidRDefault="001F31F4" w:rsidP="002100A9">
      <w:pPr>
        <w:pStyle w:val="NoSpacing"/>
        <w:numPr>
          <w:ilvl w:val="0"/>
          <w:numId w:val="2"/>
        </w:numPr>
        <w:ind w:left="360"/>
      </w:pPr>
      <w:r>
        <w:t>Contingency Planning / Redundant Coverage.</w:t>
      </w:r>
    </w:p>
    <w:p w:rsidR="00005FF6" w:rsidRDefault="00005FF6" w:rsidP="00005FF6">
      <w:pPr>
        <w:pStyle w:val="NoSpacing"/>
        <w:spacing w:before="60"/>
        <w:ind w:left="720"/>
      </w:pPr>
      <w:r>
        <w:t>_____________________________________________________________________________</w:t>
      </w:r>
    </w:p>
    <w:p w:rsidR="00005FF6" w:rsidRDefault="00005FF6" w:rsidP="00005FF6">
      <w:pPr>
        <w:pStyle w:val="NoSpacing"/>
        <w:spacing w:before="60"/>
        <w:ind w:left="720"/>
      </w:pPr>
      <w:r>
        <w:t>_____________________________________________________________________________</w:t>
      </w:r>
    </w:p>
    <w:p w:rsidR="001F31F4" w:rsidRDefault="001F31F4" w:rsidP="002100A9">
      <w:pPr>
        <w:pStyle w:val="NoSpacing"/>
        <w:numPr>
          <w:ilvl w:val="0"/>
          <w:numId w:val="2"/>
        </w:numPr>
        <w:ind w:left="360"/>
      </w:pPr>
      <w:r>
        <w:t>Relationship to Adjacent Troops / Units.</w:t>
      </w:r>
    </w:p>
    <w:p w:rsidR="00005FF6" w:rsidRDefault="00005FF6" w:rsidP="00005FF6">
      <w:pPr>
        <w:pStyle w:val="NoSpacing"/>
        <w:spacing w:before="60"/>
        <w:ind w:left="720"/>
      </w:pPr>
      <w:r>
        <w:t>_____________________________________________________________________________</w:t>
      </w:r>
    </w:p>
    <w:p w:rsidR="001F31F4" w:rsidRDefault="001F31F4" w:rsidP="002100A9">
      <w:pPr>
        <w:pStyle w:val="NoSpacing"/>
        <w:numPr>
          <w:ilvl w:val="0"/>
          <w:numId w:val="2"/>
        </w:numPr>
        <w:ind w:left="360"/>
      </w:pPr>
      <w:r>
        <w:t>Tentative Timeline.</w:t>
      </w:r>
    </w:p>
    <w:p w:rsidR="00005FF6" w:rsidRDefault="00005FF6" w:rsidP="00005FF6">
      <w:pPr>
        <w:pStyle w:val="NoSpacing"/>
        <w:spacing w:before="60"/>
        <w:ind w:left="720"/>
      </w:pPr>
      <w:r>
        <w:t>OPORD:</w:t>
      </w:r>
      <w:r>
        <w:tab/>
        <w:t>_______________________________________________________________________</w:t>
      </w:r>
    </w:p>
    <w:p w:rsidR="00005FF6" w:rsidRDefault="00005FF6" w:rsidP="00005FF6">
      <w:pPr>
        <w:pStyle w:val="NoSpacing"/>
        <w:spacing w:before="60"/>
        <w:ind w:left="720"/>
      </w:pPr>
      <w:r>
        <w:t>RXL:</w:t>
      </w:r>
      <w:r>
        <w:tab/>
        <w:t>_______________________________________________________________________</w:t>
      </w:r>
    </w:p>
    <w:p w:rsidR="001F31F4" w:rsidRDefault="001F31F4" w:rsidP="002100A9">
      <w:pPr>
        <w:pStyle w:val="NoSpacing"/>
        <w:numPr>
          <w:ilvl w:val="0"/>
          <w:numId w:val="2"/>
        </w:numPr>
        <w:ind w:left="360"/>
      </w:pPr>
      <w:r>
        <w:t>Initial Concerns / RFIs.</w:t>
      </w:r>
    </w:p>
    <w:p w:rsidR="001F31F4" w:rsidRDefault="001F31F4" w:rsidP="001F31F4">
      <w:pPr>
        <w:pStyle w:val="NoSpacing"/>
        <w:spacing w:before="60"/>
        <w:ind w:left="720"/>
      </w:pPr>
      <w:r>
        <w:t>_____________________________________________________________________________</w:t>
      </w:r>
    </w:p>
    <w:p w:rsidR="00005FF6" w:rsidRDefault="001F31F4" w:rsidP="00005FF6">
      <w:pPr>
        <w:pStyle w:val="NoSpacing"/>
        <w:spacing w:before="60"/>
        <w:ind w:left="720"/>
      </w:pPr>
      <w:r>
        <w:t>_____________________________________________________________________________</w:t>
      </w:r>
    </w:p>
    <w:p w:rsidR="00005FF6" w:rsidRDefault="00005FF6" w:rsidP="0066496F">
      <w:pPr>
        <w:pStyle w:val="NoSpacing"/>
        <w:spacing w:before="60"/>
        <w:jc w:val="center"/>
        <w:rPr>
          <w:sz w:val="36"/>
          <w:szCs w:val="36"/>
        </w:rPr>
      </w:pPr>
      <w:r>
        <w:br w:type="page"/>
      </w:r>
      <w:r w:rsidR="0066496F">
        <w:rPr>
          <w:sz w:val="36"/>
          <w:szCs w:val="36"/>
        </w:rPr>
        <w:lastRenderedPageBreak/>
        <w:t xml:space="preserve"> Rehearsals</w:t>
      </w:r>
    </w:p>
    <w:p w:rsidR="005A2027" w:rsidRDefault="005A2027" w:rsidP="005A2027">
      <w:pPr>
        <w:pStyle w:val="NoSpacing"/>
      </w:pPr>
    </w:p>
    <w:p w:rsidR="005A2027" w:rsidRPr="008A576F" w:rsidRDefault="005A2027" w:rsidP="005A2027">
      <w:pPr>
        <w:pStyle w:val="NoSpacing"/>
      </w:pPr>
      <w:r w:rsidRPr="008A576F">
        <w:t xml:space="preserve">The </w:t>
      </w:r>
      <w:r>
        <w:t>Squadron</w:t>
      </w:r>
      <w:r w:rsidRPr="008A576F">
        <w:t xml:space="preserve"> always conduct</w:t>
      </w:r>
      <w:r>
        <w:t>s</w:t>
      </w:r>
      <w:r w:rsidRPr="008A576F">
        <w:t xml:space="preserve"> a rehearsal, regardless of time constraint</w:t>
      </w:r>
      <w:r>
        <w:t>s</w:t>
      </w:r>
      <w:r w:rsidRPr="008A576F">
        <w:t>.  Plan and coordinate a specific security plan for all rehearsals.  Designate a security OIC/NCOIC for rehearsal</w:t>
      </w:r>
      <w:r>
        <w:t>s</w:t>
      </w:r>
      <w:r w:rsidRPr="008A576F">
        <w:t>.</w:t>
      </w:r>
    </w:p>
    <w:p w:rsidR="0066496F" w:rsidRPr="008A576F" w:rsidRDefault="0066496F" w:rsidP="0066496F">
      <w:pPr>
        <w:pStyle w:val="NoSpacing"/>
      </w:pPr>
    </w:p>
    <w:p w:rsidR="005A2027" w:rsidRPr="008A576F" w:rsidRDefault="00B5273A" w:rsidP="005A2027">
      <w:pPr>
        <w:pStyle w:val="NoSpacing"/>
      </w:pPr>
      <w:r>
        <w:t>The</w:t>
      </w:r>
      <w:r w:rsidR="005A2027">
        <w:t xml:space="preserve"> Commander determines which of the following rehearsal types to conduct based on time constraints and resources available.  </w:t>
      </w:r>
    </w:p>
    <w:p w:rsidR="0066496F" w:rsidRPr="008A576F" w:rsidRDefault="0066496F" w:rsidP="0066496F">
      <w:pPr>
        <w:pStyle w:val="NoSpacing"/>
      </w:pPr>
      <w:r w:rsidRPr="008A576F">
        <w:t xml:space="preserve">-  </w:t>
      </w:r>
      <w:r w:rsidRPr="008A576F">
        <w:rPr>
          <w:b/>
        </w:rPr>
        <w:t>Full Rehearsal.</w:t>
      </w:r>
      <w:r w:rsidRPr="008A576F">
        <w:t xml:space="preserve">  Every soldier and system participating in the operation conducts this rehearsal.  Because of the demand on </w:t>
      </w:r>
      <w:r w:rsidR="00B5273A">
        <w:t>time and resources, the unit</w:t>
      </w:r>
      <w:r w:rsidRPr="008A576F">
        <w:t xml:space="preserve"> will typically rehearse only the decisive point(s) in the operation and actions on the objective.  This rehearsal is conducted over a terrain model in the vicinity of the </w:t>
      </w:r>
      <w:r w:rsidR="00B5273A">
        <w:t>unit area</w:t>
      </w:r>
      <w:r w:rsidRPr="008A576F">
        <w:t>.</w:t>
      </w:r>
    </w:p>
    <w:p w:rsidR="0066496F" w:rsidRPr="008A576F" w:rsidRDefault="0066496F" w:rsidP="0066496F">
      <w:pPr>
        <w:pStyle w:val="NoSpacing"/>
      </w:pPr>
      <w:r w:rsidRPr="008A576F">
        <w:t xml:space="preserve">- </w:t>
      </w:r>
      <w:r w:rsidRPr="008A576F">
        <w:rPr>
          <w:b/>
        </w:rPr>
        <w:t xml:space="preserve"> Key Leader Rehearsal</w:t>
      </w:r>
      <w:r w:rsidRPr="008A576F">
        <w:t>.  This type of rehe</w:t>
      </w:r>
      <w:r w:rsidR="00B5273A">
        <w:t>arsal involves only the unit</w:t>
      </w:r>
      <w:r w:rsidRPr="008A576F">
        <w:t xml:space="preserve"> and subo</w:t>
      </w:r>
      <w:r>
        <w:t>rdinate unit key leaders.  The C</w:t>
      </w:r>
      <w:r w:rsidRPr="008A576F">
        <w:t xml:space="preserve">ommander decides the level of leader involvement.  This rehearsal is also conducted over a terrain model in the vicinity of the </w:t>
      </w:r>
      <w:r w:rsidR="00B5273A">
        <w:t>unit area</w:t>
      </w:r>
      <w:r w:rsidRPr="008A576F">
        <w:t>.</w:t>
      </w:r>
    </w:p>
    <w:p w:rsidR="0066496F" w:rsidRPr="008A576F" w:rsidRDefault="0066496F" w:rsidP="0066496F">
      <w:pPr>
        <w:pStyle w:val="NoSpacing"/>
      </w:pPr>
      <w:r w:rsidRPr="008A576F">
        <w:t xml:space="preserve">-  </w:t>
      </w:r>
      <w:r w:rsidRPr="008A576F">
        <w:rPr>
          <w:b/>
        </w:rPr>
        <w:t>Terrain Model Rehearsal</w:t>
      </w:r>
      <w:r w:rsidR="00B5273A">
        <w:t>. The unit</w:t>
      </w:r>
      <w:r w:rsidRPr="008A576F">
        <w:t xml:space="preserve"> conducts this rehearsal when time is limited and rehearsing on the actual terrain is not possible.  The </w:t>
      </w:r>
      <w:r>
        <w:t>Commander</w:t>
      </w:r>
      <w:r w:rsidRPr="008A576F">
        <w:t xml:space="preserve"> identifies critical events to rehearse. At a minimum, the terrain model consists of a blow up of the objective with all graphic control measures (including fire control measures) and decision points. </w:t>
      </w:r>
    </w:p>
    <w:p w:rsidR="0066496F" w:rsidRPr="008A576F" w:rsidRDefault="0066496F" w:rsidP="0066496F">
      <w:pPr>
        <w:pStyle w:val="NoSpacing"/>
      </w:pPr>
      <w:r w:rsidRPr="008A576F">
        <w:t xml:space="preserve">-  </w:t>
      </w:r>
      <w:r w:rsidRPr="008A576F">
        <w:rPr>
          <w:b/>
        </w:rPr>
        <w:t>Sketch Map Rehearsal</w:t>
      </w:r>
      <w:r>
        <w:t>.  This type of rehearsal is c</w:t>
      </w:r>
      <w:r w:rsidRPr="008A576F">
        <w:t>onducted in the same manner as the terrain model rehearsal above, with a large sketch in place of the model.  This may be used when time is critical or when inclement weather precludes a planned outdoor terrain model rehearsal.  The sketch must be large enough for all participants to view.</w:t>
      </w:r>
    </w:p>
    <w:p w:rsidR="0066496F" w:rsidRPr="008A576F" w:rsidRDefault="0066496F" w:rsidP="0066496F">
      <w:pPr>
        <w:pStyle w:val="NoSpacing"/>
      </w:pPr>
      <w:r w:rsidRPr="008A576F">
        <w:t xml:space="preserve">-  </w:t>
      </w:r>
      <w:r w:rsidRPr="008A576F">
        <w:rPr>
          <w:b/>
        </w:rPr>
        <w:t>Map Rehearsal</w:t>
      </w:r>
      <w:r w:rsidRPr="008A576F">
        <w:t xml:space="preserve">.  </w:t>
      </w:r>
      <w:r>
        <w:t>This type of rehearsal is c</w:t>
      </w:r>
      <w:r w:rsidRPr="008A576F">
        <w:t>onducted in the same manner as the sketch map rehearsal, except the commander will use the map and operations overlay as a visual aid to the rehearsal.  This rehearsal type is most effective when conducted at a vantage point overlooking the terrain in the area of operations.</w:t>
      </w:r>
    </w:p>
    <w:p w:rsidR="0066496F" w:rsidRDefault="0066496F" w:rsidP="0066496F">
      <w:pPr>
        <w:pStyle w:val="NoSpacing"/>
      </w:pPr>
      <w:r w:rsidRPr="008A576F">
        <w:t xml:space="preserve">-  </w:t>
      </w:r>
      <w:r w:rsidRPr="008A576F">
        <w:rPr>
          <w:b/>
        </w:rPr>
        <w:t>Radio Rehearsal</w:t>
      </w:r>
      <w:r w:rsidRPr="008A576F">
        <w:t xml:space="preserve">.  </w:t>
      </w:r>
      <w:r>
        <w:t>This type of rehearsal is c</w:t>
      </w:r>
      <w:r w:rsidRPr="008A576F">
        <w:t>onducted over radio.  The rehearsal proceeds in a sequence of events that the commander establishes.</w:t>
      </w:r>
    </w:p>
    <w:p w:rsidR="0066496F" w:rsidRPr="004C5F6D" w:rsidRDefault="0066496F" w:rsidP="004C5F6D">
      <w:pPr>
        <w:pStyle w:val="NoSpacing"/>
      </w:pPr>
    </w:p>
    <w:p w:rsidR="003837A5" w:rsidRDefault="00526DE5" w:rsidP="009D0CBB">
      <w:pPr>
        <w:pStyle w:val="NoSpacing"/>
        <w:jc w:val="center"/>
      </w:pPr>
      <w:r>
        <w:br w:type="page"/>
      </w:r>
      <w:r w:rsidR="009D0CBB">
        <w:lastRenderedPageBreak/>
        <w:t xml:space="preserve"> </w:t>
      </w: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Pr="00D858B5" w:rsidRDefault="00D858B5" w:rsidP="00D858B5">
      <w:pPr>
        <w:pStyle w:val="NoSpacing"/>
        <w:tabs>
          <w:tab w:val="left" w:pos="4485"/>
        </w:tabs>
        <w:ind w:left="720"/>
        <w:jc w:val="center"/>
        <w:rPr>
          <w:sz w:val="90"/>
          <w:szCs w:val="90"/>
        </w:rPr>
      </w:pPr>
      <w:r w:rsidRPr="00D858B5">
        <w:rPr>
          <w:sz w:val="90"/>
          <w:szCs w:val="90"/>
        </w:rPr>
        <w:t xml:space="preserve">Chapter </w:t>
      </w:r>
      <w:proofErr w:type="gramStart"/>
      <w:r w:rsidRPr="00D858B5">
        <w:rPr>
          <w:sz w:val="90"/>
          <w:szCs w:val="90"/>
        </w:rPr>
        <w:t>III :</w:t>
      </w:r>
      <w:proofErr w:type="gramEnd"/>
      <w:r w:rsidRPr="00D858B5">
        <w:rPr>
          <w:sz w:val="90"/>
          <w:szCs w:val="90"/>
        </w:rPr>
        <w:t xml:space="preserve"> Operations</w:t>
      </w: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C80912">
      <w:pPr>
        <w:pStyle w:val="NoSpacing"/>
        <w:ind w:left="720"/>
        <w:jc w:val="center"/>
        <w:rPr>
          <w:sz w:val="36"/>
          <w:szCs w:val="36"/>
        </w:rPr>
      </w:pPr>
    </w:p>
    <w:p w:rsidR="00D858B5" w:rsidRDefault="00D858B5" w:rsidP="00D858B5">
      <w:pPr>
        <w:pStyle w:val="NoSpacing"/>
        <w:rPr>
          <w:sz w:val="36"/>
          <w:szCs w:val="36"/>
        </w:rPr>
      </w:pPr>
    </w:p>
    <w:p w:rsidR="007D2610" w:rsidRDefault="007D2610" w:rsidP="007D2610">
      <w:pPr>
        <w:pStyle w:val="NoSpacing"/>
        <w:ind w:firstLine="360"/>
        <w:jc w:val="center"/>
        <w:rPr>
          <w:sz w:val="36"/>
          <w:szCs w:val="36"/>
        </w:rPr>
      </w:pPr>
    </w:p>
    <w:p w:rsidR="007D2610" w:rsidRDefault="007D2610" w:rsidP="007D2610">
      <w:pPr>
        <w:pStyle w:val="NoSpacing"/>
        <w:ind w:firstLine="360"/>
        <w:jc w:val="center"/>
        <w:rPr>
          <w:sz w:val="36"/>
          <w:szCs w:val="36"/>
        </w:rPr>
      </w:pPr>
      <w:r w:rsidRPr="00AF0A06">
        <w:rPr>
          <w:sz w:val="36"/>
          <w:szCs w:val="36"/>
        </w:rPr>
        <w:t>5-1 Cavalry Standard Battle Drills</w:t>
      </w:r>
    </w:p>
    <w:p w:rsidR="007D2610" w:rsidRDefault="007D2610" w:rsidP="007D2610">
      <w:pPr>
        <w:pStyle w:val="NoSpacing"/>
        <w:ind w:firstLine="360"/>
        <w:rPr>
          <w:sz w:val="36"/>
          <w:szCs w:val="36"/>
        </w:rPr>
      </w:pPr>
    </w:p>
    <w:p w:rsidR="007D2610" w:rsidRDefault="007D2610" w:rsidP="007D2610">
      <w:pPr>
        <w:pStyle w:val="NoSpacing"/>
        <w:ind w:firstLine="360"/>
      </w:pPr>
      <w:r>
        <w:t>Battle Drill #1</w:t>
      </w:r>
      <w:r>
        <w:tab/>
      </w:r>
      <w:r w:rsidRPr="00AF0A06">
        <w:t xml:space="preserve">Establish Security at Halt (mounted /dismounted) </w:t>
      </w:r>
    </w:p>
    <w:p w:rsidR="007D2610" w:rsidRDefault="007D2610" w:rsidP="007D2610">
      <w:pPr>
        <w:pStyle w:val="NoSpacing"/>
        <w:ind w:firstLine="360"/>
      </w:pPr>
      <w:r>
        <w:t>Battle Drill #2</w:t>
      </w:r>
      <w:r>
        <w:tab/>
      </w:r>
      <w:r w:rsidRPr="00AF0A06">
        <w:t xml:space="preserve">React to IED (mounted/dismounted)* </w:t>
      </w:r>
    </w:p>
    <w:p w:rsidR="007D2610" w:rsidRPr="00AF0A06" w:rsidRDefault="007D2610" w:rsidP="007D2610">
      <w:pPr>
        <w:pStyle w:val="NoSpacing"/>
        <w:ind w:firstLine="360"/>
      </w:pPr>
      <w:r>
        <w:t>Battle Drill #3</w:t>
      </w:r>
      <w:r>
        <w:tab/>
      </w:r>
      <w:r w:rsidRPr="00AF0A06">
        <w:t xml:space="preserve">Break contact dismounted* </w:t>
      </w:r>
    </w:p>
    <w:p w:rsidR="007D2610" w:rsidRPr="00AF0A06" w:rsidRDefault="007D2610" w:rsidP="007D2610">
      <w:pPr>
        <w:pStyle w:val="NoSpacing"/>
        <w:ind w:firstLine="360"/>
      </w:pPr>
      <w:r>
        <w:t>Battle Drill #4</w:t>
      </w:r>
      <w:r>
        <w:tab/>
      </w:r>
      <w:r w:rsidRPr="00AF0A06">
        <w:t xml:space="preserve">Dismounted React to Ambush (Near/Far)* </w:t>
      </w:r>
    </w:p>
    <w:p w:rsidR="007D2610" w:rsidRPr="00AF0A06" w:rsidRDefault="007D2610" w:rsidP="007D2610">
      <w:pPr>
        <w:pStyle w:val="NoSpacing"/>
        <w:ind w:firstLine="360"/>
      </w:pPr>
      <w:r>
        <w:t>Battle Drill #5</w:t>
      </w:r>
      <w:r>
        <w:tab/>
      </w:r>
      <w:r w:rsidRPr="00AF0A06">
        <w:t xml:space="preserve">Conduct Hasty Dismounted Attack* (Section/Patrol level) </w:t>
      </w:r>
    </w:p>
    <w:p w:rsidR="007D2610" w:rsidRPr="00AF0A06" w:rsidRDefault="007D2610" w:rsidP="007D2610">
      <w:pPr>
        <w:pStyle w:val="NoSpacing"/>
        <w:ind w:firstLine="360"/>
      </w:pPr>
      <w:r>
        <w:t>Battle Drill #6</w:t>
      </w:r>
      <w:r>
        <w:tab/>
      </w:r>
      <w:r w:rsidRPr="00AF0A06">
        <w:t xml:space="preserve">Enter/ Clear Room (Section/Patrol level) </w:t>
      </w:r>
    </w:p>
    <w:p w:rsidR="007D2610" w:rsidRPr="00AF0A06" w:rsidRDefault="007D2610" w:rsidP="007D2610">
      <w:pPr>
        <w:pStyle w:val="NoSpacing"/>
        <w:ind w:firstLine="360"/>
      </w:pPr>
      <w:r>
        <w:t>Battle Drill #7</w:t>
      </w:r>
      <w:r>
        <w:tab/>
      </w:r>
      <w:r w:rsidRPr="00AF0A06">
        <w:t xml:space="preserve">Mounted React to Ambush (Near/Far)* </w:t>
      </w:r>
    </w:p>
    <w:p w:rsidR="007D2610" w:rsidRPr="00AF0A06" w:rsidRDefault="007D2610" w:rsidP="007D2610">
      <w:pPr>
        <w:pStyle w:val="NoSpacing"/>
        <w:ind w:firstLine="360"/>
      </w:pPr>
      <w:r>
        <w:t>Battle Drill #8</w:t>
      </w:r>
      <w:r>
        <w:tab/>
      </w:r>
      <w:r w:rsidRPr="00AF0A06">
        <w:t xml:space="preserve">Take Actions </w:t>
      </w:r>
      <w:proofErr w:type="gramStart"/>
      <w:r w:rsidRPr="00AF0A06">
        <w:t>During</w:t>
      </w:r>
      <w:proofErr w:type="gramEnd"/>
      <w:r w:rsidRPr="00AF0A06">
        <w:t xml:space="preserve"> Vehicle Rollover* </w:t>
      </w:r>
    </w:p>
    <w:p w:rsidR="007D2610" w:rsidRPr="00AF0A06" w:rsidRDefault="007D2610" w:rsidP="007D2610">
      <w:pPr>
        <w:pStyle w:val="NoSpacing"/>
        <w:ind w:firstLine="360"/>
      </w:pPr>
      <w:r>
        <w:t>Battle Drill #9</w:t>
      </w:r>
      <w:r>
        <w:tab/>
      </w:r>
      <w:r w:rsidRPr="00AF0A06">
        <w:t xml:space="preserve">Take Action </w:t>
      </w:r>
      <w:proofErr w:type="gramStart"/>
      <w:r w:rsidRPr="00AF0A06">
        <w:t>During</w:t>
      </w:r>
      <w:proofErr w:type="gramEnd"/>
      <w:r w:rsidRPr="00AF0A06">
        <w:t xml:space="preserve"> Vehicle fire* </w:t>
      </w:r>
    </w:p>
    <w:p w:rsidR="007D2610" w:rsidRPr="00AF0A06" w:rsidRDefault="007D2610" w:rsidP="007D2610">
      <w:pPr>
        <w:pStyle w:val="NoSpacing"/>
        <w:ind w:firstLine="360"/>
      </w:pPr>
      <w:r>
        <w:t>Battle Drill #10</w:t>
      </w:r>
      <w:r>
        <w:tab/>
      </w:r>
      <w:r w:rsidRPr="00AF0A06">
        <w:t xml:space="preserve">Recover Vehicle (in*/out of enemy contact) </w:t>
      </w:r>
    </w:p>
    <w:p w:rsidR="007D2610" w:rsidRPr="00AF0A06" w:rsidRDefault="007D2610" w:rsidP="007D2610">
      <w:pPr>
        <w:pStyle w:val="NoSpacing"/>
        <w:ind w:firstLine="360"/>
      </w:pPr>
      <w:r>
        <w:t>Battle Drill #11</w:t>
      </w:r>
      <w:r>
        <w:tab/>
      </w:r>
      <w:r w:rsidRPr="00AF0A06">
        <w:t xml:space="preserve">React to Indirect Fire (in/out of Patrol Base)* </w:t>
      </w:r>
    </w:p>
    <w:p w:rsidR="007D2610" w:rsidRDefault="007D2610" w:rsidP="007D2610">
      <w:pPr>
        <w:pStyle w:val="NoSpacing"/>
        <w:ind w:firstLine="360"/>
      </w:pPr>
      <w:r>
        <w:t>Battle Drill #12</w:t>
      </w:r>
      <w:r>
        <w:tab/>
      </w:r>
      <w:r w:rsidRPr="00AF0A06">
        <w:t xml:space="preserve">Establish Hasty Observation Post </w:t>
      </w:r>
    </w:p>
    <w:p w:rsidR="007D2610" w:rsidRPr="00AF0A06" w:rsidRDefault="007D2610" w:rsidP="007D2610">
      <w:pPr>
        <w:pStyle w:val="NoSpacing"/>
        <w:ind w:firstLine="360"/>
        <w:rPr>
          <w:b/>
        </w:rPr>
      </w:pPr>
      <w:r w:rsidRPr="00AF0A06">
        <w:rPr>
          <w:b/>
          <w:i/>
          <w:iCs/>
        </w:rPr>
        <w:t>* Denote embedded task of Employ Rotary Close Air Support, 9 Line MEDEVAC</w:t>
      </w:r>
      <w:r>
        <w:rPr>
          <w:b/>
          <w:i/>
          <w:iCs/>
        </w:rPr>
        <w:t xml:space="preserve"> </w:t>
      </w:r>
    </w:p>
    <w:p w:rsidR="007D2610" w:rsidRDefault="007D2610" w:rsidP="007D2610">
      <w:pPr>
        <w:pStyle w:val="NoSpacing"/>
        <w:ind w:firstLine="360"/>
        <w:jc w:val="center"/>
        <w:rPr>
          <w:sz w:val="36"/>
          <w:szCs w:val="36"/>
        </w:rPr>
      </w:pPr>
    </w:p>
    <w:p w:rsidR="007D2610" w:rsidRDefault="007D2610" w:rsidP="007D2610">
      <w:pPr>
        <w:pStyle w:val="NoSpacing"/>
        <w:ind w:firstLine="360"/>
        <w:jc w:val="center"/>
        <w:rPr>
          <w:sz w:val="36"/>
          <w:szCs w:val="36"/>
        </w:rPr>
      </w:pPr>
      <w:r w:rsidRPr="00053235">
        <w:rPr>
          <w:sz w:val="36"/>
          <w:szCs w:val="36"/>
        </w:rPr>
        <w:t>Battle Drill #1</w:t>
      </w:r>
    </w:p>
    <w:p w:rsidR="007D2610" w:rsidRPr="00053235" w:rsidRDefault="007D2610" w:rsidP="007D2610">
      <w:pPr>
        <w:pStyle w:val="NoSpacing"/>
        <w:ind w:firstLine="360"/>
        <w:jc w:val="center"/>
        <w:rPr>
          <w:sz w:val="36"/>
          <w:szCs w:val="36"/>
        </w:rPr>
      </w:pPr>
    </w:p>
    <w:p w:rsidR="007D2610" w:rsidRDefault="007D2610" w:rsidP="007D2610">
      <w:pPr>
        <w:pStyle w:val="NoSpacing"/>
        <w:ind w:firstLine="360"/>
        <w:jc w:val="center"/>
        <w:rPr>
          <w:b/>
        </w:rPr>
      </w:pPr>
      <w:r w:rsidRPr="00951CB9">
        <w:rPr>
          <w:b/>
          <w:noProof/>
        </w:rPr>
        <w:drawing>
          <wp:inline distT="0" distB="0" distL="0" distR="0">
            <wp:extent cx="5283200" cy="457200"/>
            <wp:effectExtent l="0" t="0" r="0" b="0"/>
            <wp:docPr id="15" name="Objec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83200" cy="457200"/>
                      <a:chOff x="127000" y="76200"/>
                      <a:chExt cx="5283200" cy="457200"/>
                    </a:xfrm>
                  </a:grpSpPr>
                  <a:sp>
                    <a:nvSpPr>
                      <a:cNvPr id="2053" name="TextBox 31"/>
                      <a:cNvSpPr txBox="1">
                        <a:spLocks noChangeArrowheads="1"/>
                      </a:cNvSpPr>
                    </a:nvSpPr>
                    <a:spPr bwMode="auto">
                      <a:xfrm>
                        <a:off x="127000" y="76200"/>
                        <a:ext cx="5283200" cy="457200"/>
                      </a:xfrm>
                      <a:prstGeom prst="rect">
                        <a:avLst/>
                      </a:prstGeom>
                      <a:ln>
                        <a:headEnd/>
                        <a:tailEnd/>
                      </a:ln>
                    </a:spPr>
                    <a:txSp>
                      <a:txBody>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n-US" sz="2000" b="1" dirty="0">
                              <a:effectLst>
                                <a:outerShdw blurRad="38100" dist="38100" dir="2700000" algn="tl">
                                  <a:srgbClr val="000000">
                                    <a:alpha val="43137"/>
                                  </a:srgbClr>
                                </a:outerShdw>
                              </a:effectLst>
                            </a:rPr>
                            <a:t>ESTABLISH SECURITY AT A HALT (</a:t>
                          </a:r>
                          <a:r>
                            <a:rPr lang="en-US" sz="2000" b="1" dirty="0">
                              <a:effectLst>
                                <a:outerShdw blurRad="38100" dist="38100" dir="2700000" algn="tl">
                                  <a:srgbClr val="000000">
                                    <a:alpha val="43137"/>
                                  </a:srgbClr>
                                </a:outerShdw>
                              </a:effectLst>
                            </a:rPr>
                            <a:t>MOUNTED)</a:t>
                          </a:r>
                          <a:endParaRPr lang="en-US" sz="2000" b="1" dirty="0">
                            <a:effectLst>
                              <a:outerShdw blurRad="38100" dist="38100" dir="2700000" algn="tl">
                                <a:srgbClr val="000000">
                                  <a:alpha val="43137"/>
                                </a:srgbClr>
                              </a:outerShdw>
                            </a:effectLst>
                          </a:endParaRPr>
                        </a:p>
                      </a:txBody>
                      <a:useSpRect/>
                    </a:txSp>
                    <a:style>
                      <a:lnRef idx="1">
                        <a:schemeClr val="dk1"/>
                      </a:lnRef>
                      <a:fillRef idx="2">
                        <a:schemeClr val="dk1"/>
                      </a:fillRef>
                      <a:effectRef idx="1">
                        <a:schemeClr val="dk1"/>
                      </a:effectRef>
                      <a:fontRef idx="minor">
                        <a:schemeClr val="dk1"/>
                      </a:fontRef>
                    </a:style>
                  </a:sp>
                </lc:lockedCanvas>
              </a:graphicData>
            </a:graphic>
          </wp:inline>
        </w:drawing>
      </w:r>
    </w:p>
    <w:p w:rsidR="007D2610" w:rsidRDefault="007D2610" w:rsidP="007D2610">
      <w:pPr>
        <w:pStyle w:val="NoSpacing"/>
        <w:ind w:firstLine="360"/>
        <w:jc w:val="center"/>
        <w:rPr>
          <w:b/>
        </w:rPr>
      </w:pPr>
    </w:p>
    <w:p w:rsidR="007D2610" w:rsidRPr="00AF0A06" w:rsidRDefault="007D2610" w:rsidP="007D2610">
      <w:pPr>
        <w:pStyle w:val="NoSpacing"/>
        <w:ind w:firstLine="360"/>
        <w:jc w:val="center"/>
        <w:rPr>
          <w:b/>
        </w:rPr>
      </w:pPr>
    </w:p>
    <w:p w:rsidR="007D2610" w:rsidRDefault="007D2610" w:rsidP="007D2610">
      <w:pPr>
        <w:pStyle w:val="NoSpacing"/>
        <w:ind w:firstLine="360"/>
        <w:jc w:val="center"/>
      </w:pPr>
      <w:r w:rsidRPr="00053235">
        <w:rPr>
          <w:noProof/>
        </w:rPr>
        <w:drawing>
          <wp:inline distT="0" distB="0" distL="0" distR="0">
            <wp:extent cx="2581275" cy="2209800"/>
            <wp:effectExtent l="0" t="0" r="0" b="0"/>
            <wp:docPr id="16"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90862" cy="2971800"/>
                      <a:chOff x="5748338" y="152400"/>
                      <a:chExt cx="3090862" cy="2971800"/>
                    </a:xfrm>
                  </a:grpSpPr>
                  <a:sp>
                    <a:nvSpPr>
                      <a:cNvPr id="45" name="Rounded Rectangle 44"/>
                      <a:cNvSpPr/>
                    </a:nvSpPr>
                    <a:spPr>
                      <a:xfrm>
                        <a:off x="5748338" y="152400"/>
                        <a:ext cx="3090862" cy="2971800"/>
                      </a:xfrm>
                      <a:prstGeom prst="roundRect">
                        <a:avLst/>
                      </a:prstGeom>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n-US"/>
                        </a:p>
                      </a:txBody>
                      <a:useSpRect/>
                    </a:txSp>
                    <a:style>
                      <a:lnRef idx="1">
                        <a:schemeClr val="dk1"/>
                      </a:lnRef>
                      <a:fillRef idx="2">
                        <a:schemeClr val="dk1"/>
                      </a:fillRef>
                      <a:effectRef idx="1">
                        <a:schemeClr val="dk1"/>
                      </a:effectRef>
                      <a:fontRef idx="minor">
                        <a:schemeClr val="dk1"/>
                      </a:fontRef>
                    </a:style>
                  </a:sp>
                  <a:sp>
                    <a:nvSpPr>
                      <a:cNvPr id="50" name="Flowchart: Punched Tape 49"/>
                      <a:cNvSpPr/>
                    </a:nvSpPr>
                    <a:spPr>
                      <a:xfrm rot="16200000">
                        <a:off x="5655090" y="847631"/>
                        <a:ext cx="2819399" cy="1581339"/>
                      </a:xfrm>
                      <a:prstGeom prst="flowChartPunchedTape">
                        <a:avLst/>
                      </a:prstGeom>
                      <a:blipFill>
                        <a:blip r:embed="rId26" cstate="print"/>
                        <a:tile tx="0" ty="0" sx="100000" sy="100000" flip="none" algn="tl"/>
                      </a:blipFill>
                      <a:ln>
                        <a:noFill/>
                      </a:ln>
                      <a:scene3d>
                        <a:camera prst="orthographicFront"/>
                        <a:lightRig rig="threePt" dir="t"/>
                      </a:scene3d>
                      <a:sp3d>
                        <a:bevelT/>
                      </a:sp3d>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46" name="Object 21"/>
                      <a:cNvPicPr preferRelativeResize="0">
                        <a:picLocks noChangeAspect="1" noChangeArrowheads="1"/>
                      </a:cNvPicPr>
                    </a:nvPicPr>
                    <a:blipFill>
                      <a:blip r:embed="rId27" cstate="print">
                        <a:duotone>
                          <a:prstClr val="black"/>
                          <a:srgbClr val="D9C3A5">
                            <a:tint val="50000"/>
                            <a:satMod val="180000"/>
                          </a:srgbClr>
                        </a:duotone>
                      </a:blip>
                      <a:srcRect/>
                      <a:stretch>
                        <a:fillRect/>
                      </a:stretch>
                    </a:blipFill>
                    <a:spPr bwMode="auto">
                      <a:xfrm rot="16597484" flipH="1">
                        <a:off x="6692852" y="452249"/>
                        <a:ext cx="737833" cy="308235"/>
                      </a:xfrm>
                      <a:prstGeom prst="rect">
                        <a:avLst/>
                      </a:prstGeom>
                      <a:noFill/>
                      <a:ln w="9525">
                        <a:noFill/>
                        <a:miter lim="800000"/>
                        <a:headEnd/>
                        <a:tailEnd/>
                      </a:ln>
                    </a:spPr>
                  </a:pic>
                  <a:pic>
                    <a:nvPicPr>
                      <a:cNvPr id="47" name="Object 21"/>
                      <a:cNvPicPr preferRelativeResize="0">
                        <a:picLocks noChangeAspect="1" noChangeArrowheads="1"/>
                      </a:cNvPicPr>
                    </a:nvPicPr>
                    <a:blipFill>
                      <a:blip r:embed="rId27" cstate="print">
                        <a:duotone>
                          <a:prstClr val="black"/>
                          <a:srgbClr val="D9C3A5">
                            <a:tint val="50000"/>
                            <a:satMod val="180000"/>
                          </a:srgbClr>
                        </a:duotone>
                      </a:blip>
                      <a:srcRect/>
                      <a:stretch>
                        <a:fillRect/>
                      </a:stretch>
                    </a:blipFill>
                    <a:spPr bwMode="auto">
                      <a:xfrm rot="17325974" flipH="1">
                        <a:off x="7287092" y="1387767"/>
                        <a:ext cx="737833" cy="308235"/>
                      </a:xfrm>
                      <a:prstGeom prst="rect">
                        <a:avLst/>
                      </a:prstGeom>
                      <a:noFill/>
                      <a:ln w="9525">
                        <a:noFill/>
                        <a:miter lim="800000"/>
                        <a:headEnd/>
                        <a:tailEnd/>
                      </a:ln>
                    </a:spPr>
                  </a:pic>
                  <a:pic>
                    <a:nvPicPr>
                      <a:cNvPr id="48" name="Object 21"/>
                      <a:cNvPicPr preferRelativeResize="0">
                        <a:picLocks noChangeAspect="1" noChangeArrowheads="1"/>
                      </a:cNvPicPr>
                    </a:nvPicPr>
                    <a:blipFill>
                      <a:blip r:embed="rId27" cstate="print">
                        <a:duotone>
                          <a:prstClr val="black"/>
                          <a:srgbClr val="D9C3A5">
                            <a:tint val="50000"/>
                            <a:satMod val="180000"/>
                          </a:srgbClr>
                        </a:duotone>
                      </a:blip>
                      <a:srcRect/>
                      <a:stretch>
                        <a:fillRect/>
                      </a:stretch>
                    </a:blipFill>
                    <a:spPr bwMode="auto">
                      <a:xfrm rot="13577611" flipH="1" flipV="1">
                        <a:off x="6009010" y="1264201"/>
                        <a:ext cx="656558" cy="346391"/>
                      </a:xfrm>
                      <a:prstGeom prst="rect">
                        <a:avLst/>
                      </a:prstGeom>
                      <a:noFill/>
                      <a:ln w="9525">
                        <a:noFill/>
                        <a:miter lim="800000"/>
                        <a:headEnd/>
                        <a:tailEnd/>
                      </a:ln>
                      <a:scene3d>
                        <a:camera prst="orthographicFront">
                          <a:rot lat="0" lon="0" rev="0"/>
                        </a:camera>
                        <a:lightRig rig="threePt" dir="t"/>
                      </a:scene3d>
                    </a:spPr>
                  </a:pic>
                  <a:pic>
                    <a:nvPicPr>
                      <a:cNvPr id="49" name="Object 21"/>
                      <a:cNvPicPr preferRelativeResize="0">
                        <a:picLocks noChangeAspect="1" noChangeArrowheads="1"/>
                      </a:cNvPicPr>
                    </a:nvPicPr>
                    <a:blipFill>
                      <a:blip r:embed="rId27" cstate="print">
                        <a:duotone>
                          <a:prstClr val="black"/>
                          <a:srgbClr val="D9C3A5">
                            <a:tint val="50000"/>
                            <a:satMod val="180000"/>
                          </a:srgbClr>
                        </a:duotone>
                      </a:blip>
                      <a:srcRect/>
                      <a:stretch>
                        <a:fillRect/>
                      </a:stretch>
                    </a:blipFill>
                    <a:spPr bwMode="auto">
                      <a:xfrm rot="14489756" flipH="1" flipV="1">
                        <a:off x="6692852" y="2272106"/>
                        <a:ext cx="737833" cy="308235"/>
                      </a:xfrm>
                      <a:prstGeom prst="rect">
                        <a:avLst/>
                      </a:prstGeom>
                      <a:noFill/>
                      <a:ln w="9525">
                        <a:noFill/>
                        <a:miter lim="800000"/>
                        <a:headEnd/>
                        <a:tailEnd/>
                      </a:ln>
                      <a:scene3d>
                        <a:camera prst="orthographicFront">
                          <a:rot lat="0" lon="10799999" rev="0"/>
                        </a:camera>
                        <a:lightRig rig="threePt" dir="t"/>
                      </a:scene3d>
                    </a:spPr>
                  </a:pic>
                </lc:lockedCanvas>
              </a:graphicData>
            </a:graphic>
          </wp:inline>
        </w:drawing>
      </w:r>
    </w:p>
    <w:p w:rsidR="007D2610" w:rsidRPr="00AF0A06" w:rsidRDefault="007D2610" w:rsidP="007D2610">
      <w:pPr>
        <w:pStyle w:val="NoSpacing"/>
        <w:ind w:firstLine="360"/>
      </w:pPr>
    </w:p>
    <w:p w:rsidR="007D2610" w:rsidRPr="00053235" w:rsidRDefault="007D2610" w:rsidP="007D2610">
      <w:pPr>
        <w:pStyle w:val="NoSpacing"/>
        <w:numPr>
          <w:ilvl w:val="0"/>
          <w:numId w:val="57"/>
        </w:numPr>
      </w:pPr>
      <w:r w:rsidRPr="00053235">
        <w:t>Lead truck blocks road.  Gunner scans from 11-1 (Clock Method)</w:t>
      </w:r>
    </w:p>
    <w:p w:rsidR="007D2610" w:rsidRPr="00053235" w:rsidRDefault="007D2610" w:rsidP="007D2610">
      <w:pPr>
        <w:pStyle w:val="NoSpacing"/>
        <w:numPr>
          <w:ilvl w:val="0"/>
          <w:numId w:val="57"/>
        </w:numPr>
      </w:pPr>
      <w:r w:rsidRPr="00053235">
        <w:t>2</w:t>
      </w:r>
      <w:r w:rsidRPr="00053235">
        <w:rPr>
          <w:vertAlign w:val="superscript"/>
        </w:rPr>
        <w:t>nd</w:t>
      </w:r>
      <w:r w:rsidRPr="00053235">
        <w:t xml:space="preserve"> truck moves to right side of road – Gunner scans 1-5</w:t>
      </w:r>
    </w:p>
    <w:p w:rsidR="007D2610" w:rsidRPr="00053235" w:rsidRDefault="007D2610" w:rsidP="007D2610">
      <w:pPr>
        <w:pStyle w:val="NoSpacing"/>
        <w:numPr>
          <w:ilvl w:val="0"/>
          <w:numId w:val="57"/>
        </w:numPr>
      </w:pPr>
      <w:r w:rsidRPr="00053235">
        <w:t>3</w:t>
      </w:r>
      <w:r w:rsidRPr="00053235">
        <w:rPr>
          <w:vertAlign w:val="superscript"/>
        </w:rPr>
        <w:t>rd</w:t>
      </w:r>
      <w:r w:rsidRPr="00053235">
        <w:t xml:space="preserve"> truck moves to left side of road – Gunner scans 7-11</w:t>
      </w:r>
    </w:p>
    <w:p w:rsidR="007D2610" w:rsidRPr="00053235" w:rsidRDefault="007D2610" w:rsidP="007D2610">
      <w:pPr>
        <w:pStyle w:val="NoSpacing"/>
        <w:numPr>
          <w:ilvl w:val="0"/>
          <w:numId w:val="57"/>
        </w:numPr>
      </w:pPr>
      <w:r w:rsidRPr="00053235">
        <w:t>Last truck blocks road.  Gunner scans 5-7</w:t>
      </w:r>
    </w:p>
    <w:p w:rsidR="007D2610" w:rsidRPr="00053235" w:rsidRDefault="007D2610" w:rsidP="007D2610">
      <w:pPr>
        <w:pStyle w:val="NoSpacing"/>
        <w:numPr>
          <w:ilvl w:val="0"/>
          <w:numId w:val="57"/>
        </w:numPr>
      </w:pPr>
      <w:r w:rsidRPr="00053235">
        <w:t>All vehicle crews conduct 5-25</w:t>
      </w:r>
    </w:p>
    <w:p w:rsidR="007D2610" w:rsidRPr="00053235" w:rsidRDefault="007D2610" w:rsidP="007D2610">
      <w:pPr>
        <w:pStyle w:val="NoSpacing"/>
        <w:numPr>
          <w:ilvl w:val="0"/>
          <w:numId w:val="57"/>
        </w:numPr>
      </w:pPr>
      <w:r w:rsidRPr="00053235">
        <w:t>Report Halt to Higher HQs</w:t>
      </w:r>
    </w:p>
    <w:p w:rsidR="007D2610" w:rsidRPr="00053235" w:rsidRDefault="007D2610" w:rsidP="007D2610">
      <w:pPr>
        <w:pStyle w:val="NoSpacing"/>
        <w:ind w:firstLine="360"/>
      </w:pPr>
      <w:r w:rsidRPr="00053235">
        <w:rPr>
          <w:b/>
        </w:rPr>
        <w:lastRenderedPageBreak/>
        <w:t>Note:</w:t>
      </w:r>
      <w:r w:rsidRPr="00053235">
        <w:t xml:space="preserve"> maintain distance from buildings / walls to prevent Grenade/RPG attack</w:t>
      </w:r>
      <w:r>
        <w:t xml:space="preserve"> </w:t>
      </w:r>
    </w:p>
    <w:p w:rsidR="007D2610" w:rsidRPr="00AF0A06" w:rsidRDefault="007D2610" w:rsidP="007D2610">
      <w:pPr>
        <w:pStyle w:val="NoSpacing"/>
        <w:ind w:firstLine="360"/>
      </w:pPr>
    </w:p>
    <w:p w:rsidR="007D2610" w:rsidRDefault="007D2610" w:rsidP="007D2610">
      <w:pPr>
        <w:pStyle w:val="NoSpacing"/>
        <w:ind w:firstLine="360"/>
        <w:rPr>
          <w:sz w:val="36"/>
          <w:szCs w:val="36"/>
        </w:rPr>
      </w:pPr>
      <w:r w:rsidRPr="00951CB9">
        <w:rPr>
          <w:noProof/>
          <w:sz w:val="36"/>
          <w:szCs w:val="36"/>
        </w:rPr>
        <w:drawing>
          <wp:inline distT="0" distB="0" distL="0" distR="0">
            <wp:extent cx="5638800" cy="476250"/>
            <wp:effectExtent l="0" t="0" r="0" b="0"/>
            <wp:docPr id="20" name="Object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38800" cy="476250"/>
                      <a:chOff x="76200" y="3276600"/>
                      <a:chExt cx="5638800" cy="476250"/>
                    </a:xfrm>
                  </a:grpSpPr>
                  <a:sp>
                    <a:nvSpPr>
                      <a:cNvPr id="2054" name="TextBox 32"/>
                      <a:cNvSpPr txBox="1">
                        <a:spLocks noChangeArrowheads="1"/>
                      </a:cNvSpPr>
                    </a:nvSpPr>
                    <a:spPr bwMode="auto">
                      <a:xfrm>
                        <a:off x="76200" y="3276600"/>
                        <a:ext cx="5638800" cy="476250"/>
                      </a:xfrm>
                      <a:prstGeom prst="rect">
                        <a:avLst/>
                      </a:prstGeom>
                      <a:ln>
                        <a:headEnd/>
                        <a:tailEnd/>
                      </a:ln>
                    </a:spPr>
                    <a:txSp>
                      <a:txBody>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n-US" sz="2000" b="1" dirty="0">
                              <a:effectLst>
                                <a:outerShdw blurRad="38100" dist="38100" dir="2700000" algn="tl">
                                  <a:srgbClr val="000000">
                                    <a:alpha val="43137"/>
                                  </a:srgbClr>
                                </a:outerShdw>
                              </a:effectLst>
                            </a:rPr>
                            <a:t>ESTABLISH SECURITY AT A HALT (DISMOUNTED)</a:t>
                          </a:r>
                        </a:p>
                      </a:txBody>
                      <a:useSpRect/>
                    </a:txSp>
                    <a:style>
                      <a:lnRef idx="1">
                        <a:schemeClr val="dk1"/>
                      </a:lnRef>
                      <a:fillRef idx="2">
                        <a:schemeClr val="dk1"/>
                      </a:fillRef>
                      <a:effectRef idx="1">
                        <a:schemeClr val="dk1"/>
                      </a:effectRef>
                      <a:fontRef idx="minor">
                        <a:schemeClr val="dk1"/>
                      </a:fontRef>
                    </a:style>
                  </a:sp>
                </lc:lockedCanvas>
              </a:graphicData>
            </a:graphic>
          </wp:inline>
        </w:drawing>
      </w:r>
    </w:p>
    <w:p w:rsidR="007D2610" w:rsidRDefault="007D2610" w:rsidP="007D2610">
      <w:pPr>
        <w:pStyle w:val="NoSpacing"/>
        <w:ind w:firstLine="360"/>
        <w:rPr>
          <w:sz w:val="36"/>
          <w:szCs w:val="36"/>
        </w:rPr>
      </w:pPr>
    </w:p>
    <w:p w:rsidR="007D2610" w:rsidRDefault="007D2610" w:rsidP="007D2610">
      <w:pPr>
        <w:pStyle w:val="NoSpacing"/>
        <w:ind w:firstLine="360"/>
        <w:jc w:val="center"/>
        <w:rPr>
          <w:sz w:val="36"/>
          <w:szCs w:val="36"/>
        </w:rPr>
      </w:pPr>
      <w:r w:rsidRPr="00053235">
        <w:rPr>
          <w:noProof/>
          <w:sz w:val="36"/>
          <w:szCs w:val="36"/>
        </w:rPr>
        <w:drawing>
          <wp:inline distT="0" distB="0" distL="0" distR="0">
            <wp:extent cx="2343150" cy="2171700"/>
            <wp:effectExtent l="0" t="0" r="0" b="0"/>
            <wp:docPr id="22"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90862" cy="2971800"/>
                      <a:chOff x="5824538" y="3657600"/>
                      <a:chExt cx="3090862" cy="2971800"/>
                    </a:xfrm>
                  </a:grpSpPr>
                  <a:grpSp>
                    <a:nvGrpSpPr>
                      <a:cNvPr id="4112" name="Group 86"/>
                      <a:cNvGrpSpPr>
                        <a:grpSpLocks/>
                      </a:cNvGrpSpPr>
                    </a:nvGrpSpPr>
                    <a:grpSpPr bwMode="auto">
                      <a:xfrm>
                        <a:off x="5824538" y="3657600"/>
                        <a:ext cx="3090862" cy="2971800"/>
                        <a:chOff x="5486400" y="3657600"/>
                        <a:chExt cx="3090276" cy="2971800"/>
                      </a:xfrm>
                    </a:grpSpPr>
                    <a:sp>
                      <a:nvSpPr>
                        <a:cNvPr id="86" name="Rounded Rectangle 85"/>
                        <a:cNvSpPr/>
                      </a:nvSpPr>
                      <a:spPr>
                        <a:xfrm>
                          <a:off x="5486400" y="3657600"/>
                          <a:ext cx="3090276" cy="2971800"/>
                        </a:xfrm>
                        <a:prstGeom prst="roundRect">
                          <a:avLst/>
                        </a:prstGeom>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n-US"/>
                          </a:p>
                        </a:txBody>
                        <a:useSpRect/>
                      </a:txSp>
                      <a:style>
                        <a:lnRef idx="1">
                          <a:schemeClr val="dk1"/>
                        </a:lnRef>
                        <a:fillRef idx="2">
                          <a:schemeClr val="dk1"/>
                        </a:fillRef>
                        <a:effectRef idx="1">
                          <a:schemeClr val="dk1"/>
                        </a:effectRef>
                        <a:fontRef idx="minor">
                          <a:schemeClr val="dk1"/>
                        </a:fontRef>
                      </a:style>
                    </a:sp>
                    <a:sp>
                      <a:nvSpPr>
                        <a:cNvPr id="85" name="Dodecagon 84"/>
                        <a:cNvSpPr/>
                      </a:nvSpPr>
                      <a:spPr>
                        <a:xfrm>
                          <a:off x="5714957" y="4038600"/>
                          <a:ext cx="2666494" cy="2438400"/>
                        </a:xfrm>
                        <a:prstGeom prst="dodecagon">
                          <a:avLst/>
                        </a:prstGeom>
                        <a:noFill/>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n-US"/>
                          </a:p>
                        </a:txBody>
                        <a:useSpRect/>
                      </a:txSp>
                      <a:style>
                        <a:lnRef idx="2">
                          <a:schemeClr val="dk1"/>
                        </a:lnRef>
                        <a:fillRef idx="1">
                          <a:schemeClr val="lt1"/>
                        </a:fillRef>
                        <a:effectRef idx="0">
                          <a:schemeClr val="dk1"/>
                        </a:effectRef>
                        <a:fontRef idx="minor">
                          <a:schemeClr val="dk1"/>
                        </a:fontRef>
                      </a:style>
                    </a:sp>
                    <a:grpSp>
                      <a:nvGrpSpPr>
                        <a:cNvPr id="5" name="Group 79"/>
                        <a:cNvGrpSpPr>
                          <a:grpSpLocks/>
                        </a:cNvGrpSpPr>
                      </a:nvGrpSpPr>
                      <a:grpSpPr bwMode="auto">
                        <a:xfrm>
                          <a:off x="6553200" y="5029200"/>
                          <a:ext cx="457200" cy="307777"/>
                          <a:chOff x="3657600" y="5867400"/>
                          <a:chExt cx="457200" cy="307777"/>
                        </a:xfrm>
                      </a:grpSpPr>
                      <a:grpSp>
                        <a:nvGrpSpPr>
                          <a:cNvPr id="31" name="Group 37"/>
                          <a:cNvGrpSpPr>
                            <a:grpSpLocks/>
                          </a:cNvGrpSpPr>
                        </a:nvGrpSpPr>
                        <a:grpSpPr bwMode="auto">
                          <a:xfrm>
                            <a:off x="3657600" y="5867400"/>
                            <a:ext cx="457200" cy="268941"/>
                            <a:chOff x="5562600" y="2362200"/>
                            <a:chExt cx="304800" cy="228600"/>
                          </a:xfrm>
                        </a:grpSpPr>
                        <a:sp>
                          <a:nvSpPr>
                            <a:cNvPr id="68" name="Rectangle 67"/>
                            <a:cNvSpPr/>
                          </a:nvSpPr>
                          <a:spPr>
                            <a:xfrm>
                              <a:off x="5562465" y="2362200"/>
                              <a:ext cx="304742" cy="229394"/>
                            </a:xfrm>
                            <a:prstGeom prst="rect">
                              <a:avLst/>
                            </a:prstGeom>
                            <a:solidFill>
                              <a:srgbClr val="FF0000"/>
                            </a:solidFill>
                            <a:ln w="9525">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9" name="Right Triangle 68"/>
                            <a:cNvSpPr/>
                          </a:nvSpPr>
                          <a:spPr>
                            <a:xfrm flipH="1">
                              <a:off x="5562465" y="2362200"/>
                              <a:ext cx="304742" cy="229394"/>
                            </a:xfrm>
                            <a:prstGeom prst="rtTriangle">
                              <a:avLst/>
                            </a:prstGeom>
                            <a:solidFill>
                              <a:schemeClr val="bg1"/>
                            </a:solidFill>
                            <a:ln>
                              <a:no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143" name="TextBox 72"/>
                          <a:cNvSpPr txBox="1">
                            <a:spLocks noChangeArrowheads="1"/>
                          </a:cNvSpPr>
                        </a:nvSpPr>
                        <a:spPr bwMode="auto">
                          <a:xfrm>
                            <a:off x="3657600" y="5867400"/>
                            <a:ext cx="402674" cy="30777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b="1"/>
                                <a:t>TL</a:t>
                              </a:r>
                            </a:p>
                          </a:txBody>
                          <a:useSpRect/>
                        </a:txSp>
                      </a:sp>
                    </a:grpSp>
                    <a:grpSp>
                      <a:nvGrpSpPr>
                        <a:cNvPr id="6" name="Group 78"/>
                        <a:cNvGrpSpPr>
                          <a:grpSpLocks/>
                        </a:cNvGrpSpPr>
                      </a:nvGrpSpPr>
                      <a:grpSpPr bwMode="auto">
                        <a:xfrm>
                          <a:off x="7086600" y="5181600"/>
                          <a:ext cx="559705" cy="307777"/>
                          <a:chOff x="4621895" y="6248400"/>
                          <a:chExt cx="559705" cy="307777"/>
                        </a:xfrm>
                      </a:grpSpPr>
                      <a:grpSp>
                        <a:nvGrpSpPr>
                          <a:cNvPr id="27" name="Group 37"/>
                          <a:cNvGrpSpPr>
                            <a:grpSpLocks/>
                          </a:cNvGrpSpPr>
                        </a:nvGrpSpPr>
                        <a:grpSpPr bwMode="auto">
                          <a:xfrm>
                            <a:off x="4648200" y="6248400"/>
                            <a:ext cx="457200" cy="268941"/>
                            <a:chOff x="5562600" y="2362200"/>
                            <a:chExt cx="304800" cy="228600"/>
                          </a:xfrm>
                        </a:grpSpPr>
                        <a:sp>
                          <a:nvSpPr>
                            <a:cNvPr id="71" name="Rectangle 70"/>
                            <a:cNvSpPr/>
                          </a:nvSpPr>
                          <a:spPr>
                            <a:xfrm>
                              <a:off x="5562849" y="2362200"/>
                              <a:ext cx="304742" cy="229394"/>
                            </a:xfrm>
                            <a:prstGeom prst="rect">
                              <a:avLst/>
                            </a:prstGeom>
                            <a:solidFill>
                              <a:srgbClr val="FF0000"/>
                            </a:solidFill>
                            <a:ln w="9525">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Right Triangle 71"/>
                            <a:cNvSpPr/>
                          </a:nvSpPr>
                          <a:spPr>
                            <a:xfrm flipH="1">
                              <a:off x="5562849" y="2362200"/>
                              <a:ext cx="304742" cy="229394"/>
                            </a:xfrm>
                            <a:prstGeom prst="rtTriangle">
                              <a:avLst/>
                            </a:prstGeom>
                            <a:solidFill>
                              <a:schemeClr val="bg1"/>
                            </a:solidFill>
                            <a:ln>
                              <a:no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139" name="TextBox 73"/>
                          <a:cNvSpPr txBox="1">
                            <a:spLocks noChangeArrowheads="1"/>
                          </a:cNvSpPr>
                        </a:nvSpPr>
                        <a:spPr bwMode="auto">
                          <a:xfrm>
                            <a:off x="4621895" y="6248400"/>
                            <a:ext cx="559705" cy="30777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b="1"/>
                                <a:t>RTO</a:t>
                              </a:r>
                            </a:p>
                          </a:txBody>
                          <a:useSpRect/>
                        </a:txSp>
                      </a:sp>
                    </a:grpSp>
                    <a:grpSp>
                      <a:nvGrpSpPr>
                        <a:cNvPr id="7" name="Group 81"/>
                        <a:cNvGrpSpPr>
                          <a:grpSpLocks/>
                        </a:cNvGrpSpPr>
                      </a:nvGrpSpPr>
                      <a:grpSpPr bwMode="auto">
                        <a:xfrm>
                          <a:off x="6781800" y="3962400"/>
                          <a:ext cx="457200" cy="307777"/>
                          <a:chOff x="6781800" y="4035623"/>
                          <a:chExt cx="457200" cy="307777"/>
                        </a:xfrm>
                      </a:grpSpPr>
                      <a:grpSp>
                        <a:nvGrpSpPr>
                          <a:cNvPr id="23" name="Group 40"/>
                          <a:cNvGrpSpPr>
                            <a:grpSpLocks/>
                          </a:cNvGrpSpPr>
                        </a:nvGrpSpPr>
                        <a:grpSpPr bwMode="auto">
                          <a:xfrm>
                            <a:off x="6781800" y="4038600"/>
                            <a:ext cx="457200" cy="268941"/>
                            <a:chOff x="5562600" y="2362200"/>
                            <a:chExt cx="304800" cy="228600"/>
                          </a:xfrm>
                        </a:grpSpPr>
                        <a:sp>
                          <a:nvSpPr>
                            <a:cNvPr id="65" name="Rectangle 64"/>
                            <a:cNvSpPr/>
                          </a:nvSpPr>
                          <a:spPr>
                            <a:xfrm>
                              <a:off x="5562436" y="2362368"/>
                              <a:ext cx="304742" cy="228045"/>
                            </a:xfrm>
                            <a:prstGeom prst="rect">
                              <a:avLst/>
                            </a:prstGeom>
                            <a:solidFill>
                              <a:srgbClr val="FF0000"/>
                            </a:solidFill>
                            <a:ln w="9525">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Right Triangle 65"/>
                            <a:cNvSpPr/>
                          </a:nvSpPr>
                          <a:spPr>
                            <a:xfrm flipH="1">
                              <a:off x="5562436" y="2362368"/>
                              <a:ext cx="304742" cy="228045"/>
                            </a:xfrm>
                            <a:prstGeom prst="rtTriangle">
                              <a:avLst/>
                            </a:prstGeom>
                            <a:solidFill>
                              <a:schemeClr val="bg1"/>
                            </a:solidFill>
                            <a:ln>
                              <a:no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135" name="TextBox 74"/>
                          <a:cNvSpPr txBox="1">
                            <a:spLocks noChangeArrowheads="1"/>
                          </a:cNvSpPr>
                        </a:nvSpPr>
                        <a:spPr bwMode="auto">
                          <a:xfrm>
                            <a:off x="6858000" y="4035623"/>
                            <a:ext cx="284052" cy="30777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b="1"/>
                                <a:t>1</a:t>
                              </a:r>
                            </a:p>
                          </a:txBody>
                          <a:useSpRect/>
                        </a:txSp>
                      </a:sp>
                    </a:grpSp>
                    <a:grpSp>
                      <a:nvGrpSpPr>
                        <a:cNvPr id="8" name="Group 82"/>
                        <a:cNvGrpSpPr>
                          <a:grpSpLocks/>
                        </a:cNvGrpSpPr>
                      </a:nvGrpSpPr>
                      <a:grpSpPr bwMode="auto">
                        <a:xfrm>
                          <a:off x="8077200" y="4873823"/>
                          <a:ext cx="457200" cy="307777"/>
                          <a:chOff x="8229600" y="4800600"/>
                          <a:chExt cx="457200" cy="307777"/>
                        </a:xfrm>
                      </a:grpSpPr>
                      <a:grpSp>
                        <a:nvGrpSpPr>
                          <a:cNvPr id="19" name="Group 33"/>
                          <a:cNvGrpSpPr>
                            <a:grpSpLocks/>
                          </a:cNvGrpSpPr>
                        </a:nvGrpSpPr>
                        <a:grpSpPr bwMode="auto">
                          <a:xfrm>
                            <a:off x="8229600" y="4800600"/>
                            <a:ext cx="457200" cy="268941"/>
                            <a:chOff x="5562600" y="2362200"/>
                            <a:chExt cx="304800" cy="228600"/>
                          </a:xfrm>
                        </a:grpSpPr>
                        <a:sp>
                          <a:nvSpPr>
                            <a:cNvPr id="56" name="Rectangle 55"/>
                            <a:cNvSpPr/>
                          </a:nvSpPr>
                          <a:spPr>
                            <a:xfrm>
                              <a:off x="5562273" y="2362032"/>
                              <a:ext cx="304742" cy="229394"/>
                            </a:xfrm>
                            <a:prstGeom prst="rect">
                              <a:avLst/>
                            </a:prstGeom>
                            <a:solidFill>
                              <a:srgbClr val="FF0000"/>
                            </a:solidFill>
                            <a:ln w="9525">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Right Triangle 56"/>
                            <a:cNvSpPr/>
                          </a:nvSpPr>
                          <a:spPr>
                            <a:xfrm flipH="1">
                              <a:off x="5562273" y="2362032"/>
                              <a:ext cx="304742" cy="229394"/>
                            </a:xfrm>
                            <a:prstGeom prst="rtTriangle">
                              <a:avLst/>
                            </a:prstGeom>
                            <a:solidFill>
                              <a:schemeClr val="bg1"/>
                            </a:solidFill>
                            <a:ln>
                              <a:no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131" name="TextBox 75"/>
                          <a:cNvSpPr txBox="1">
                            <a:spLocks noChangeArrowheads="1"/>
                          </a:cNvSpPr>
                        </a:nvSpPr>
                        <a:spPr bwMode="auto">
                          <a:xfrm>
                            <a:off x="8305800" y="4800600"/>
                            <a:ext cx="284052" cy="30777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b="1"/>
                                <a:t>2</a:t>
                              </a:r>
                            </a:p>
                          </a:txBody>
                          <a:useSpRect/>
                        </a:txSp>
                      </a:sp>
                    </a:grpSp>
                    <a:grpSp>
                      <a:nvGrpSpPr>
                        <a:cNvPr id="9" name="Group 80"/>
                        <a:cNvGrpSpPr>
                          <a:grpSpLocks/>
                        </a:cNvGrpSpPr>
                      </a:nvGrpSpPr>
                      <a:grpSpPr bwMode="auto">
                        <a:xfrm>
                          <a:off x="5562600" y="5181600"/>
                          <a:ext cx="457200" cy="307777"/>
                          <a:chOff x="5105400" y="5181600"/>
                          <a:chExt cx="457200" cy="307777"/>
                        </a:xfrm>
                      </a:grpSpPr>
                      <a:grpSp>
                        <a:nvGrpSpPr>
                          <a:cNvPr id="15" name="Group 37"/>
                          <a:cNvGrpSpPr>
                            <a:grpSpLocks/>
                          </a:cNvGrpSpPr>
                        </a:nvGrpSpPr>
                        <a:grpSpPr bwMode="auto">
                          <a:xfrm>
                            <a:off x="5105400" y="5181600"/>
                            <a:ext cx="457200" cy="268941"/>
                            <a:chOff x="5562600" y="2362200"/>
                            <a:chExt cx="304800" cy="228600"/>
                          </a:xfrm>
                        </a:grpSpPr>
                        <a:sp>
                          <a:nvSpPr>
                            <a:cNvPr id="62" name="Rectangle 61"/>
                            <a:cNvSpPr/>
                          </a:nvSpPr>
                          <a:spPr>
                            <a:xfrm>
                              <a:off x="5562591" y="2362200"/>
                              <a:ext cx="304742" cy="229394"/>
                            </a:xfrm>
                            <a:prstGeom prst="rect">
                              <a:avLst/>
                            </a:prstGeom>
                            <a:solidFill>
                              <a:srgbClr val="FF0000"/>
                            </a:solidFill>
                            <a:ln w="9525">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Right Triangle 62"/>
                            <a:cNvSpPr/>
                          </a:nvSpPr>
                          <a:spPr>
                            <a:xfrm flipH="1">
                              <a:off x="5562591" y="2362200"/>
                              <a:ext cx="304742" cy="229394"/>
                            </a:xfrm>
                            <a:prstGeom prst="rtTriangle">
                              <a:avLst/>
                            </a:prstGeom>
                            <a:solidFill>
                              <a:schemeClr val="bg1"/>
                            </a:solidFill>
                            <a:ln>
                              <a:no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127" name="TextBox 76"/>
                          <a:cNvSpPr txBox="1">
                            <a:spLocks noChangeArrowheads="1"/>
                          </a:cNvSpPr>
                        </a:nvSpPr>
                        <a:spPr bwMode="auto">
                          <a:xfrm>
                            <a:off x="5181600" y="5181600"/>
                            <a:ext cx="284052" cy="30777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b="1"/>
                                <a:t>3</a:t>
                              </a:r>
                            </a:p>
                          </a:txBody>
                          <a:useSpRect/>
                        </a:txSp>
                      </a:sp>
                    </a:grpSp>
                    <a:grpSp>
                      <a:nvGrpSpPr>
                        <a:cNvPr id="10" name="Group 83"/>
                        <a:cNvGrpSpPr>
                          <a:grpSpLocks/>
                        </a:cNvGrpSpPr>
                      </a:nvGrpSpPr>
                      <a:grpSpPr bwMode="auto">
                        <a:xfrm>
                          <a:off x="6781800" y="6321623"/>
                          <a:ext cx="457200" cy="307777"/>
                          <a:chOff x="6781800" y="6248400"/>
                          <a:chExt cx="457200" cy="307777"/>
                        </a:xfrm>
                      </a:grpSpPr>
                      <a:grpSp>
                        <a:nvGrpSpPr>
                          <a:cNvPr id="11" name="Group 34"/>
                          <a:cNvGrpSpPr>
                            <a:grpSpLocks/>
                          </a:cNvGrpSpPr>
                        </a:nvGrpSpPr>
                        <a:grpSpPr bwMode="auto">
                          <a:xfrm>
                            <a:off x="6781800" y="6248400"/>
                            <a:ext cx="457200" cy="268941"/>
                            <a:chOff x="5562600" y="2362200"/>
                            <a:chExt cx="304800" cy="228600"/>
                          </a:xfrm>
                        </a:grpSpPr>
                        <a:sp>
                          <a:nvSpPr>
                            <a:cNvPr id="59" name="Rectangle 58"/>
                            <a:cNvSpPr/>
                          </a:nvSpPr>
                          <a:spPr>
                            <a:xfrm>
                              <a:off x="5562436" y="2362032"/>
                              <a:ext cx="304742" cy="229394"/>
                            </a:xfrm>
                            <a:prstGeom prst="rect">
                              <a:avLst/>
                            </a:prstGeom>
                            <a:solidFill>
                              <a:srgbClr val="FF0000"/>
                            </a:solidFill>
                            <a:ln w="9525">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Right Triangle 59"/>
                            <a:cNvSpPr/>
                          </a:nvSpPr>
                          <a:spPr>
                            <a:xfrm flipH="1">
                              <a:off x="5562436" y="2362032"/>
                              <a:ext cx="304742" cy="229394"/>
                            </a:xfrm>
                            <a:prstGeom prst="rtTriangle">
                              <a:avLst/>
                            </a:prstGeom>
                            <a:solidFill>
                              <a:schemeClr val="bg1"/>
                            </a:solidFill>
                            <a:ln>
                              <a:no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123" name="TextBox 77"/>
                          <a:cNvSpPr txBox="1">
                            <a:spLocks noChangeArrowheads="1"/>
                          </a:cNvSpPr>
                        </a:nvSpPr>
                        <a:spPr bwMode="auto">
                          <a:xfrm>
                            <a:off x="6858000" y="6248400"/>
                            <a:ext cx="284052" cy="30777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400" b="1"/>
                                <a:t>6</a:t>
                              </a:r>
                            </a:p>
                          </a:txBody>
                          <a:useSpRect/>
                        </a:txSp>
                      </a:sp>
                    </a:grpSp>
                  </a:grpSp>
                </lc:lockedCanvas>
              </a:graphicData>
            </a:graphic>
          </wp:inline>
        </w:drawing>
      </w:r>
    </w:p>
    <w:p w:rsidR="007D2610" w:rsidRDefault="007D2610" w:rsidP="007D2610">
      <w:pPr>
        <w:pStyle w:val="NoSpacing"/>
        <w:ind w:firstLine="360"/>
        <w:jc w:val="center"/>
        <w:rPr>
          <w:sz w:val="36"/>
          <w:szCs w:val="36"/>
        </w:rPr>
      </w:pPr>
    </w:p>
    <w:p w:rsidR="007D2610" w:rsidRPr="00053235" w:rsidRDefault="007D2610" w:rsidP="007D2610">
      <w:pPr>
        <w:pStyle w:val="NoSpacing"/>
        <w:numPr>
          <w:ilvl w:val="0"/>
          <w:numId w:val="58"/>
        </w:numPr>
      </w:pPr>
      <w:r w:rsidRPr="00053235">
        <w:t>Unit halts, moves to available cover, and takes a knee.</w:t>
      </w:r>
    </w:p>
    <w:p w:rsidR="007D2610" w:rsidRPr="00053235" w:rsidRDefault="007D2610" w:rsidP="007D2610">
      <w:pPr>
        <w:pStyle w:val="NoSpacing"/>
        <w:numPr>
          <w:ilvl w:val="0"/>
          <w:numId w:val="58"/>
        </w:numPr>
      </w:pPr>
      <w:r w:rsidRPr="00053235">
        <w:t>Point man will pick up security in the direction of travel (12 o’clock – using clock method)</w:t>
      </w:r>
    </w:p>
    <w:p w:rsidR="007D2610" w:rsidRPr="00053235" w:rsidRDefault="007D2610" w:rsidP="007D2610">
      <w:pPr>
        <w:pStyle w:val="NoSpacing"/>
        <w:numPr>
          <w:ilvl w:val="0"/>
          <w:numId w:val="58"/>
        </w:numPr>
      </w:pPr>
      <w:r w:rsidRPr="00053235">
        <w:t>The 2</w:t>
      </w:r>
      <w:r w:rsidRPr="00053235">
        <w:rPr>
          <w:vertAlign w:val="superscript"/>
        </w:rPr>
        <w:t>nd</w:t>
      </w:r>
      <w:r w:rsidRPr="00053235">
        <w:t xml:space="preserve"> soldier goes to the 3 o’clock position (right side of point man)</w:t>
      </w:r>
    </w:p>
    <w:p w:rsidR="007D2610" w:rsidRPr="00053235" w:rsidRDefault="007D2610" w:rsidP="007D2610">
      <w:pPr>
        <w:pStyle w:val="NoSpacing"/>
        <w:numPr>
          <w:ilvl w:val="0"/>
          <w:numId w:val="58"/>
        </w:numPr>
      </w:pPr>
      <w:r w:rsidRPr="00053235">
        <w:t>3</w:t>
      </w:r>
      <w:r w:rsidRPr="00053235">
        <w:rPr>
          <w:vertAlign w:val="superscript"/>
        </w:rPr>
        <w:t>rd</w:t>
      </w:r>
      <w:r w:rsidRPr="00053235">
        <w:t xml:space="preserve"> soldier 9 o’clock position (left side of point man)</w:t>
      </w:r>
    </w:p>
    <w:p w:rsidR="007D2610" w:rsidRPr="00053235" w:rsidRDefault="007D2610" w:rsidP="007D2610">
      <w:pPr>
        <w:pStyle w:val="NoSpacing"/>
        <w:numPr>
          <w:ilvl w:val="0"/>
          <w:numId w:val="58"/>
        </w:numPr>
      </w:pPr>
      <w:r w:rsidRPr="00053235">
        <w:t>4</w:t>
      </w:r>
      <w:r w:rsidRPr="00053235">
        <w:rPr>
          <w:vertAlign w:val="superscript"/>
        </w:rPr>
        <w:t>th</w:t>
      </w:r>
      <w:r w:rsidRPr="00053235">
        <w:t xml:space="preserve"> and 5</w:t>
      </w:r>
      <w:r w:rsidRPr="00053235">
        <w:rPr>
          <w:vertAlign w:val="superscript"/>
        </w:rPr>
        <w:t>th</w:t>
      </w:r>
      <w:r w:rsidRPr="00053235">
        <w:t xml:space="preserve"> – Team leader and RTO move and set center of formation to conduct checks</w:t>
      </w:r>
    </w:p>
    <w:p w:rsidR="007D2610" w:rsidRPr="00053235" w:rsidRDefault="007D2610" w:rsidP="007D2610">
      <w:pPr>
        <w:pStyle w:val="NoSpacing"/>
        <w:numPr>
          <w:ilvl w:val="0"/>
          <w:numId w:val="58"/>
        </w:numPr>
      </w:pPr>
      <w:r w:rsidRPr="00053235">
        <w:t>6</w:t>
      </w:r>
      <w:r w:rsidRPr="00053235">
        <w:rPr>
          <w:vertAlign w:val="superscript"/>
        </w:rPr>
        <w:t>th</w:t>
      </w:r>
      <w:r w:rsidRPr="00053235">
        <w:t xml:space="preserve"> soldier – turns around and pulls rear security 6 o’clock position</w:t>
      </w:r>
    </w:p>
    <w:p w:rsidR="007D2610" w:rsidRPr="00053235" w:rsidRDefault="007D2610" w:rsidP="007D2610">
      <w:pPr>
        <w:pStyle w:val="NoSpacing"/>
        <w:numPr>
          <w:ilvl w:val="0"/>
          <w:numId w:val="58"/>
        </w:numPr>
      </w:pPr>
      <w:r w:rsidRPr="00053235">
        <w:t xml:space="preserve">TL moves to each member verifying TRPs, identifies mounted and dismounted avenues of approach, and assigns automatic and AT weapons appropriately.  </w:t>
      </w:r>
    </w:p>
    <w:p w:rsidR="007D2610" w:rsidRPr="00053235" w:rsidRDefault="007D2610" w:rsidP="007D2610">
      <w:pPr>
        <w:pStyle w:val="NoSpacing"/>
        <w:numPr>
          <w:ilvl w:val="0"/>
          <w:numId w:val="58"/>
        </w:numPr>
      </w:pPr>
      <w:r w:rsidRPr="00053235">
        <w:t>All Troopers conduct 5-25 as they move to position and when occupied.</w:t>
      </w:r>
    </w:p>
    <w:p w:rsidR="007D2610" w:rsidRPr="00053235" w:rsidRDefault="007D2610" w:rsidP="007D2610">
      <w:pPr>
        <w:pStyle w:val="NoSpacing"/>
        <w:numPr>
          <w:ilvl w:val="0"/>
          <w:numId w:val="58"/>
        </w:numPr>
      </w:pPr>
      <w:r w:rsidRPr="00053235">
        <w:t>Report Halt to Higher HQs.</w:t>
      </w:r>
    </w:p>
    <w:p w:rsidR="007D2610" w:rsidRPr="00053235" w:rsidRDefault="007D2610" w:rsidP="007D2610">
      <w:pPr>
        <w:pStyle w:val="NoSpacing"/>
        <w:numPr>
          <w:ilvl w:val="0"/>
          <w:numId w:val="58"/>
        </w:numPr>
      </w:pPr>
      <w:r w:rsidRPr="00053235">
        <w:t>Higher or Strykers should plot position of dismounted element on</w:t>
      </w:r>
    </w:p>
    <w:p w:rsidR="007D2610" w:rsidRPr="00053235" w:rsidRDefault="007D2610" w:rsidP="007D2610">
      <w:pPr>
        <w:pStyle w:val="NoSpacing"/>
        <w:ind w:firstLine="360"/>
      </w:pPr>
      <w:r w:rsidRPr="00053235">
        <w:t xml:space="preserve">FBCB2 or BFT </w:t>
      </w:r>
    </w:p>
    <w:p w:rsidR="007D2610" w:rsidRDefault="007D2610" w:rsidP="007D2610">
      <w:pPr>
        <w:pStyle w:val="NoSpacing"/>
        <w:ind w:firstLine="360"/>
        <w:rPr>
          <w:bCs/>
        </w:rPr>
      </w:pPr>
      <w:r w:rsidRPr="00053235">
        <w:rPr>
          <w:b/>
          <w:bCs/>
        </w:rPr>
        <w:t xml:space="preserve">Note – </w:t>
      </w:r>
      <w:r w:rsidRPr="00053235">
        <w:rPr>
          <w:bCs/>
        </w:rPr>
        <w:t>Distance between soldiers will depend on the terrain</w:t>
      </w:r>
      <w:r>
        <w:rPr>
          <w:bCs/>
        </w:rPr>
        <w:t xml:space="preserve">  </w:t>
      </w:r>
    </w:p>
    <w:p w:rsidR="007D2610" w:rsidRDefault="007D2610" w:rsidP="007D2610">
      <w:pPr>
        <w:pStyle w:val="NoSpacing"/>
        <w:ind w:firstLine="360"/>
        <w:rPr>
          <w:bCs/>
        </w:rPr>
      </w:pPr>
    </w:p>
    <w:p w:rsidR="007D2610" w:rsidRDefault="007D2610" w:rsidP="007D2610">
      <w:pPr>
        <w:pStyle w:val="NoSpacing"/>
        <w:ind w:firstLine="360"/>
        <w:jc w:val="center"/>
        <w:rPr>
          <w:bCs/>
          <w:sz w:val="36"/>
          <w:szCs w:val="36"/>
        </w:rPr>
      </w:pPr>
    </w:p>
    <w:p w:rsidR="007D2610" w:rsidRDefault="007D2610" w:rsidP="007D2610">
      <w:pPr>
        <w:pStyle w:val="NoSpacing"/>
        <w:ind w:firstLine="360"/>
        <w:jc w:val="center"/>
        <w:rPr>
          <w:bCs/>
          <w:sz w:val="36"/>
          <w:szCs w:val="36"/>
        </w:rPr>
      </w:pPr>
    </w:p>
    <w:p w:rsidR="007D2610" w:rsidRDefault="007D2610" w:rsidP="007D2610">
      <w:pPr>
        <w:pStyle w:val="NoSpacing"/>
        <w:ind w:firstLine="360"/>
        <w:jc w:val="center"/>
        <w:rPr>
          <w:bCs/>
          <w:sz w:val="36"/>
          <w:szCs w:val="36"/>
        </w:rPr>
      </w:pPr>
    </w:p>
    <w:p w:rsidR="007D2610" w:rsidRDefault="007D2610" w:rsidP="007D2610">
      <w:pPr>
        <w:pStyle w:val="NoSpacing"/>
        <w:ind w:firstLine="360"/>
        <w:jc w:val="center"/>
        <w:rPr>
          <w:bCs/>
          <w:sz w:val="36"/>
          <w:szCs w:val="36"/>
        </w:rPr>
      </w:pPr>
    </w:p>
    <w:p w:rsidR="007D2610" w:rsidRDefault="007D2610" w:rsidP="007D2610">
      <w:pPr>
        <w:pStyle w:val="NoSpacing"/>
        <w:ind w:firstLine="360"/>
        <w:jc w:val="center"/>
        <w:rPr>
          <w:bCs/>
          <w:sz w:val="36"/>
          <w:szCs w:val="36"/>
        </w:rPr>
      </w:pPr>
    </w:p>
    <w:p w:rsidR="007D2610" w:rsidRDefault="007D2610" w:rsidP="007D2610">
      <w:pPr>
        <w:pStyle w:val="NoSpacing"/>
        <w:ind w:firstLine="360"/>
        <w:jc w:val="center"/>
        <w:rPr>
          <w:bCs/>
          <w:sz w:val="36"/>
          <w:szCs w:val="36"/>
        </w:rPr>
      </w:pPr>
    </w:p>
    <w:p w:rsidR="007D2610" w:rsidRDefault="007D2610" w:rsidP="007D2610">
      <w:pPr>
        <w:pStyle w:val="NoSpacing"/>
        <w:ind w:firstLine="360"/>
        <w:jc w:val="center"/>
        <w:rPr>
          <w:bCs/>
          <w:sz w:val="36"/>
          <w:szCs w:val="36"/>
        </w:rPr>
      </w:pPr>
    </w:p>
    <w:p w:rsidR="007D2610" w:rsidRDefault="007D2610" w:rsidP="007D2610">
      <w:pPr>
        <w:pStyle w:val="NoSpacing"/>
        <w:ind w:firstLine="360"/>
        <w:jc w:val="center"/>
        <w:rPr>
          <w:bCs/>
          <w:sz w:val="36"/>
          <w:szCs w:val="36"/>
        </w:rPr>
      </w:pPr>
    </w:p>
    <w:p w:rsidR="007D2610" w:rsidRPr="00717617" w:rsidRDefault="007D2610" w:rsidP="007D2610">
      <w:pPr>
        <w:pStyle w:val="NoSpacing"/>
        <w:ind w:firstLine="360"/>
        <w:jc w:val="center"/>
        <w:rPr>
          <w:bCs/>
          <w:sz w:val="36"/>
          <w:szCs w:val="36"/>
        </w:rPr>
      </w:pPr>
      <w:r w:rsidRPr="00717617">
        <w:rPr>
          <w:bCs/>
          <w:sz w:val="36"/>
          <w:szCs w:val="36"/>
        </w:rPr>
        <w:lastRenderedPageBreak/>
        <w:t>Battle Drill #2</w:t>
      </w:r>
    </w:p>
    <w:p w:rsidR="007D2610" w:rsidRPr="00053235" w:rsidRDefault="007D2610" w:rsidP="007D2610">
      <w:pPr>
        <w:pStyle w:val="NoSpacing"/>
        <w:ind w:firstLine="360"/>
      </w:pPr>
    </w:p>
    <w:p w:rsidR="007D2610" w:rsidRDefault="007D2610" w:rsidP="007D2610">
      <w:pPr>
        <w:pStyle w:val="NoSpacing"/>
        <w:ind w:firstLine="360"/>
        <w:jc w:val="center"/>
        <w:rPr>
          <w:sz w:val="36"/>
          <w:szCs w:val="36"/>
        </w:rPr>
      </w:pPr>
      <w:r w:rsidRPr="00951CB9">
        <w:rPr>
          <w:noProof/>
          <w:sz w:val="36"/>
          <w:szCs w:val="36"/>
        </w:rPr>
        <w:drawing>
          <wp:inline distT="0" distB="0" distL="0" distR="0">
            <wp:extent cx="4876800" cy="457200"/>
            <wp:effectExtent l="0" t="0" r="0" b="0"/>
            <wp:docPr id="25" name="Object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76800" cy="457200"/>
                      <a:chOff x="228600" y="76200"/>
                      <a:chExt cx="4876800" cy="457200"/>
                    </a:xfrm>
                  </a:grpSpPr>
                  <a:sp>
                    <a:nvSpPr>
                      <a:cNvPr id="3081" name="TextBox 6"/>
                      <a:cNvSpPr txBox="1">
                        <a:spLocks noChangeArrowheads="1"/>
                      </a:cNvSpPr>
                    </a:nvSpPr>
                    <a:spPr bwMode="auto">
                      <a:xfrm>
                        <a:off x="228600" y="76200"/>
                        <a:ext cx="4876800" cy="457200"/>
                      </a:xfrm>
                      <a:prstGeom prst="rect">
                        <a:avLst/>
                      </a:prstGeom>
                      <a:ln>
                        <a:headEnd/>
                        <a:tailEnd/>
                      </a:ln>
                    </a:spPr>
                    <a:txSp>
                      <a:txBody>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n-US" sz="2000" b="1" dirty="0">
                              <a:effectLst>
                                <a:outerShdw blurRad="38100" dist="38100" dir="2700000" algn="tl">
                                  <a:srgbClr val="000000">
                                    <a:alpha val="43137"/>
                                  </a:srgbClr>
                                </a:outerShdw>
                              </a:effectLst>
                            </a:rPr>
                            <a:t>REACT TO </a:t>
                          </a:r>
                          <a:r>
                            <a:rPr lang="en-US" sz="2000" b="1" dirty="0">
                              <a:effectLst>
                                <a:outerShdw blurRad="38100" dist="38100" dir="2700000" algn="tl">
                                  <a:srgbClr val="000000">
                                    <a:alpha val="43137"/>
                                  </a:srgbClr>
                                </a:outerShdw>
                              </a:effectLst>
                            </a:rPr>
                            <a:t>IED (MOUNTED</a:t>
                          </a:r>
                          <a:r>
                            <a:rPr lang="en-US" sz="2000" b="1" dirty="0">
                              <a:effectLst>
                                <a:outerShdw blurRad="38100" dist="38100" dir="2700000" algn="tl">
                                  <a:srgbClr val="000000">
                                    <a:alpha val="43137"/>
                                  </a:srgbClr>
                                </a:outerShdw>
                              </a:effectLst>
                            </a:rPr>
                            <a:t>) </a:t>
                          </a:r>
                          <a:r>
                            <a:rPr lang="en-US" sz="2000" b="1" dirty="0">
                              <a:effectLst>
                                <a:outerShdw blurRad="38100" dist="38100" dir="2700000" algn="tl">
                                  <a:srgbClr val="000000">
                                    <a:alpha val="43137"/>
                                  </a:srgbClr>
                                </a:outerShdw>
                              </a:effectLst>
                            </a:rPr>
                            <a:t>w/ DAMAGE     </a:t>
                          </a:r>
                          <a:endParaRPr lang="en-US" sz="2000" b="1" dirty="0">
                            <a:effectLst>
                              <a:outerShdw blurRad="38100" dist="38100" dir="2700000" algn="tl">
                                <a:srgbClr val="000000">
                                  <a:alpha val="43137"/>
                                </a:srgbClr>
                              </a:outerShdw>
                            </a:effectLst>
                          </a:endParaRPr>
                        </a:p>
                      </a:txBody>
                      <a:useSpRect/>
                    </a:txSp>
                    <a:style>
                      <a:lnRef idx="1">
                        <a:schemeClr val="dk1"/>
                      </a:lnRef>
                      <a:fillRef idx="2">
                        <a:schemeClr val="dk1"/>
                      </a:fillRef>
                      <a:effectRef idx="1">
                        <a:schemeClr val="dk1"/>
                      </a:effectRef>
                      <a:fontRef idx="minor">
                        <a:schemeClr val="dk1"/>
                      </a:fontRef>
                    </a:style>
                  </a:sp>
                </lc:lockedCanvas>
              </a:graphicData>
            </a:graphic>
          </wp:inline>
        </w:drawing>
      </w:r>
    </w:p>
    <w:p w:rsidR="007D2610" w:rsidRDefault="007D2610" w:rsidP="007D2610">
      <w:pPr>
        <w:pStyle w:val="NoSpacing"/>
        <w:ind w:firstLine="360"/>
        <w:jc w:val="center"/>
        <w:rPr>
          <w:sz w:val="36"/>
          <w:szCs w:val="36"/>
        </w:rPr>
      </w:pPr>
    </w:p>
    <w:p w:rsidR="007D2610" w:rsidRDefault="007D2610" w:rsidP="007D2610">
      <w:pPr>
        <w:pStyle w:val="NoSpacing"/>
        <w:ind w:firstLine="360"/>
        <w:jc w:val="center"/>
        <w:rPr>
          <w:sz w:val="36"/>
          <w:szCs w:val="36"/>
        </w:rPr>
      </w:pPr>
      <w:r w:rsidRPr="00717617">
        <w:rPr>
          <w:noProof/>
          <w:sz w:val="36"/>
          <w:szCs w:val="36"/>
        </w:rPr>
        <w:drawing>
          <wp:inline distT="0" distB="0" distL="0" distR="0">
            <wp:extent cx="3090862" cy="2971800"/>
            <wp:effectExtent l="0" t="0" r="0" b="0"/>
            <wp:docPr id="27"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90862" cy="2971800"/>
                      <a:chOff x="5367338" y="152400"/>
                      <a:chExt cx="3090862" cy="2971800"/>
                    </a:xfrm>
                  </a:grpSpPr>
                  <a:sp>
                    <a:nvSpPr>
                      <a:cNvPr id="44" name="Rounded Rectangle 43"/>
                      <a:cNvSpPr/>
                    </a:nvSpPr>
                    <a:spPr>
                      <a:xfrm>
                        <a:off x="5367338" y="152400"/>
                        <a:ext cx="3090862" cy="2971800"/>
                      </a:xfrm>
                      <a:prstGeom prst="roundRect">
                        <a:avLst/>
                      </a:prstGeom>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n-US"/>
                        </a:p>
                      </a:txBody>
                      <a:useSpRect/>
                    </a:txSp>
                    <a:style>
                      <a:lnRef idx="1">
                        <a:schemeClr val="dk1"/>
                      </a:lnRef>
                      <a:fillRef idx="2">
                        <a:schemeClr val="dk1"/>
                      </a:fillRef>
                      <a:effectRef idx="1">
                        <a:schemeClr val="dk1"/>
                      </a:effectRef>
                      <a:fontRef idx="minor">
                        <a:schemeClr val="dk1"/>
                      </a:fontRef>
                    </a:style>
                  </a:sp>
                  <a:sp>
                    <a:nvSpPr>
                      <a:cNvPr id="29" name="Flowchart: Punched Tape 28"/>
                      <a:cNvSpPr/>
                    </a:nvSpPr>
                    <a:spPr>
                      <a:xfrm rot="16200000">
                        <a:off x="5518376" y="701954"/>
                        <a:ext cx="2330824" cy="1581339"/>
                      </a:xfrm>
                      <a:prstGeom prst="flowChartPunchedTape">
                        <a:avLst/>
                      </a:prstGeom>
                      <a:blipFill>
                        <a:blip r:embed="rId26" cstate="print"/>
                        <a:tile tx="0" ty="0" sx="100000" sy="100000" flip="none" algn="tl"/>
                      </a:blipFill>
                      <a:ln>
                        <a:noFill/>
                      </a:ln>
                      <a:scene3d>
                        <a:camera prst="orthographicFront"/>
                        <a:lightRig rig="threePt" dir="t"/>
                      </a:scene3d>
                      <a:sp3d>
                        <a:bevelT/>
                      </a:sp3d>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129" name="Group 30"/>
                      <a:cNvGrpSpPr>
                        <a:grpSpLocks/>
                      </a:cNvGrpSpPr>
                    </a:nvGrpSpPr>
                    <a:grpSpPr bwMode="auto">
                      <a:xfrm>
                        <a:off x="6311900" y="327025"/>
                        <a:ext cx="1966913" cy="2252663"/>
                        <a:chOff x="3888699" y="-247707"/>
                        <a:chExt cx="1776334" cy="2286041"/>
                      </a:xfrm>
                    </a:grpSpPr>
                    <a:cxnSp>
                      <a:nvCxnSpPr>
                        <a:cNvPr id="15" name="Straight Connector 14"/>
                        <a:cNvCxnSpPr/>
                      </a:nvCxnSpPr>
                      <a:spPr>
                        <a:xfrm rot="5400000">
                          <a:off x="4114950" y="990364"/>
                          <a:ext cx="304484" cy="0"/>
                        </a:xfrm>
                        <a:prstGeom prst="line">
                          <a:avLst/>
                        </a:prstGeom>
                      </a:spPr>
                      <a:style>
                        <a:lnRef idx="1">
                          <a:schemeClr val="accent1"/>
                        </a:lnRef>
                        <a:fillRef idx="0">
                          <a:schemeClr val="accent1"/>
                        </a:fillRef>
                        <a:effectRef idx="0">
                          <a:schemeClr val="accent1"/>
                        </a:effectRef>
                        <a:fontRef idx="minor">
                          <a:schemeClr val="tx1"/>
                        </a:fontRef>
                      </a:style>
                    </a:cxnSp>
                    <a:sp>
                      <a:nvSpPr>
                        <a:cNvPr id="16" name="Up Arrow 15"/>
                        <a:cNvSpPr/>
                      </a:nvSpPr>
                      <a:spPr>
                        <a:xfrm>
                          <a:off x="5207833" y="209501"/>
                          <a:ext cx="457200" cy="1123970"/>
                        </a:xfrm>
                        <a:prstGeom prst="upArrow">
                          <a:avLst/>
                        </a:prstGeom>
                      </a:spPr>
                      <a:txSp>
                        <a:txBody>
                          <a:bodyPr vert="vert27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sz="900" dirty="0"/>
                              <a:t>Direction of Travel</a:t>
                            </a:r>
                            <a:endParaRPr lang="en-US" sz="900" dirty="0"/>
                          </a:p>
                        </a:txBody>
                        <a:useSpRect/>
                      </a:txSp>
                      <a:style>
                        <a:lnRef idx="2">
                          <a:schemeClr val="accent1">
                            <a:shade val="50000"/>
                          </a:schemeClr>
                        </a:lnRef>
                        <a:fillRef idx="1">
                          <a:schemeClr val="accent1"/>
                        </a:fillRef>
                        <a:effectRef idx="0">
                          <a:schemeClr val="accent1"/>
                        </a:effectRef>
                        <a:fontRef idx="minor">
                          <a:schemeClr val="lt1"/>
                        </a:fontRef>
                      </a:style>
                    </a:sp>
                    <a:pic>
                      <a:nvPicPr>
                        <a:cNvPr id="3094" name="Object 21"/>
                        <a:cNvPicPr preferRelativeResize="0">
                          <a:picLocks noChangeAspect="1" noChangeArrowheads="1"/>
                        </a:cNvPicPr>
                      </a:nvPicPr>
                      <a:blipFill>
                        <a:blip r:embed="rId27" cstate="print">
                          <a:duotone>
                            <a:prstClr val="black"/>
                            <a:srgbClr val="D9C3A5">
                              <a:tint val="50000"/>
                              <a:satMod val="180000"/>
                            </a:srgbClr>
                          </a:duotone>
                        </a:blip>
                        <a:srcRect/>
                        <a:stretch>
                          <a:fillRect/>
                        </a:stretch>
                      </a:blipFill>
                      <a:spPr bwMode="auto">
                        <a:xfrm flipH="1">
                          <a:off x="3888699" y="-247707"/>
                          <a:ext cx="666149" cy="312737"/>
                        </a:xfrm>
                        <a:prstGeom prst="rect">
                          <a:avLst/>
                        </a:prstGeom>
                        <a:noFill/>
                        <a:ln w="9525">
                          <a:noFill/>
                          <a:miter lim="800000"/>
                          <a:headEnd/>
                          <a:tailEnd/>
                        </a:ln>
                      </a:spPr>
                    </a:pic>
                    <a:pic>
                      <a:nvPicPr>
                        <a:cNvPr id="3095" name="Object 21"/>
                        <a:cNvPicPr preferRelativeResize="0">
                          <a:picLocks noChangeAspect="1" noChangeArrowheads="1"/>
                        </a:cNvPicPr>
                      </a:nvPicPr>
                      <a:blipFill>
                        <a:blip r:embed="rId27" cstate="print">
                          <a:duotone>
                            <a:prstClr val="black"/>
                            <a:srgbClr val="D9C3A5">
                              <a:tint val="50000"/>
                              <a:satMod val="180000"/>
                            </a:srgbClr>
                          </a:duotone>
                        </a:blip>
                        <a:srcRect/>
                        <a:stretch>
                          <a:fillRect/>
                        </a:stretch>
                      </a:blipFill>
                      <a:spPr bwMode="auto">
                        <a:xfrm flipH="1">
                          <a:off x="4548266" y="742912"/>
                          <a:ext cx="666149" cy="312737"/>
                        </a:xfrm>
                        <a:prstGeom prst="rect">
                          <a:avLst/>
                        </a:prstGeom>
                        <a:noFill/>
                        <a:ln w="9525">
                          <a:noFill/>
                          <a:miter lim="800000"/>
                          <a:headEnd/>
                          <a:tailEnd/>
                        </a:ln>
                      </a:spPr>
                    </a:pic>
                    <a:pic>
                      <a:nvPicPr>
                        <a:cNvPr id="19" name="Object 21"/>
                        <a:cNvPicPr preferRelativeResize="0">
                          <a:picLocks noChangeAspect="1" noChangeArrowheads="1"/>
                        </a:cNvPicPr>
                      </a:nvPicPr>
                      <a:blipFill>
                        <a:blip r:embed="rId27" cstate="print">
                          <a:duotone>
                            <a:prstClr val="black"/>
                            <a:srgbClr val="D9C3A5">
                              <a:tint val="50000"/>
                              <a:satMod val="180000"/>
                            </a:srgbClr>
                          </a:duotone>
                        </a:blip>
                        <a:srcRect/>
                        <a:stretch>
                          <a:fillRect/>
                        </a:stretch>
                      </a:blipFill>
                      <a:spPr bwMode="auto">
                        <a:xfrm rot="16200000" flipH="1">
                          <a:off x="3938095" y="767216"/>
                          <a:ext cx="666149" cy="312737"/>
                        </a:xfrm>
                        <a:prstGeom prst="rect">
                          <a:avLst/>
                        </a:prstGeom>
                        <a:noFill/>
                        <a:ln w="9525">
                          <a:noFill/>
                          <a:miter lim="800000"/>
                          <a:headEnd/>
                          <a:tailEnd/>
                        </a:ln>
                        <a:scene3d>
                          <a:camera prst="orthographicFront">
                            <a:rot lat="0" lon="0" rev="0"/>
                          </a:camera>
                          <a:lightRig rig="threePt" dir="t"/>
                        </a:scene3d>
                      </a:spPr>
                    </a:pic>
                    <a:pic>
                      <a:nvPicPr>
                        <a:cNvPr id="20" name="Object 21"/>
                        <a:cNvPicPr preferRelativeResize="0">
                          <a:picLocks noChangeAspect="1" noChangeArrowheads="1"/>
                        </a:cNvPicPr>
                      </a:nvPicPr>
                      <a:blipFill>
                        <a:blip r:embed="rId27" cstate="print">
                          <a:duotone>
                            <a:prstClr val="black"/>
                            <a:srgbClr val="D9C3A5">
                              <a:tint val="50000"/>
                              <a:satMod val="180000"/>
                            </a:srgbClr>
                          </a:duotone>
                        </a:blip>
                        <a:srcRect/>
                        <a:stretch>
                          <a:fillRect/>
                        </a:stretch>
                      </a:blipFill>
                      <a:spPr bwMode="auto">
                        <a:xfrm flipH="1">
                          <a:off x="3888699" y="1725597"/>
                          <a:ext cx="666149" cy="312737"/>
                        </a:xfrm>
                        <a:prstGeom prst="rect">
                          <a:avLst/>
                        </a:prstGeom>
                        <a:noFill/>
                        <a:ln w="9525">
                          <a:noFill/>
                          <a:miter lim="800000"/>
                          <a:headEnd/>
                          <a:tailEnd/>
                        </a:ln>
                        <a:scene3d>
                          <a:camera prst="orthographicFront">
                            <a:rot lat="0" lon="10799999" rev="0"/>
                          </a:camera>
                          <a:lightRig rig="threePt" dir="t"/>
                        </a:scene3d>
                      </a:spPr>
                    </a:pic>
                  </a:grpSp>
                  <a:sp>
                    <a:nvSpPr>
                      <a:cNvPr id="28" name="Explosion 2 27"/>
                      <a:cNvSpPr/>
                    </a:nvSpPr>
                    <a:spPr>
                      <a:xfrm>
                        <a:off x="6524625" y="1027113"/>
                        <a:ext cx="412750" cy="231775"/>
                      </a:xfrm>
                      <a:prstGeom prst="irregularSeal2">
                        <a:avLst/>
                      </a:prstGeom>
                      <a:gradFill>
                        <a:gsLst>
                          <a:gs pos="0">
                            <a:srgbClr val="FFF200"/>
                          </a:gs>
                          <a:gs pos="45000">
                            <a:srgbClr val="FF7A00"/>
                          </a:gs>
                          <a:gs pos="70000">
                            <a:srgbClr val="FF0300"/>
                          </a:gs>
                          <a:gs pos="100000">
                            <a:srgbClr val="4D0808"/>
                          </a:gs>
                        </a:gsLst>
                        <a:lin ang="5400000" scaled="0"/>
                      </a:gradFill>
                      <a:ln>
                        <a:no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131" name="Group 33"/>
                      <a:cNvGrpSpPr>
                        <a:grpSpLocks/>
                      </a:cNvGrpSpPr>
                    </a:nvGrpSpPr>
                    <a:grpSpPr bwMode="auto">
                      <a:xfrm>
                        <a:off x="6194425" y="1765300"/>
                        <a:ext cx="206375" cy="115888"/>
                        <a:chOff x="5562600" y="2362200"/>
                        <a:chExt cx="304800" cy="228600"/>
                      </a:xfrm>
                    </a:grpSpPr>
                    <a:sp>
                      <a:nvSpPr>
                        <a:cNvPr id="30" name="Rectangle 29"/>
                        <a:cNvSpPr/>
                      </a:nvSpPr>
                      <a:spPr>
                        <a:xfrm>
                          <a:off x="5562600" y="2362200"/>
                          <a:ext cx="304800" cy="228600"/>
                        </a:xfrm>
                        <a:prstGeom prst="rect">
                          <a:avLst/>
                        </a:prstGeom>
                        <a:solidFill>
                          <a:srgbClr val="FF0000"/>
                        </a:solidFill>
                        <a:ln w="9525">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ight Triangle 32"/>
                        <a:cNvSpPr/>
                      </a:nvSpPr>
                      <a:spPr>
                        <a:xfrm flipH="1">
                          <a:off x="5562600" y="2362200"/>
                          <a:ext cx="304800" cy="228600"/>
                        </a:xfrm>
                        <a:prstGeom prst="rtTriangle">
                          <a:avLst/>
                        </a:prstGeom>
                        <a:solidFill>
                          <a:schemeClr val="bg1"/>
                        </a:solidFill>
                        <a:ln>
                          <a:no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5132" name="Group 34"/>
                      <a:cNvGrpSpPr>
                        <a:grpSpLocks/>
                      </a:cNvGrpSpPr>
                    </a:nvGrpSpPr>
                    <a:grpSpPr bwMode="auto">
                      <a:xfrm>
                        <a:off x="6075363" y="1589088"/>
                        <a:ext cx="206375" cy="117475"/>
                        <a:chOff x="5562600" y="2362200"/>
                        <a:chExt cx="304800" cy="228600"/>
                      </a:xfrm>
                    </a:grpSpPr>
                    <a:sp>
                      <a:nvSpPr>
                        <a:cNvPr id="36" name="Rectangle 35"/>
                        <a:cNvSpPr/>
                      </a:nvSpPr>
                      <a:spPr>
                        <a:xfrm>
                          <a:off x="5562600" y="2362200"/>
                          <a:ext cx="304800" cy="228600"/>
                        </a:xfrm>
                        <a:prstGeom prst="rect">
                          <a:avLst/>
                        </a:prstGeom>
                        <a:solidFill>
                          <a:srgbClr val="FF0000"/>
                        </a:solidFill>
                        <a:ln w="9525">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ight Triangle 36"/>
                        <a:cNvSpPr/>
                      </a:nvSpPr>
                      <a:spPr>
                        <a:xfrm flipH="1">
                          <a:off x="5562600" y="2362200"/>
                          <a:ext cx="304800" cy="228600"/>
                        </a:xfrm>
                        <a:prstGeom prst="rtTriangle">
                          <a:avLst/>
                        </a:prstGeom>
                        <a:solidFill>
                          <a:schemeClr val="bg1"/>
                        </a:solidFill>
                        <a:ln>
                          <a:no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5133" name="Group 37"/>
                      <a:cNvGrpSpPr>
                        <a:grpSpLocks/>
                      </a:cNvGrpSpPr>
                    </a:nvGrpSpPr>
                    <a:grpSpPr bwMode="auto">
                      <a:xfrm>
                        <a:off x="5956300" y="1414463"/>
                        <a:ext cx="206375" cy="117475"/>
                        <a:chOff x="5562600" y="2362200"/>
                        <a:chExt cx="304800" cy="228600"/>
                      </a:xfrm>
                    </a:grpSpPr>
                    <a:sp>
                      <a:nvSpPr>
                        <a:cNvPr id="39" name="Rectangle 38"/>
                        <a:cNvSpPr/>
                      </a:nvSpPr>
                      <a:spPr>
                        <a:xfrm>
                          <a:off x="5562600" y="2362200"/>
                          <a:ext cx="304800" cy="228600"/>
                        </a:xfrm>
                        <a:prstGeom prst="rect">
                          <a:avLst/>
                        </a:prstGeom>
                        <a:solidFill>
                          <a:srgbClr val="FF0000"/>
                        </a:solidFill>
                        <a:ln w="9525">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Right Triangle 39"/>
                        <a:cNvSpPr/>
                      </a:nvSpPr>
                      <a:spPr>
                        <a:xfrm flipH="1">
                          <a:off x="5562600" y="2362200"/>
                          <a:ext cx="304800" cy="228600"/>
                        </a:xfrm>
                        <a:prstGeom prst="rtTriangle">
                          <a:avLst/>
                        </a:prstGeom>
                        <a:solidFill>
                          <a:schemeClr val="bg1"/>
                        </a:solidFill>
                        <a:ln>
                          <a:no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5134" name="Group 40"/>
                      <a:cNvGrpSpPr>
                        <a:grpSpLocks/>
                      </a:cNvGrpSpPr>
                    </a:nvGrpSpPr>
                    <a:grpSpPr bwMode="auto">
                      <a:xfrm>
                        <a:off x="6075363" y="1239838"/>
                        <a:ext cx="206375" cy="117475"/>
                        <a:chOff x="5562600" y="2362200"/>
                        <a:chExt cx="304800" cy="228600"/>
                      </a:xfrm>
                    </a:grpSpPr>
                    <a:sp>
                      <a:nvSpPr>
                        <a:cNvPr id="42" name="Rectangle 41"/>
                        <a:cNvSpPr/>
                      </a:nvSpPr>
                      <a:spPr>
                        <a:xfrm>
                          <a:off x="5562600" y="2362200"/>
                          <a:ext cx="304800" cy="228600"/>
                        </a:xfrm>
                        <a:prstGeom prst="rect">
                          <a:avLst/>
                        </a:prstGeom>
                        <a:solidFill>
                          <a:srgbClr val="FF0000"/>
                        </a:solidFill>
                        <a:ln w="9525">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Right Triangle 42"/>
                        <a:cNvSpPr/>
                      </a:nvSpPr>
                      <a:spPr>
                        <a:xfrm flipH="1">
                          <a:off x="5562600" y="2362200"/>
                          <a:ext cx="304800" cy="228600"/>
                        </a:xfrm>
                        <a:prstGeom prst="rtTriangle">
                          <a:avLst/>
                        </a:prstGeom>
                        <a:solidFill>
                          <a:schemeClr val="bg1"/>
                        </a:solidFill>
                        <a:ln>
                          <a:no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7" name="Cross 46"/>
                      <a:cNvSpPr/>
                    </a:nvSpPr>
                    <a:spPr>
                      <a:xfrm>
                        <a:off x="6324600" y="1295400"/>
                        <a:ext cx="228600" cy="228600"/>
                      </a:xfrm>
                      <a:prstGeom prst="plus">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1">
                        <a:schemeClr val="accent2"/>
                      </a:lnRef>
                      <a:fillRef idx="3">
                        <a:schemeClr val="accent2"/>
                      </a:fillRef>
                      <a:effectRef idx="2">
                        <a:schemeClr val="accent2"/>
                      </a:effectRef>
                      <a:fontRef idx="minor">
                        <a:schemeClr val="lt1"/>
                      </a:fontRef>
                    </a:style>
                  </a:sp>
                </lc:lockedCanvas>
              </a:graphicData>
            </a:graphic>
          </wp:inline>
        </w:drawing>
      </w:r>
    </w:p>
    <w:p w:rsidR="007D2610" w:rsidRDefault="007D2610" w:rsidP="007D2610">
      <w:pPr>
        <w:pStyle w:val="NoSpacing"/>
        <w:ind w:firstLine="360"/>
        <w:jc w:val="center"/>
        <w:rPr>
          <w:sz w:val="36"/>
          <w:szCs w:val="36"/>
        </w:rPr>
      </w:pPr>
    </w:p>
    <w:p w:rsidR="007D2610" w:rsidRPr="00717617" w:rsidRDefault="007D2610" w:rsidP="007D2610">
      <w:pPr>
        <w:pStyle w:val="NoSpacing"/>
        <w:numPr>
          <w:ilvl w:val="0"/>
          <w:numId w:val="59"/>
        </w:numPr>
      </w:pPr>
      <w:r w:rsidRPr="00717617">
        <w:rPr>
          <w:bCs/>
        </w:rPr>
        <w:t xml:space="preserve">Report contact.  Attempt to ID Triggerman </w:t>
      </w:r>
    </w:p>
    <w:p w:rsidR="007D2610" w:rsidRPr="00717617" w:rsidRDefault="007D2610" w:rsidP="007D2610">
      <w:pPr>
        <w:pStyle w:val="NoSpacing"/>
        <w:numPr>
          <w:ilvl w:val="0"/>
          <w:numId w:val="59"/>
        </w:numPr>
      </w:pPr>
      <w:r w:rsidRPr="00717617">
        <w:rPr>
          <w:bCs/>
        </w:rPr>
        <w:t xml:space="preserve">Secure blast site and truck hit by the IED </w:t>
      </w:r>
    </w:p>
    <w:p w:rsidR="007D2610" w:rsidRPr="00717617" w:rsidRDefault="007D2610" w:rsidP="007D2610">
      <w:pPr>
        <w:pStyle w:val="NoSpacing"/>
        <w:numPr>
          <w:ilvl w:val="0"/>
          <w:numId w:val="59"/>
        </w:numPr>
      </w:pPr>
      <w:r w:rsidRPr="00717617">
        <w:rPr>
          <w:bCs/>
        </w:rPr>
        <w:t xml:space="preserve">Lead truck block road (Direction of travel) </w:t>
      </w:r>
    </w:p>
    <w:p w:rsidR="007D2610" w:rsidRPr="00717617" w:rsidRDefault="007D2610" w:rsidP="007D2610">
      <w:pPr>
        <w:pStyle w:val="NoSpacing"/>
        <w:numPr>
          <w:ilvl w:val="0"/>
          <w:numId w:val="59"/>
        </w:numPr>
      </w:pPr>
      <w:r w:rsidRPr="00717617">
        <w:rPr>
          <w:bCs/>
        </w:rPr>
        <w:t>Next truck move to either  L/R side of truck to pull flank security</w:t>
      </w:r>
    </w:p>
    <w:p w:rsidR="007D2610" w:rsidRPr="00717617" w:rsidRDefault="007D2610" w:rsidP="007D2610">
      <w:pPr>
        <w:pStyle w:val="NoSpacing"/>
        <w:numPr>
          <w:ilvl w:val="0"/>
          <w:numId w:val="59"/>
        </w:numPr>
      </w:pPr>
      <w:r w:rsidRPr="00717617">
        <w:rPr>
          <w:bCs/>
        </w:rPr>
        <w:t>Rear truck blocks road to the rear of blast site.</w:t>
      </w:r>
    </w:p>
    <w:p w:rsidR="007D2610" w:rsidRPr="00717617" w:rsidRDefault="007D2610" w:rsidP="007D2610">
      <w:pPr>
        <w:pStyle w:val="NoSpacing"/>
        <w:numPr>
          <w:ilvl w:val="0"/>
          <w:numId w:val="59"/>
        </w:numPr>
      </w:pPr>
      <w:r w:rsidRPr="00717617">
        <w:rPr>
          <w:bCs/>
        </w:rPr>
        <w:t>Dismounts conduct 5/25; secure primary enemy dismounted avenue of approach.  Employ covering smoke if sniper threat.</w:t>
      </w:r>
    </w:p>
    <w:p w:rsidR="007D2610" w:rsidRPr="00717617" w:rsidRDefault="007D2610" w:rsidP="007D2610">
      <w:pPr>
        <w:pStyle w:val="NoSpacing"/>
        <w:numPr>
          <w:ilvl w:val="0"/>
          <w:numId w:val="59"/>
        </w:numPr>
      </w:pPr>
      <w:r w:rsidRPr="00717617">
        <w:rPr>
          <w:bCs/>
        </w:rPr>
        <w:t xml:space="preserve">PSG – Medic move to damaged truck to assess casualties.  </w:t>
      </w:r>
    </w:p>
    <w:p w:rsidR="007D2610" w:rsidRPr="00717617" w:rsidRDefault="007D2610" w:rsidP="007D2610">
      <w:pPr>
        <w:pStyle w:val="NoSpacing"/>
        <w:numPr>
          <w:ilvl w:val="0"/>
          <w:numId w:val="59"/>
        </w:numPr>
      </w:pPr>
      <w:r w:rsidRPr="00717617">
        <w:rPr>
          <w:bCs/>
        </w:rPr>
        <w:t xml:space="preserve">Report higher, request </w:t>
      </w:r>
      <w:proofErr w:type="spellStart"/>
      <w:r w:rsidRPr="00717617">
        <w:rPr>
          <w:bCs/>
        </w:rPr>
        <w:t>medevac</w:t>
      </w:r>
      <w:proofErr w:type="spellEnd"/>
      <w:r w:rsidRPr="00717617">
        <w:rPr>
          <w:bCs/>
        </w:rPr>
        <w:t xml:space="preserve"> and recovery assets (if needed) conduct LACE </w:t>
      </w:r>
      <w:proofErr w:type="gramStart"/>
      <w:r w:rsidRPr="00717617">
        <w:rPr>
          <w:bCs/>
        </w:rPr>
        <w:t>reports,</w:t>
      </w:r>
      <w:proofErr w:type="gramEnd"/>
      <w:r w:rsidRPr="00717617">
        <w:rPr>
          <w:bCs/>
        </w:rPr>
        <w:t xml:space="preserve"> send IED and BLUE 2 SITREP report to higher.</w:t>
      </w:r>
      <w:r w:rsidRPr="00717617">
        <w:t xml:space="preserve"> </w:t>
      </w:r>
    </w:p>
    <w:p w:rsidR="007D2610" w:rsidRPr="00A5137D" w:rsidRDefault="007D2610" w:rsidP="007D2610">
      <w:pPr>
        <w:pStyle w:val="NoSpacing"/>
        <w:numPr>
          <w:ilvl w:val="0"/>
          <w:numId w:val="59"/>
        </w:numPr>
      </w:pPr>
      <w:r w:rsidRPr="00717617">
        <w:rPr>
          <w:bCs/>
        </w:rPr>
        <w:t xml:space="preserve">BPT support EOD/SSE , BPT set up HLZ </w:t>
      </w:r>
    </w:p>
    <w:p w:rsidR="007D2610" w:rsidRDefault="007D2610" w:rsidP="007D2610">
      <w:pPr>
        <w:pStyle w:val="NoSpacing"/>
        <w:ind w:left="360"/>
        <w:rPr>
          <w:bCs/>
        </w:rPr>
      </w:pPr>
    </w:p>
    <w:p w:rsidR="007D2610" w:rsidRDefault="007D2610" w:rsidP="007D2610">
      <w:pPr>
        <w:pStyle w:val="NoSpacing"/>
        <w:ind w:left="360"/>
        <w:jc w:val="center"/>
      </w:pPr>
      <w:r w:rsidRPr="00951CB9">
        <w:rPr>
          <w:noProof/>
        </w:rPr>
        <w:drawing>
          <wp:inline distT="0" distB="0" distL="0" distR="0">
            <wp:extent cx="4876800" cy="457200"/>
            <wp:effectExtent l="0" t="0" r="0" b="0"/>
            <wp:docPr id="28" name="Object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76800" cy="457200"/>
                      <a:chOff x="304800" y="3954463"/>
                      <a:chExt cx="4876800" cy="457200"/>
                    </a:xfrm>
                  </a:grpSpPr>
                  <a:sp>
                    <a:nvSpPr>
                      <a:cNvPr id="3098" name="TextBox 3"/>
                      <a:cNvSpPr txBox="1">
                        <a:spLocks noChangeArrowheads="1"/>
                      </a:cNvSpPr>
                    </a:nvSpPr>
                    <a:spPr bwMode="auto">
                      <a:xfrm>
                        <a:off x="304800" y="3954463"/>
                        <a:ext cx="4876800" cy="457200"/>
                      </a:xfrm>
                      <a:prstGeom prst="rect">
                        <a:avLst/>
                      </a:prstGeom>
                      <a:ln>
                        <a:headEnd/>
                        <a:tailEnd/>
                      </a:ln>
                    </a:spPr>
                    <a:txSp>
                      <a:txBody>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n-US" sz="2000" b="1" dirty="0">
                              <a:effectLst>
                                <a:outerShdw blurRad="38100" dist="38100" dir="2700000" algn="tl">
                                  <a:srgbClr val="000000">
                                    <a:alpha val="43137"/>
                                  </a:srgbClr>
                                </a:outerShdw>
                              </a:effectLst>
                            </a:rPr>
                            <a:t>REACT TO IED (MOUNTED) NO </a:t>
                          </a:r>
                          <a:r>
                            <a:rPr lang="en-US" sz="2000" b="1" dirty="0">
                              <a:effectLst>
                                <a:outerShdw blurRad="38100" dist="38100" dir="2700000" algn="tl">
                                  <a:srgbClr val="000000">
                                    <a:alpha val="43137"/>
                                  </a:srgbClr>
                                </a:outerShdw>
                              </a:effectLst>
                            </a:rPr>
                            <a:t>DAMAGE</a:t>
                          </a:r>
                          <a:endParaRPr lang="en-US" sz="2000" b="1" dirty="0">
                            <a:effectLst>
                              <a:outerShdw blurRad="38100" dist="38100" dir="2700000" algn="tl">
                                <a:srgbClr val="000000">
                                  <a:alpha val="43137"/>
                                </a:srgbClr>
                              </a:outerShdw>
                            </a:effectLst>
                          </a:endParaRPr>
                        </a:p>
                      </a:txBody>
                      <a:useSpRect/>
                    </a:txSp>
                    <a:style>
                      <a:lnRef idx="1">
                        <a:schemeClr val="dk1"/>
                      </a:lnRef>
                      <a:fillRef idx="2">
                        <a:schemeClr val="dk1"/>
                      </a:fillRef>
                      <a:effectRef idx="1">
                        <a:schemeClr val="dk1"/>
                      </a:effectRef>
                      <a:fontRef idx="minor">
                        <a:schemeClr val="dk1"/>
                      </a:fontRef>
                    </a:style>
                  </a:sp>
                </lc:lockedCanvas>
              </a:graphicData>
            </a:graphic>
          </wp:inline>
        </w:drawing>
      </w:r>
    </w:p>
    <w:p w:rsidR="007D2610" w:rsidRDefault="007D2610" w:rsidP="007D2610">
      <w:pPr>
        <w:pStyle w:val="NoSpacing"/>
        <w:ind w:left="360"/>
      </w:pPr>
    </w:p>
    <w:p w:rsidR="007D2610" w:rsidRPr="00A5137D" w:rsidRDefault="007D2610" w:rsidP="007D2610">
      <w:pPr>
        <w:pStyle w:val="NoSpacing"/>
        <w:numPr>
          <w:ilvl w:val="0"/>
          <w:numId w:val="60"/>
        </w:numPr>
      </w:pPr>
      <w:r w:rsidRPr="00A5137D">
        <w:rPr>
          <w:bCs/>
        </w:rPr>
        <w:t xml:space="preserve">Report contact.   Attempt to ID Triggerman. </w:t>
      </w:r>
    </w:p>
    <w:p w:rsidR="007D2610" w:rsidRPr="00A5137D" w:rsidRDefault="007D2610" w:rsidP="007D2610">
      <w:pPr>
        <w:pStyle w:val="NoSpacing"/>
        <w:numPr>
          <w:ilvl w:val="0"/>
          <w:numId w:val="60"/>
        </w:numPr>
      </w:pPr>
      <w:r w:rsidRPr="00A5137D">
        <w:rPr>
          <w:bCs/>
        </w:rPr>
        <w:t>Move through the blast site and conduct a short halt.  Terrain will dictate distance.  (Refer  to battle drill #1)</w:t>
      </w:r>
    </w:p>
    <w:p w:rsidR="007D2610" w:rsidRPr="00A5137D" w:rsidRDefault="007D2610" w:rsidP="007D2610">
      <w:pPr>
        <w:pStyle w:val="NoSpacing"/>
        <w:numPr>
          <w:ilvl w:val="0"/>
          <w:numId w:val="60"/>
        </w:numPr>
      </w:pPr>
      <w:r w:rsidRPr="00A5137D">
        <w:rPr>
          <w:bCs/>
        </w:rPr>
        <w:t>Attempt to identify Triggerman.</w:t>
      </w:r>
    </w:p>
    <w:p w:rsidR="007D2610" w:rsidRPr="00A5137D" w:rsidRDefault="007D2610" w:rsidP="007D2610">
      <w:pPr>
        <w:pStyle w:val="NoSpacing"/>
        <w:numPr>
          <w:ilvl w:val="0"/>
          <w:numId w:val="60"/>
        </w:numPr>
      </w:pPr>
      <w:r w:rsidRPr="00A5137D">
        <w:rPr>
          <w:bCs/>
        </w:rPr>
        <w:t xml:space="preserve">Conduct LACE reports; send IED and BLUE 2 SITREP report to higher. </w:t>
      </w:r>
    </w:p>
    <w:p w:rsidR="007D2610" w:rsidRPr="00A5137D" w:rsidRDefault="007D2610" w:rsidP="007D2610">
      <w:pPr>
        <w:pStyle w:val="NoSpacing"/>
        <w:numPr>
          <w:ilvl w:val="0"/>
          <w:numId w:val="60"/>
        </w:numPr>
      </w:pPr>
      <w:r w:rsidRPr="00A5137D">
        <w:rPr>
          <w:bCs/>
        </w:rPr>
        <w:t>BPT support EOD/SSE exploitation.</w:t>
      </w:r>
    </w:p>
    <w:p w:rsidR="007D2610" w:rsidRPr="00136E54" w:rsidRDefault="007D2610" w:rsidP="007D2610">
      <w:pPr>
        <w:pStyle w:val="NoSpacing"/>
        <w:ind w:left="360"/>
        <w:jc w:val="center"/>
        <w:rPr>
          <w:sz w:val="36"/>
          <w:szCs w:val="36"/>
        </w:rPr>
      </w:pPr>
      <w:r w:rsidRPr="00136E54">
        <w:rPr>
          <w:sz w:val="36"/>
          <w:szCs w:val="36"/>
        </w:rPr>
        <w:lastRenderedPageBreak/>
        <w:t>Battle Drill #3</w:t>
      </w:r>
    </w:p>
    <w:p w:rsidR="007D2610" w:rsidRDefault="007D2610" w:rsidP="007D2610">
      <w:pPr>
        <w:pStyle w:val="NoSpacing"/>
        <w:ind w:left="360"/>
      </w:pPr>
    </w:p>
    <w:p w:rsidR="007D2610" w:rsidRDefault="007D2610" w:rsidP="007D2610">
      <w:pPr>
        <w:pStyle w:val="NoSpacing"/>
        <w:ind w:left="360"/>
        <w:jc w:val="center"/>
      </w:pPr>
      <w:r w:rsidRPr="00951CB9">
        <w:rPr>
          <w:noProof/>
        </w:rPr>
        <w:drawing>
          <wp:inline distT="0" distB="0" distL="0" distR="0">
            <wp:extent cx="4800600" cy="457200"/>
            <wp:effectExtent l="0" t="0" r="0" b="0"/>
            <wp:docPr id="29" name="Object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00600" cy="457200"/>
                      <a:chOff x="152400" y="152400"/>
                      <a:chExt cx="4800600" cy="457200"/>
                    </a:xfrm>
                  </a:grpSpPr>
                  <a:sp>
                    <a:nvSpPr>
                      <a:cNvPr id="2050" name="TextBox 6"/>
                      <a:cNvSpPr txBox="1">
                        <a:spLocks noChangeArrowheads="1"/>
                      </a:cNvSpPr>
                    </a:nvSpPr>
                    <a:spPr bwMode="auto">
                      <a:xfrm>
                        <a:off x="152400" y="152400"/>
                        <a:ext cx="4800600" cy="457200"/>
                      </a:xfrm>
                      <a:prstGeom prst="rect">
                        <a:avLst/>
                      </a:prstGeom>
                      <a:ln>
                        <a:headEnd/>
                        <a:tailEnd/>
                      </a:ln>
                    </a:spPr>
                    <a:txSp>
                      <a:txBody>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n-US" sz="2000" b="1" dirty="0">
                              <a:effectLst>
                                <a:outerShdw blurRad="38100" dist="38100" dir="2700000" algn="tl">
                                  <a:srgbClr val="000000">
                                    <a:alpha val="43137"/>
                                  </a:srgbClr>
                                </a:outerShdw>
                              </a:effectLst>
                              <a:latin typeface="Arial" pitchFamily="34" charset="0"/>
                              <a:cs typeface="Arial" pitchFamily="34" charset="0"/>
                            </a:rPr>
                            <a:t>BREAK CONTACT </a:t>
                          </a:r>
                          <a:r>
                            <a:rPr lang="en-US" sz="2000" b="1" dirty="0">
                              <a:effectLst>
                                <a:outerShdw blurRad="38100" dist="38100" dir="2700000" algn="tl">
                                  <a:srgbClr val="000000">
                                    <a:alpha val="43137"/>
                                  </a:srgbClr>
                                </a:outerShdw>
                              </a:effectLst>
                              <a:latin typeface="Arial" pitchFamily="34" charset="0"/>
                              <a:cs typeface="Arial" pitchFamily="34" charset="0"/>
                            </a:rPr>
                            <a:t>DISMOUNTED</a:t>
                          </a:r>
                          <a:endParaRPr lang="en-US" sz="2000" b="1" dirty="0">
                            <a:effectLst>
                              <a:outerShdw blurRad="38100" dist="38100" dir="2700000" algn="tl">
                                <a:srgbClr val="000000">
                                  <a:alpha val="43137"/>
                                </a:srgbClr>
                              </a:outerShdw>
                            </a:effectLst>
                            <a:latin typeface="Arial" pitchFamily="34" charset="0"/>
                            <a:cs typeface="Arial" pitchFamily="34" charset="0"/>
                          </a:endParaRPr>
                        </a:p>
                      </a:txBody>
                      <a:useSpRect/>
                    </a:txSp>
                    <a:style>
                      <a:lnRef idx="1">
                        <a:schemeClr val="dk1"/>
                      </a:lnRef>
                      <a:fillRef idx="2">
                        <a:schemeClr val="dk1"/>
                      </a:fillRef>
                      <a:effectRef idx="1">
                        <a:schemeClr val="dk1"/>
                      </a:effectRef>
                      <a:fontRef idx="minor">
                        <a:schemeClr val="dk1"/>
                      </a:fontRef>
                    </a:style>
                  </a:sp>
                </lc:lockedCanvas>
              </a:graphicData>
            </a:graphic>
          </wp:inline>
        </w:drawing>
      </w:r>
    </w:p>
    <w:p w:rsidR="007D2610" w:rsidRDefault="007D2610" w:rsidP="007D2610">
      <w:pPr>
        <w:pStyle w:val="NoSpacing"/>
        <w:ind w:left="360"/>
      </w:pPr>
    </w:p>
    <w:p w:rsidR="007D2610" w:rsidRPr="00717617" w:rsidRDefault="007D2610" w:rsidP="007D2610">
      <w:pPr>
        <w:pStyle w:val="NoSpacing"/>
        <w:ind w:left="360"/>
      </w:pPr>
    </w:p>
    <w:p w:rsidR="007D2610" w:rsidRDefault="007D2610" w:rsidP="007D2610">
      <w:pPr>
        <w:pStyle w:val="NoSpacing"/>
        <w:ind w:firstLine="360"/>
        <w:jc w:val="center"/>
        <w:rPr>
          <w:sz w:val="36"/>
          <w:szCs w:val="36"/>
        </w:rPr>
      </w:pPr>
      <w:r w:rsidRPr="00136E54">
        <w:rPr>
          <w:noProof/>
          <w:sz w:val="36"/>
          <w:szCs w:val="36"/>
        </w:rPr>
        <w:drawing>
          <wp:inline distT="0" distB="0" distL="0" distR="0">
            <wp:extent cx="3352800" cy="2266950"/>
            <wp:effectExtent l="19050" t="0" r="0" b="0"/>
            <wp:docPr id="30"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00" cy="3581400"/>
                      <a:chOff x="4343400" y="914400"/>
                      <a:chExt cx="4572000" cy="3581400"/>
                    </a:xfrm>
                  </a:grpSpPr>
                  <a:grpSp>
                    <a:nvGrpSpPr>
                      <a:cNvPr id="6148" name="Group 67"/>
                      <a:cNvGrpSpPr>
                        <a:grpSpLocks/>
                      </a:cNvGrpSpPr>
                    </a:nvGrpSpPr>
                    <a:grpSpPr bwMode="auto">
                      <a:xfrm>
                        <a:off x="4343400" y="914400"/>
                        <a:ext cx="4572000" cy="3581400"/>
                        <a:chOff x="4572000" y="228600"/>
                        <a:chExt cx="4572000" cy="3581400"/>
                      </a:xfrm>
                    </a:grpSpPr>
                    <a:sp>
                      <a:nvSpPr>
                        <a:cNvPr id="67" name="Rounded Rectangle 66"/>
                        <a:cNvSpPr/>
                      </a:nvSpPr>
                      <a:spPr>
                        <a:xfrm>
                          <a:off x="4572000" y="228600"/>
                          <a:ext cx="4572000" cy="3581400"/>
                        </a:xfrm>
                        <a:prstGeom prst="roundRect">
                          <a:avLst/>
                        </a:prstGeom>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n-US"/>
                          </a:p>
                        </a:txBody>
                        <a:useSpRect/>
                      </a:txSp>
                      <a:style>
                        <a:lnRef idx="1">
                          <a:schemeClr val="dk1"/>
                        </a:lnRef>
                        <a:fillRef idx="2">
                          <a:schemeClr val="dk1"/>
                        </a:fillRef>
                        <a:effectRef idx="1">
                          <a:schemeClr val="dk1"/>
                        </a:effectRef>
                        <a:fontRef idx="minor">
                          <a:schemeClr val="dk1"/>
                        </a:fontRef>
                      </a:style>
                    </a:sp>
                    <a:grpSp>
                      <a:nvGrpSpPr>
                        <a:cNvPr id="4" name="Group 65"/>
                        <a:cNvGrpSpPr>
                          <a:grpSpLocks/>
                        </a:cNvGrpSpPr>
                      </a:nvGrpSpPr>
                      <a:grpSpPr bwMode="auto">
                        <a:xfrm>
                          <a:off x="4572000" y="914400"/>
                          <a:ext cx="4368800" cy="2461974"/>
                          <a:chOff x="4673600" y="342900"/>
                          <a:chExt cx="4368800" cy="2461974"/>
                        </a:xfrm>
                      </a:grpSpPr>
                      <a:sp>
                        <a:nvSpPr>
                          <a:cNvPr id="6152" name="TextBox 103"/>
                          <a:cNvSpPr txBox="1">
                            <a:spLocks noChangeArrowheads="1"/>
                          </a:cNvSpPr>
                        </a:nvSpPr>
                        <a:spPr bwMode="auto">
                          <a:xfrm>
                            <a:off x="4673600" y="342900"/>
                            <a:ext cx="1320800" cy="215444"/>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Direction of travel</a:t>
                              </a:r>
                            </a:p>
                          </a:txBody>
                          <a:useSpRect/>
                        </a:txSp>
                      </a:sp>
                      <a:grpSp>
                        <a:nvGrpSpPr>
                          <a:cNvPr id="6" name="Group 10"/>
                          <a:cNvGrpSpPr>
                            <a:grpSpLocks/>
                          </a:cNvGrpSpPr>
                        </a:nvGrpSpPr>
                        <a:grpSpPr bwMode="auto">
                          <a:xfrm>
                            <a:off x="6512984" y="452438"/>
                            <a:ext cx="599016" cy="248428"/>
                            <a:chOff x="6381960" y="823720"/>
                            <a:chExt cx="677899" cy="637199"/>
                          </a:xfrm>
                        </a:grpSpPr>
                        <a:sp>
                          <a:nvSpPr>
                            <a:cNvPr id="3" name="Rectangle 8"/>
                            <a:cNvSpPr/>
                          </a:nvSpPr>
                          <a:spPr>
                            <a:xfrm rot="2538516">
                              <a:off x="6484962" y="823720"/>
                              <a:ext cx="440156" cy="586342"/>
                            </a:xfrm>
                            <a:prstGeom prst="rect">
                              <a:avLst/>
                            </a:prstGeom>
                            <a:noFill/>
                            <a:ln>
                              <a:solidFill>
                                <a:srgbClr val="FF000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212" name="TextBox 9"/>
                            <a:cNvSpPr txBox="1">
                              <a:spLocks noChangeArrowheads="1"/>
                            </a:cNvSpPr>
                          </a:nvSpPr>
                          <a:spPr bwMode="auto">
                            <a:xfrm>
                              <a:off x="6381960" y="947793"/>
                              <a:ext cx="677899" cy="513126"/>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700" b="1">
                                    <a:solidFill>
                                      <a:srgbClr val="FF0000"/>
                                    </a:solidFill>
                                    <a:latin typeface="Calibri" pitchFamily="34" charset="0"/>
                                  </a:rPr>
                                  <a:t>Enemy</a:t>
                                </a:r>
                              </a:p>
                            </a:txBody>
                            <a:useSpRect/>
                          </a:txSp>
                        </a:sp>
                      </a:grpSp>
                      <a:grpSp>
                        <a:nvGrpSpPr>
                          <a:cNvPr id="7" name="Group 24"/>
                          <a:cNvGrpSpPr>
                            <a:grpSpLocks/>
                          </a:cNvGrpSpPr>
                        </a:nvGrpSpPr>
                        <a:grpSpPr bwMode="auto">
                          <a:xfrm>
                            <a:off x="5382684" y="992982"/>
                            <a:ext cx="472016" cy="208360"/>
                            <a:chOff x="5105400" y="2209800"/>
                            <a:chExt cx="533400" cy="533400"/>
                          </a:xfrm>
                        </a:grpSpPr>
                        <a:sp>
                          <a:nvSpPr>
                            <a:cNvPr id="12" name="Oval 11"/>
                            <a:cNvSpPr/>
                          </a:nvSpPr>
                          <a:spPr>
                            <a:xfrm>
                              <a:off x="5105998" y="2211830"/>
                              <a:ext cx="77139" cy="77217"/>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5258483" y="2362199"/>
                              <a:ext cx="77140" cy="77214"/>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Oval 13"/>
                            <a:cNvSpPr/>
                          </a:nvSpPr>
                          <a:spPr>
                            <a:xfrm>
                              <a:off x="5409175" y="2516630"/>
                              <a:ext cx="77140" cy="77214"/>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14"/>
                            <a:cNvSpPr/>
                          </a:nvSpPr>
                          <a:spPr>
                            <a:xfrm>
                              <a:off x="5561661" y="2666997"/>
                              <a:ext cx="77139" cy="77217"/>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15"/>
                            <a:cNvSpPr/>
                          </a:nvSpPr>
                          <a:spPr>
                            <a:xfrm>
                              <a:off x="5183137" y="2593845"/>
                              <a:ext cx="75346" cy="73152"/>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 name="Group 35"/>
                          <a:cNvGrpSpPr>
                            <a:grpSpLocks/>
                          </a:cNvGrpSpPr>
                        </a:nvGrpSpPr>
                        <a:grpSpPr bwMode="auto">
                          <a:xfrm>
                            <a:off x="5314952" y="903685"/>
                            <a:ext cx="740833" cy="327422"/>
                            <a:chOff x="5257800" y="1676400"/>
                            <a:chExt cx="838200" cy="838200"/>
                          </a:xfrm>
                        </a:grpSpPr>
                        <a:cxnSp>
                          <a:nvCxnSpPr>
                            <a:cNvPr id="28" name="Straight Connector 27"/>
                            <a:cNvCxnSpPr/>
                          </a:nvCxnSpPr>
                          <a:spPr>
                            <a:xfrm rot="16200000" flipH="1">
                              <a:off x="5484422" y="1676871"/>
                              <a:ext cx="613662" cy="610689"/>
                            </a:xfrm>
                            <a:prstGeom prst="line">
                              <a:avLst/>
                            </a:prstGeom>
                          </a:spPr>
                          <a:style>
                            <a:lnRef idx="1">
                              <a:schemeClr val="accent1"/>
                            </a:lnRef>
                            <a:fillRef idx="0">
                              <a:schemeClr val="accent1"/>
                            </a:fillRef>
                            <a:effectRef idx="0">
                              <a:schemeClr val="accent1"/>
                            </a:effectRef>
                            <a:fontRef idx="minor">
                              <a:schemeClr val="tx1"/>
                            </a:fontRef>
                          </a:style>
                        </a:cxnSp>
                        <a:cxnSp>
                          <a:nvCxnSpPr>
                            <a:cNvPr id="30" name="Straight Connector 29"/>
                            <a:cNvCxnSpPr/>
                          </a:nvCxnSpPr>
                          <a:spPr>
                            <a:xfrm rot="10800000" flipV="1">
                              <a:off x="5257798" y="1675384"/>
                              <a:ext cx="228111" cy="77215"/>
                            </a:xfrm>
                            <a:prstGeom prst="line">
                              <a:avLst/>
                            </a:prstGeom>
                          </a:spPr>
                          <a:style>
                            <a:lnRef idx="1">
                              <a:schemeClr val="accent1"/>
                            </a:lnRef>
                            <a:fillRef idx="0">
                              <a:schemeClr val="accent1"/>
                            </a:fillRef>
                            <a:effectRef idx="0">
                              <a:schemeClr val="accent1"/>
                            </a:effectRef>
                            <a:fontRef idx="minor">
                              <a:schemeClr val="tx1"/>
                            </a:fontRef>
                          </a:style>
                        </a:cxnSp>
                        <a:cxnSp>
                          <a:nvCxnSpPr>
                            <a:cNvPr id="31" name="Straight Connector 30"/>
                            <a:cNvCxnSpPr/>
                          </a:nvCxnSpPr>
                          <a:spPr>
                            <a:xfrm rot="5400000">
                              <a:off x="5944189" y="2364219"/>
                              <a:ext cx="227584" cy="77235"/>
                            </a:xfrm>
                            <a:prstGeom prst="line">
                              <a:avLst/>
                            </a:prstGeom>
                          </a:spPr>
                          <a:style>
                            <a:lnRef idx="1">
                              <a:schemeClr val="accent1"/>
                            </a:lnRef>
                            <a:fillRef idx="0">
                              <a:schemeClr val="accent1"/>
                            </a:fillRef>
                            <a:effectRef idx="0">
                              <a:schemeClr val="accent1"/>
                            </a:effectRef>
                            <a:fontRef idx="minor">
                              <a:schemeClr val="tx1"/>
                            </a:fontRef>
                          </a:style>
                        </a:cxnSp>
                        <a:cxnSp>
                          <a:nvCxnSpPr>
                            <a:cNvPr id="35" name="Straight Arrow Connector 34"/>
                            <a:cNvCxnSpPr/>
                          </a:nvCxnSpPr>
                          <a:spPr>
                            <a:xfrm flipV="1">
                              <a:off x="5793049" y="1829816"/>
                              <a:ext cx="226314" cy="15036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grpSp>
                        <a:nvGrpSpPr>
                          <a:cNvPr id="9" name="Group 36"/>
                          <a:cNvGrpSpPr>
                            <a:grpSpLocks/>
                          </a:cNvGrpSpPr>
                        </a:nvGrpSpPr>
                        <a:grpSpPr bwMode="auto">
                          <a:xfrm rot="-2688008">
                            <a:off x="5922434" y="1825228"/>
                            <a:ext cx="740833" cy="327422"/>
                            <a:chOff x="5257800" y="1676400"/>
                            <a:chExt cx="838200" cy="838200"/>
                          </a:xfrm>
                        </a:grpSpPr>
                        <a:cxnSp>
                          <a:nvCxnSpPr>
                            <a:cNvPr id="38" name="Straight Connector 37"/>
                            <a:cNvCxnSpPr/>
                          </a:nvCxnSpPr>
                          <a:spPr>
                            <a:xfrm rot="16200000" flipH="1">
                              <a:off x="5487175" y="1650216"/>
                              <a:ext cx="613662" cy="610689"/>
                            </a:xfrm>
                            <a:prstGeom prst="line">
                              <a:avLst/>
                            </a:prstGeom>
                          </a:spPr>
                          <a:style>
                            <a:lnRef idx="1">
                              <a:schemeClr val="accent1"/>
                            </a:lnRef>
                            <a:fillRef idx="0">
                              <a:schemeClr val="accent1"/>
                            </a:fillRef>
                            <a:effectRef idx="0">
                              <a:schemeClr val="accent1"/>
                            </a:effectRef>
                            <a:fontRef idx="minor">
                              <a:schemeClr val="tx1"/>
                            </a:fontRef>
                          </a:style>
                        </a:cxnSp>
                        <a:cxnSp>
                          <a:nvCxnSpPr>
                            <a:cNvPr id="2" name="Straight Connector 38"/>
                            <a:cNvCxnSpPr/>
                          </a:nvCxnSpPr>
                          <a:spPr>
                            <a:xfrm rot="10800000" flipV="1">
                              <a:off x="5260318" y="1657336"/>
                              <a:ext cx="224519" cy="77215"/>
                            </a:xfrm>
                            <a:prstGeom prst="line">
                              <a:avLst/>
                            </a:prstGeom>
                          </a:spPr>
                          <a:style>
                            <a:lnRef idx="1">
                              <a:schemeClr val="accent1"/>
                            </a:lnRef>
                            <a:fillRef idx="0">
                              <a:schemeClr val="accent1"/>
                            </a:fillRef>
                            <a:effectRef idx="0">
                              <a:schemeClr val="accent1"/>
                            </a:effectRef>
                            <a:fontRef idx="minor">
                              <a:schemeClr val="tx1"/>
                            </a:fontRef>
                          </a:style>
                        </a:cxnSp>
                        <a:cxnSp>
                          <a:nvCxnSpPr>
                            <a:cNvPr id="40" name="Straight Connector 39"/>
                            <a:cNvCxnSpPr/>
                          </a:nvCxnSpPr>
                          <a:spPr>
                            <a:xfrm rot="5400000">
                              <a:off x="5937940" y="2346846"/>
                              <a:ext cx="231647" cy="75438"/>
                            </a:xfrm>
                            <a:prstGeom prst="line">
                              <a:avLst/>
                            </a:prstGeom>
                          </a:spPr>
                          <a:style>
                            <a:lnRef idx="1">
                              <a:schemeClr val="accent1"/>
                            </a:lnRef>
                            <a:fillRef idx="0">
                              <a:schemeClr val="accent1"/>
                            </a:fillRef>
                            <a:effectRef idx="0">
                              <a:schemeClr val="accent1"/>
                            </a:effectRef>
                            <a:fontRef idx="minor">
                              <a:schemeClr val="tx1"/>
                            </a:fontRef>
                          </a:style>
                        </a:cxnSp>
                        <a:cxnSp>
                          <a:nvCxnSpPr>
                            <a:cNvPr id="41" name="Straight Arrow Connector 40"/>
                            <a:cNvCxnSpPr/>
                          </a:nvCxnSpPr>
                          <a:spPr>
                            <a:xfrm flipV="1">
                              <a:off x="5792491" y="1799032"/>
                              <a:ext cx="226314" cy="15036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grpSp>
                        <a:nvGrpSpPr>
                          <a:cNvPr id="10" name="Group 52"/>
                          <a:cNvGrpSpPr>
                            <a:grpSpLocks/>
                          </a:cNvGrpSpPr>
                        </a:nvGrpSpPr>
                        <a:grpSpPr bwMode="auto">
                          <a:xfrm rot="-2703751">
                            <a:off x="6225464" y="1868854"/>
                            <a:ext cx="380002" cy="420607"/>
                            <a:chOff x="5105400" y="2209800"/>
                            <a:chExt cx="533400" cy="533400"/>
                          </a:xfrm>
                        </a:grpSpPr>
                        <a:sp>
                          <a:nvSpPr>
                            <a:cNvPr id="54" name="Oval 53"/>
                            <a:cNvSpPr/>
                          </a:nvSpPr>
                          <a:spPr>
                            <a:xfrm>
                              <a:off x="5116222" y="2201804"/>
                              <a:ext cx="75763" cy="76502"/>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Oval 54"/>
                            <a:cNvSpPr/>
                          </a:nvSpPr>
                          <a:spPr>
                            <a:xfrm>
                              <a:off x="5256270" y="2357111"/>
                              <a:ext cx="75763" cy="76502"/>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Oval 55"/>
                            <a:cNvSpPr/>
                          </a:nvSpPr>
                          <a:spPr>
                            <a:xfrm>
                              <a:off x="5413668" y="2496774"/>
                              <a:ext cx="75763" cy="76502"/>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Oval 56"/>
                            <a:cNvSpPr/>
                          </a:nvSpPr>
                          <a:spPr>
                            <a:xfrm>
                              <a:off x="5564730" y="2664904"/>
                              <a:ext cx="75763" cy="76502"/>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Oval 57"/>
                            <a:cNvSpPr/>
                          </a:nvSpPr>
                          <a:spPr>
                            <a:xfrm>
                              <a:off x="5176558" y="2586227"/>
                              <a:ext cx="80220" cy="76502"/>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1" name="Group 60"/>
                          <a:cNvGrpSpPr>
                            <a:grpSpLocks/>
                          </a:cNvGrpSpPr>
                        </a:nvGrpSpPr>
                        <a:grpSpPr bwMode="auto">
                          <a:xfrm>
                            <a:off x="5583767" y="1320404"/>
                            <a:ext cx="607484" cy="267890"/>
                            <a:chOff x="5334000" y="3048000"/>
                            <a:chExt cx="685800" cy="685800"/>
                          </a:xfrm>
                        </a:grpSpPr>
                        <a:grpSp>
                          <a:nvGrpSpPr>
                            <a:cNvPr id="39" name="Group 58"/>
                            <a:cNvGrpSpPr>
                              <a:grpSpLocks/>
                            </a:cNvGrpSpPr>
                          </a:nvGrpSpPr>
                          <a:grpSpPr bwMode="auto">
                            <a:xfrm>
                              <a:off x="5486400" y="3124200"/>
                              <a:ext cx="457200" cy="457200"/>
                              <a:chOff x="5410200" y="3048000"/>
                              <a:chExt cx="457200" cy="457200"/>
                            </a:xfrm>
                          </a:grpSpPr>
                          <a:sp>
                            <a:nvSpPr>
                              <a:cNvPr id="48" name="Oval 47"/>
                              <a:cNvSpPr/>
                            </a:nvSpPr>
                            <a:spPr>
                              <a:xfrm>
                                <a:off x="5486600" y="3050030"/>
                                <a:ext cx="77062" cy="77215"/>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Oval 48"/>
                              <a:cNvSpPr/>
                            </a:nvSpPr>
                            <a:spPr>
                              <a:xfrm>
                                <a:off x="5638933" y="3200397"/>
                                <a:ext cx="75271" cy="77218"/>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Oval 49"/>
                              <a:cNvSpPr/>
                            </a:nvSpPr>
                            <a:spPr>
                              <a:xfrm>
                                <a:off x="5789474" y="3354830"/>
                                <a:ext cx="77063" cy="73152"/>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Oval 50"/>
                              <a:cNvSpPr/>
                            </a:nvSpPr>
                            <a:spPr>
                              <a:xfrm>
                                <a:off x="5409536" y="3277615"/>
                                <a:ext cx="77063" cy="77215"/>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Oval 51"/>
                              <a:cNvSpPr/>
                            </a:nvSpPr>
                            <a:spPr>
                              <a:xfrm>
                                <a:off x="5563662" y="3427982"/>
                                <a:ext cx="75271" cy="77218"/>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60" name="Oval 59"/>
                            <a:cNvSpPr/>
                          </a:nvSpPr>
                          <a:spPr>
                            <a:xfrm>
                              <a:off x="5333403" y="3049014"/>
                              <a:ext cx="686396" cy="686819"/>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70" name="Freeform 69"/>
                          <a:cNvSpPr/>
                        </a:nvSpPr>
                        <a:spPr bwMode="auto">
                          <a:xfrm>
                            <a:off x="6132513" y="1470025"/>
                            <a:ext cx="2217737" cy="268288"/>
                          </a:xfrm>
                          <a:custGeom>
                            <a:avLst/>
                            <a:gdLst>
                              <a:gd name="connsiteX0" fmla="*/ 0 w 2505808"/>
                              <a:gd name="connsiteY0" fmla="*/ 202223 h 552450"/>
                              <a:gd name="connsiteX1" fmla="*/ 1213339 w 2505808"/>
                              <a:gd name="connsiteY1" fmla="*/ 518746 h 552450"/>
                              <a:gd name="connsiteX2" fmla="*/ 2505808 w 2505808"/>
                              <a:gd name="connsiteY2" fmla="*/ 0 h 552450"/>
                              <a:gd name="connsiteX0" fmla="*/ 0 w 2431857"/>
                              <a:gd name="connsiteY0" fmla="*/ 224320 h 578230"/>
                              <a:gd name="connsiteX1" fmla="*/ 1213339 w 2431857"/>
                              <a:gd name="connsiteY1" fmla="*/ 540843 h 578230"/>
                              <a:gd name="connsiteX2" fmla="*/ 2431857 w 2431857"/>
                              <a:gd name="connsiteY2" fmla="*/ 0 h 578230"/>
                            </a:gdLst>
                            <a:ahLst/>
                            <a:cxnLst>
                              <a:cxn ang="0">
                                <a:pos x="connsiteX0" y="connsiteY0"/>
                              </a:cxn>
                              <a:cxn ang="0">
                                <a:pos x="connsiteX1" y="connsiteY1"/>
                              </a:cxn>
                              <a:cxn ang="0">
                                <a:pos x="connsiteX2" y="connsiteY2"/>
                              </a:cxn>
                            </a:cxnLst>
                            <a:rect l="l" t="t" r="r" b="b"/>
                            <a:pathLst>
                              <a:path w="2431857" h="578230">
                                <a:moveTo>
                                  <a:pt x="0" y="224320"/>
                                </a:moveTo>
                                <a:cubicBezTo>
                                  <a:pt x="397852" y="399433"/>
                                  <a:pt x="808030" y="578230"/>
                                  <a:pt x="1213339" y="540843"/>
                                </a:cubicBezTo>
                                <a:cubicBezTo>
                                  <a:pt x="1618649" y="503456"/>
                                  <a:pt x="1994440" y="242521"/>
                                  <a:pt x="2431857" y="0"/>
                                </a:cubicBezTo>
                              </a:path>
                            </a:pathLst>
                          </a:custGeom>
                        </a:spPr>
                        <a:txSp>
                          <a:txBody>
                            <a:bodyPr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en-US" dirty="0"/>
                            </a:p>
                          </a:txBody>
                          <a:useSpRect/>
                        </a:txSp>
                        <a:style>
                          <a:lnRef idx="1">
                            <a:schemeClr val="accent1"/>
                          </a:lnRef>
                          <a:fillRef idx="0">
                            <a:schemeClr val="accent1"/>
                          </a:fillRef>
                          <a:effectRef idx="0">
                            <a:schemeClr val="accent1"/>
                          </a:effectRef>
                          <a:fontRef idx="minor">
                            <a:schemeClr val="tx1"/>
                          </a:fontRef>
                        </a:style>
                      </a:sp>
                      <a:sp>
                        <a:nvSpPr>
                          <a:cNvPr id="71" name="Freeform 70"/>
                          <a:cNvSpPr/>
                        </a:nvSpPr>
                        <a:spPr bwMode="auto">
                          <a:xfrm>
                            <a:off x="7742238" y="1482725"/>
                            <a:ext cx="1141412" cy="1116013"/>
                          </a:xfrm>
                          <a:custGeom>
                            <a:avLst/>
                            <a:gdLst>
                              <a:gd name="connsiteX0" fmla="*/ 422031 w 888023"/>
                              <a:gd name="connsiteY0" fmla="*/ 0 h 2787162"/>
                              <a:gd name="connsiteX1" fmla="*/ 817685 w 888023"/>
                              <a:gd name="connsiteY1" fmla="*/ 1230923 h 2787162"/>
                              <a:gd name="connsiteX2" fmla="*/ 0 w 888023"/>
                              <a:gd name="connsiteY2" fmla="*/ 2787162 h 2787162"/>
                              <a:gd name="connsiteX3" fmla="*/ 0 w 888023"/>
                              <a:gd name="connsiteY3" fmla="*/ 2787162 h 2787162"/>
                              <a:gd name="connsiteX0" fmla="*/ 764931 w 1230923"/>
                              <a:gd name="connsiteY0" fmla="*/ 0 h 3058747"/>
                              <a:gd name="connsiteX1" fmla="*/ 1160585 w 1230923"/>
                              <a:gd name="connsiteY1" fmla="*/ 1230923 h 3058747"/>
                              <a:gd name="connsiteX2" fmla="*/ 342900 w 1230923"/>
                              <a:gd name="connsiteY2" fmla="*/ 2787162 h 3058747"/>
                              <a:gd name="connsiteX3" fmla="*/ 0 w 1230923"/>
                              <a:gd name="connsiteY3" fmla="*/ 2860431 h 3058747"/>
                              <a:gd name="connsiteX0" fmla="*/ 422031 w 888023"/>
                              <a:gd name="connsiteY0" fmla="*/ 0 h 2787162"/>
                              <a:gd name="connsiteX1" fmla="*/ 817685 w 888023"/>
                              <a:gd name="connsiteY1" fmla="*/ 1230923 h 2787162"/>
                              <a:gd name="connsiteX2" fmla="*/ 0 w 888023"/>
                              <a:gd name="connsiteY2" fmla="*/ 2787162 h 2787162"/>
                              <a:gd name="connsiteX0" fmla="*/ 764931 w 1288073"/>
                              <a:gd name="connsiteY0" fmla="*/ 0 h 2860431"/>
                              <a:gd name="connsiteX1" fmla="*/ 1160585 w 1288073"/>
                              <a:gd name="connsiteY1" fmla="*/ 1230923 h 2860431"/>
                              <a:gd name="connsiteX2" fmla="*/ 0 w 1288073"/>
                              <a:gd name="connsiteY2" fmla="*/ 2860431 h 2860431"/>
                            </a:gdLst>
                            <a:ahLst/>
                            <a:cxnLst>
                              <a:cxn ang="0">
                                <a:pos x="connsiteX0" y="connsiteY0"/>
                              </a:cxn>
                              <a:cxn ang="0">
                                <a:pos x="connsiteX1" y="connsiteY1"/>
                              </a:cxn>
                              <a:cxn ang="0">
                                <a:pos x="connsiteX2" y="connsiteY2"/>
                              </a:cxn>
                            </a:cxnLst>
                            <a:rect l="l" t="t" r="r" b="b"/>
                            <a:pathLst>
                              <a:path w="1288073" h="2860431">
                                <a:moveTo>
                                  <a:pt x="764931" y="0"/>
                                </a:moveTo>
                                <a:cubicBezTo>
                                  <a:pt x="997927" y="383198"/>
                                  <a:pt x="1288073" y="754185"/>
                                  <a:pt x="1160585" y="1230923"/>
                                </a:cubicBezTo>
                                <a:cubicBezTo>
                                  <a:pt x="1033097" y="1707661"/>
                                  <a:pt x="193431" y="2588846"/>
                                  <a:pt x="0" y="2860431"/>
                                </a:cubicBezTo>
                              </a:path>
                            </a:pathLst>
                          </a:custGeom>
                        </a:spPr>
                        <a:txSp>
                          <a:txBody>
                            <a:bodyPr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en-US" dirty="0"/>
                            </a:p>
                          </a:txBody>
                          <a:useSpRect/>
                        </a:txSp>
                        <a:style>
                          <a:lnRef idx="1">
                            <a:schemeClr val="accent1"/>
                          </a:lnRef>
                          <a:fillRef idx="0">
                            <a:schemeClr val="accent1"/>
                          </a:fillRef>
                          <a:effectRef idx="0">
                            <a:schemeClr val="accent1"/>
                          </a:effectRef>
                          <a:fontRef idx="minor">
                            <a:schemeClr val="tx1"/>
                          </a:fontRef>
                        </a:style>
                      </a:sp>
                      <a:sp>
                        <a:nvSpPr>
                          <a:cNvPr id="72" name="Oval 71"/>
                          <a:cNvSpPr/>
                        </a:nvSpPr>
                        <a:spPr bwMode="auto">
                          <a:xfrm>
                            <a:off x="6807200" y="2570163"/>
                            <a:ext cx="935038" cy="160337"/>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3" name="Freeform 72"/>
                          <a:cNvSpPr/>
                        </a:nvSpPr>
                        <a:spPr bwMode="auto">
                          <a:xfrm>
                            <a:off x="4919663" y="1184275"/>
                            <a:ext cx="854075" cy="827088"/>
                          </a:xfrm>
                          <a:custGeom>
                            <a:avLst/>
                            <a:gdLst>
                              <a:gd name="connsiteX0" fmla="*/ 552450 w 965688"/>
                              <a:gd name="connsiteY0" fmla="*/ 0 h 2118947"/>
                              <a:gd name="connsiteX1" fmla="*/ 68873 w 965688"/>
                              <a:gd name="connsiteY1" fmla="*/ 1186962 h 2118947"/>
                              <a:gd name="connsiteX2" fmla="*/ 965688 w 965688"/>
                              <a:gd name="connsiteY2" fmla="*/ 2118947 h 2118947"/>
                            </a:gdLst>
                            <a:ahLst/>
                            <a:cxnLst>
                              <a:cxn ang="0">
                                <a:pos x="connsiteX0" y="connsiteY0"/>
                              </a:cxn>
                              <a:cxn ang="0">
                                <a:pos x="connsiteX1" y="connsiteY1"/>
                              </a:cxn>
                              <a:cxn ang="0">
                                <a:pos x="connsiteX2" y="connsiteY2"/>
                              </a:cxn>
                            </a:cxnLst>
                            <a:rect l="l" t="t" r="r" b="b"/>
                            <a:pathLst>
                              <a:path w="965688" h="2118947">
                                <a:moveTo>
                                  <a:pt x="552450" y="0"/>
                                </a:moveTo>
                                <a:cubicBezTo>
                                  <a:pt x="276225" y="416902"/>
                                  <a:pt x="0" y="833804"/>
                                  <a:pt x="68873" y="1186962"/>
                                </a:cubicBezTo>
                                <a:cubicBezTo>
                                  <a:pt x="137746" y="1540120"/>
                                  <a:pt x="551717" y="1829533"/>
                                  <a:pt x="965688" y="2118947"/>
                                </a:cubicBezTo>
                              </a:path>
                            </a:pathLst>
                          </a:custGeom>
                        </a:spPr>
                        <a:txSp>
                          <a:txBody>
                            <a:bodyPr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en-US" dirty="0"/>
                            </a:p>
                          </a:txBody>
                          <a:useSpRect/>
                        </a:txSp>
                        <a:style>
                          <a:lnRef idx="1">
                            <a:schemeClr val="accent1"/>
                          </a:lnRef>
                          <a:fillRef idx="0">
                            <a:schemeClr val="accent1"/>
                          </a:fillRef>
                          <a:effectRef idx="0">
                            <a:schemeClr val="accent1"/>
                          </a:effectRef>
                          <a:fontRef idx="minor">
                            <a:schemeClr val="tx1"/>
                          </a:fontRef>
                        </a:style>
                      </a:sp>
                      <a:sp>
                        <a:nvSpPr>
                          <a:cNvPr id="6163" name="TextBox 90"/>
                          <a:cNvSpPr txBox="1">
                            <a:spLocks noChangeArrowheads="1"/>
                          </a:cNvSpPr>
                        </a:nvSpPr>
                        <a:spPr bwMode="auto">
                          <a:xfrm>
                            <a:off x="6527801" y="1591867"/>
                            <a:ext cx="878417" cy="36933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latin typeface="Calibri" pitchFamily="34" charset="0"/>
                                </a:rPr>
                                <a:t>1</a:t>
                              </a:r>
                            </a:p>
                          </a:txBody>
                          <a:useSpRect/>
                        </a:txSp>
                      </a:sp>
                      <a:sp>
                        <a:nvSpPr>
                          <a:cNvPr id="6164" name="TextBox 91"/>
                          <a:cNvSpPr txBox="1">
                            <a:spLocks noChangeArrowheads="1"/>
                          </a:cNvSpPr>
                        </a:nvSpPr>
                        <a:spPr bwMode="auto">
                          <a:xfrm>
                            <a:off x="4775201" y="1558529"/>
                            <a:ext cx="675217" cy="36933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latin typeface="Calibri" pitchFamily="34" charset="0"/>
                                </a:rPr>
                                <a:t>2</a:t>
                              </a:r>
                            </a:p>
                          </a:txBody>
                          <a:useSpRect/>
                        </a:txSp>
                      </a:sp>
                      <a:sp>
                        <a:nvSpPr>
                          <a:cNvPr id="6165" name="TextBox 92"/>
                          <a:cNvSpPr txBox="1">
                            <a:spLocks noChangeArrowheads="1"/>
                          </a:cNvSpPr>
                        </a:nvSpPr>
                        <a:spPr bwMode="auto">
                          <a:xfrm>
                            <a:off x="8350251" y="2033588"/>
                            <a:ext cx="404283" cy="36933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latin typeface="Calibri" pitchFamily="34" charset="0"/>
                                </a:rPr>
                                <a:t>3</a:t>
                              </a:r>
                            </a:p>
                          </a:txBody>
                          <a:useSpRect/>
                        </a:txSp>
                      </a:sp>
                      <a:sp>
                        <a:nvSpPr>
                          <a:cNvPr id="94" name="TextBox 93"/>
                          <a:cNvSpPr txBox="1"/>
                        </a:nvSpPr>
                        <a:spPr bwMode="auto">
                          <a:xfrm>
                            <a:off x="6705600" y="2559050"/>
                            <a:ext cx="1219200" cy="246063"/>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fontAlgn="auto">
                                <a:spcBef>
                                  <a:spcPts val="0"/>
                                </a:spcBef>
                                <a:spcAft>
                                  <a:spcPts val="0"/>
                                </a:spcAft>
                                <a:defRPr/>
                              </a:pPr>
                              <a:r>
                                <a:rPr lang="en-US" sz="800" dirty="0">
                                  <a:solidFill>
                                    <a:schemeClr val="accent1">
                                      <a:lumMod val="75000"/>
                                    </a:schemeClr>
                                  </a:solidFill>
                                  <a:latin typeface="+mn-lt"/>
                                  <a:cs typeface="+mn-cs"/>
                                </a:rPr>
                                <a:t>Rally</a:t>
                              </a:r>
                              <a:r>
                                <a:rPr lang="en-US" sz="1000" dirty="0">
                                  <a:solidFill>
                                    <a:schemeClr val="accent1">
                                      <a:lumMod val="75000"/>
                                    </a:schemeClr>
                                  </a:solidFill>
                                  <a:latin typeface="+mn-lt"/>
                                  <a:cs typeface="+mn-cs"/>
                                </a:rPr>
                                <a:t> point</a:t>
                              </a:r>
                            </a:p>
                          </a:txBody>
                          <a:useSpRect/>
                        </a:txSp>
                      </a:sp>
                      <a:sp>
                        <a:nvSpPr>
                          <a:cNvPr id="95" name="TextBox 94"/>
                          <a:cNvSpPr txBox="1"/>
                        </a:nvSpPr>
                        <a:spPr bwMode="auto">
                          <a:xfrm>
                            <a:off x="4876800" y="1046163"/>
                            <a:ext cx="842963" cy="215900"/>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r>
                                <a:rPr lang="en-US" sz="800" dirty="0">
                                  <a:solidFill>
                                    <a:schemeClr val="accent1">
                                      <a:lumMod val="75000"/>
                                    </a:schemeClr>
                                  </a:solidFill>
                                  <a:latin typeface="+mn-lt"/>
                                  <a:cs typeface="+mn-cs"/>
                                </a:rPr>
                                <a:t>1</a:t>
                              </a:r>
                              <a:r>
                                <a:rPr lang="en-US" sz="800" baseline="30000" dirty="0">
                                  <a:solidFill>
                                    <a:schemeClr val="accent1">
                                      <a:lumMod val="75000"/>
                                    </a:schemeClr>
                                  </a:solidFill>
                                  <a:latin typeface="+mn-lt"/>
                                  <a:cs typeface="+mn-cs"/>
                                </a:rPr>
                                <a:t>st</a:t>
                              </a:r>
                              <a:r>
                                <a:rPr lang="en-US" sz="800" dirty="0">
                                  <a:solidFill>
                                    <a:schemeClr val="accent1">
                                      <a:lumMod val="75000"/>
                                    </a:schemeClr>
                                  </a:solidFill>
                                  <a:latin typeface="+mn-lt"/>
                                  <a:cs typeface="+mn-cs"/>
                                </a:rPr>
                                <a:t> TM </a:t>
                              </a:r>
                            </a:p>
                          </a:txBody>
                          <a:useSpRect/>
                        </a:txSp>
                      </a:sp>
                      <a:sp>
                        <a:nvSpPr>
                          <a:cNvPr id="96" name="TextBox 95"/>
                          <a:cNvSpPr txBox="1"/>
                        </a:nvSpPr>
                        <a:spPr bwMode="auto">
                          <a:xfrm>
                            <a:off x="5410200" y="2057400"/>
                            <a:ext cx="674688" cy="215900"/>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r>
                                <a:rPr lang="en-US" sz="800" dirty="0">
                                  <a:solidFill>
                                    <a:schemeClr val="accent1">
                                      <a:lumMod val="75000"/>
                                    </a:schemeClr>
                                  </a:solidFill>
                                  <a:latin typeface="+mn-lt"/>
                                  <a:cs typeface="+mn-cs"/>
                                </a:rPr>
                                <a:t>1</a:t>
                              </a:r>
                              <a:r>
                                <a:rPr lang="en-US" sz="800" baseline="30000" dirty="0">
                                  <a:solidFill>
                                    <a:schemeClr val="accent1">
                                      <a:lumMod val="75000"/>
                                    </a:schemeClr>
                                  </a:solidFill>
                                  <a:latin typeface="+mn-lt"/>
                                  <a:cs typeface="+mn-cs"/>
                                </a:rPr>
                                <a:t>st</a:t>
                              </a:r>
                              <a:r>
                                <a:rPr lang="en-US" sz="800" dirty="0">
                                  <a:solidFill>
                                    <a:schemeClr val="accent1">
                                      <a:lumMod val="75000"/>
                                    </a:schemeClr>
                                  </a:solidFill>
                                  <a:latin typeface="+mn-lt"/>
                                  <a:cs typeface="+mn-cs"/>
                                </a:rPr>
                                <a:t> TM </a:t>
                              </a:r>
                            </a:p>
                          </a:txBody>
                          <a:useSpRect/>
                        </a:txSp>
                      </a:sp>
                      <a:sp>
                        <a:nvSpPr>
                          <a:cNvPr id="97" name="TextBox 96"/>
                          <a:cNvSpPr txBox="1"/>
                        </a:nvSpPr>
                        <a:spPr bwMode="auto">
                          <a:xfrm>
                            <a:off x="5314950" y="1141413"/>
                            <a:ext cx="404813" cy="215900"/>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fontAlgn="auto">
                                <a:spcBef>
                                  <a:spcPts val="0"/>
                                </a:spcBef>
                                <a:spcAft>
                                  <a:spcPts val="0"/>
                                </a:spcAft>
                                <a:defRPr/>
                              </a:pPr>
                              <a:r>
                                <a:rPr lang="en-US" sz="800" dirty="0">
                                  <a:solidFill>
                                    <a:schemeClr val="accent1">
                                      <a:lumMod val="75000"/>
                                    </a:schemeClr>
                                  </a:solidFill>
                                  <a:latin typeface="+mn-lt"/>
                                  <a:cs typeface="+mn-cs"/>
                                </a:rPr>
                                <a:t>SL</a:t>
                              </a:r>
                            </a:p>
                          </a:txBody>
                          <a:useSpRect/>
                        </a:txSp>
                      </a:sp>
                      <a:sp>
                        <a:nvSpPr>
                          <a:cNvPr id="98" name="TextBox 97"/>
                          <a:cNvSpPr txBox="1"/>
                        </a:nvSpPr>
                        <a:spPr bwMode="auto">
                          <a:xfrm>
                            <a:off x="6300788" y="2054225"/>
                            <a:ext cx="404812" cy="215900"/>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r>
                                <a:rPr lang="en-US" sz="800" dirty="0">
                                  <a:solidFill>
                                    <a:schemeClr val="accent1">
                                      <a:lumMod val="75000"/>
                                    </a:schemeClr>
                                  </a:solidFill>
                                  <a:latin typeface="+mn-lt"/>
                                  <a:cs typeface="+mn-cs"/>
                                </a:rPr>
                                <a:t>SL</a:t>
                              </a:r>
                            </a:p>
                          </a:txBody>
                          <a:useSpRect/>
                        </a:txSp>
                      </a:sp>
                      <a:sp>
                        <a:nvSpPr>
                          <a:cNvPr id="100" name="TextBox 99"/>
                          <a:cNvSpPr txBox="1"/>
                        </a:nvSpPr>
                        <a:spPr bwMode="auto">
                          <a:xfrm>
                            <a:off x="5354638" y="1311275"/>
                            <a:ext cx="741362" cy="215900"/>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fontAlgn="auto">
                                <a:spcBef>
                                  <a:spcPts val="0"/>
                                </a:spcBef>
                                <a:spcAft>
                                  <a:spcPts val="0"/>
                                </a:spcAft>
                                <a:defRPr/>
                              </a:pPr>
                              <a:r>
                                <a:rPr lang="en-US" sz="800" dirty="0">
                                  <a:solidFill>
                                    <a:schemeClr val="accent1">
                                      <a:lumMod val="75000"/>
                                    </a:schemeClr>
                                  </a:solidFill>
                                  <a:latin typeface="+mn-lt"/>
                                  <a:cs typeface="+mn-cs"/>
                                </a:rPr>
                                <a:t>PL</a:t>
                              </a:r>
                            </a:p>
                          </a:txBody>
                          <a:useSpRect/>
                        </a:txSp>
                      </a:sp>
                      <a:grpSp>
                        <a:nvGrpSpPr>
                          <a:cNvPr id="25" name="Group 25"/>
                          <a:cNvGrpSpPr>
                            <a:grpSpLocks/>
                          </a:cNvGrpSpPr>
                        </a:nvGrpSpPr>
                        <a:grpSpPr bwMode="auto">
                          <a:xfrm>
                            <a:off x="7901518" y="1272779"/>
                            <a:ext cx="537633" cy="172640"/>
                            <a:chOff x="7951598" y="2925172"/>
                            <a:chExt cx="607503" cy="444684"/>
                          </a:xfrm>
                        </a:grpSpPr>
                        <a:sp>
                          <a:nvSpPr>
                            <a:cNvPr id="17" name="Oval 16"/>
                            <a:cNvSpPr/>
                          </a:nvSpPr>
                          <a:spPr>
                            <a:xfrm rot="16815410">
                              <a:off x="7950718" y="3294489"/>
                              <a:ext cx="77693" cy="77133"/>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7"/>
                            <a:cNvSpPr/>
                          </a:nvSpPr>
                          <a:spPr>
                            <a:xfrm rot="16815410">
                              <a:off x="8127409" y="3172713"/>
                              <a:ext cx="77693" cy="75340"/>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val 18"/>
                            <a:cNvSpPr/>
                          </a:nvSpPr>
                          <a:spPr>
                            <a:xfrm rot="16815410">
                              <a:off x="8304997" y="3050041"/>
                              <a:ext cx="77693" cy="75340"/>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19"/>
                            <a:cNvSpPr/>
                          </a:nvSpPr>
                          <a:spPr>
                            <a:xfrm rot="16815410">
                              <a:off x="8481686" y="2926473"/>
                              <a:ext cx="77693" cy="77133"/>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Oval 20"/>
                            <a:cNvSpPr/>
                          </a:nvSpPr>
                          <a:spPr>
                            <a:xfrm rot="16815410">
                              <a:off x="8389557" y="3285161"/>
                              <a:ext cx="73603" cy="75340"/>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6" name="Group 41"/>
                          <a:cNvGrpSpPr>
                            <a:grpSpLocks/>
                          </a:cNvGrpSpPr>
                        </a:nvGrpSpPr>
                        <a:grpSpPr bwMode="auto">
                          <a:xfrm rot="-5151210">
                            <a:off x="7992402" y="983325"/>
                            <a:ext cx="326231" cy="740833"/>
                            <a:chOff x="5257800" y="1676400"/>
                            <a:chExt cx="838200" cy="838200"/>
                          </a:xfrm>
                        </a:grpSpPr>
                        <a:cxnSp>
                          <a:nvCxnSpPr>
                            <a:cNvPr id="43" name="Straight Connector 42"/>
                            <a:cNvCxnSpPr/>
                          </a:nvCxnSpPr>
                          <a:spPr>
                            <a:xfrm rot="16200000" flipH="1">
                              <a:off x="5521839" y="1669411"/>
                              <a:ext cx="610689" cy="603668"/>
                            </a:xfrm>
                            <a:prstGeom prst="line">
                              <a:avLst/>
                            </a:prstGeom>
                          </a:spPr>
                          <a:style>
                            <a:lnRef idx="1">
                              <a:schemeClr val="accent1"/>
                            </a:lnRef>
                            <a:fillRef idx="0">
                              <a:schemeClr val="accent1"/>
                            </a:fillRef>
                            <a:effectRef idx="0">
                              <a:schemeClr val="accent1"/>
                            </a:effectRef>
                            <a:fontRef idx="minor">
                              <a:schemeClr val="tx1"/>
                            </a:fontRef>
                          </a:style>
                        </a:cxnSp>
                        <a:cxnSp>
                          <a:nvCxnSpPr>
                            <a:cNvPr id="44" name="Straight Connector 43"/>
                            <a:cNvCxnSpPr/>
                          </a:nvCxnSpPr>
                          <a:spPr>
                            <a:xfrm rot="10800000" flipV="1">
                              <a:off x="5280635" y="1666331"/>
                              <a:ext cx="232492" cy="77235"/>
                            </a:xfrm>
                            <a:prstGeom prst="line">
                              <a:avLst/>
                            </a:prstGeom>
                          </a:spPr>
                          <a:style>
                            <a:lnRef idx="1">
                              <a:schemeClr val="accent1"/>
                            </a:lnRef>
                            <a:fillRef idx="0">
                              <a:schemeClr val="accent1"/>
                            </a:fillRef>
                            <a:effectRef idx="0">
                              <a:schemeClr val="accent1"/>
                            </a:effectRef>
                            <a:fontRef idx="minor">
                              <a:schemeClr val="tx1"/>
                            </a:fontRef>
                          </a:style>
                        </a:cxnSp>
                        <a:cxnSp>
                          <a:nvCxnSpPr>
                            <a:cNvPr id="45" name="Straight Connector 44"/>
                            <a:cNvCxnSpPr/>
                          </a:nvCxnSpPr>
                          <a:spPr>
                            <a:xfrm rot="5400000">
                              <a:off x="5966991" y="2353263"/>
                              <a:ext cx="226314" cy="73419"/>
                            </a:xfrm>
                            <a:prstGeom prst="line">
                              <a:avLst/>
                            </a:prstGeom>
                          </a:spPr>
                          <a:style>
                            <a:lnRef idx="1">
                              <a:schemeClr val="accent1"/>
                            </a:lnRef>
                            <a:fillRef idx="0">
                              <a:schemeClr val="accent1"/>
                            </a:fillRef>
                            <a:effectRef idx="0">
                              <a:schemeClr val="accent1"/>
                            </a:effectRef>
                            <a:fontRef idx="minor">
                              <a:schemeClr val="tx1"/>
                            </a:fontRef>
                          </a:style>
                        </a:cxnSp>
                        <a:cxnSp>
                          <a:nvCxnSpPr>
                            <a:cNvPr id="46" name="Straight Arrow Connector 45"/>
                            <a:cNvCxnSpPr/>
                          </a:nvCxnSpPr>
                          <a:spPr>
                            <a:xfrm flipV="1">
                              <a:off x="5814934" y="1820450"/>
                              <a:ext cx="232495" cy="14907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sp>
                        <a:nvSpPr>
                          <a:cNvPr id="99" name="TextBox 98"/>
                          <a:cNvSpPr txBox="1"/>
                        </a:nvSpPr>
                        <a:spPr bwMode="auto">
                          <a:xfrm>
                            <a:off x="7878763" y="1409700"/>
                            <a:ext cx="739775" cy="215900"/>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fontAlgn="auto">
                                <a:spcBef>
                                  <a:spcPts val="0"/>
                                </a:spcBef>
                                <a:spcAft>
                                  <a:spcPts val="0"/>
                                </a:spcAft>
                                <a:defRPr/>
                              </a:pPr>
                              <a:r>
                                <a:rPr lang="en-US" sz="800" dirty="0">
                                  <a:solidFill>
                                    <a:schemeClr val="accent1">
                                      <a:lumMod val="75000"/>
                                    </a:schemeClr>
                                  </a:solidFill>
                                  <a:latin typeface="+mn-lt"/>
                                  <a:cs typeface="+mn-cs"/>
                                </a:rPr>
                                <a:t>PL</a:t>
                              </a:r>
                            </a:p>
                          </a:txBody>
                          <a:useSpRect/>
                        </a:txSp>
                      </a:sp>
                      <a:sp>
                        <a:nvSpPr>
                          <a:cNvPr id="101" name="TextBox 100"/>
                          <a:cNvSpPr txBox="1"/>
                        </a:nvSpPr>
                        <a:spPr bwMode="auto">
                          <a:xfrm>
                            <a:off x="8280400" y="1320800"/>
                            <a:ext cx="762000" cy="215900"/>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r>
                                <a:rPr lang="en-US" sz="800" dirty="0">
                                  <a:solidFill>
                                    <a:schemeClr val="accent1">
                                      <a:lumMod val="75000"/>
                                    </a:schemeClr>
                                  </a:solidFill>
                                  <a:latin typeface="+mn-lt"/>
                                  <a:cs typeface="+mn-cs"/>
                                </a:rPr>
                                <a:t>2</a:t>
                              </a:r>
                              <a:r>
                                <a:rPr lang="en-US" sz="800" baseline="30000" dirty="0">
                                  <a:solidFill>
                                    <a:schemeClr val="accent1">
                                      <a:lumMod val="75000"/>
                                    </a:schemeClr>
                                  </a:solidFill>
                                  <a:latin typeface="+mn-lt"/>
                                  <a:cs typeface="+mn-cs"/>
                                </a:rPr>
                                <a:t>nd</a:t>
                              </a:r>
                              <a:r>
                                <a:rPr lang="en-US" sz="800" dirty="0">
                                  <a:solidFill>
                                    <a:schemeClr val="accent1">
                                      <a:lumMod val="75000"/>
                                    </a:schemeClr>
                                  </a:solidFill>
                                  <a:latin typeface="+mn-lt"/>
                                  <a:cs typeface="+mn-cs"/>
                                </a:rPr>
                                <a:t> TM </a:t>
                              </a:r>
                            </a:p>
                          </a:txBody>
                          <a:useSpRect/>
                        </a:txSp>
                      </a:sp>
                      <a:cxnSp>
                        <a:nvCxnSpPr>
                          <a:cNvPr id="106" name="Straight Arrow Connector 105"/>
                          <a:cNvCxnSpPr/>
                        </a:nvCxnSpPr>
                        <a:spPr bwMode="auto">
                          <a:xfrm rot="5400000" flipH="1" flipV="1">
                            <a:off x="5168901" y="622300"/>
                            <a:ext cx="228600" cy="3175"/>
                          </a:xfrm>
                          <a:prstGeom prst="straightConnector1">
                            <a:avLst/>
                          </a:prstGeom>
                          <a:ln w="25400">
                            <a:headEnd w="lg" len="lg"/>
                            <a:tailEnd type="arrow" w="lg" len="lg"/>
                          </a:ln>
                        </a:spPr>
                        <a:style>
                          <a:lnRef idx="1">
                            <a:schemeClr val="accent1"/>
                          </a:lnRef>
                          <a:fillRef idx="0">
                            <a:schemeClr val="accent1"/>
                          </a:fillRef>
                          <a:effectRef idx="0">
                            <a:schemeClr val="accent1"/>
                          </a:effectRef>
                          <a:fontRef idx="minor">
                            <a:schemeClr val="tx1"/>
                          </a:fontRef>
                        </a:style>
                      </a:cxnSp>
                    </a:grpSp>
                  </a:grpSp>
                </lc:lockedCanvas>
              </a:graphicData>
            </a:graphic>
          </wp:inline>
        </w:drawing>
      </w:r>
    </w:p>
    <w:p w:rsidR="007D2610" w:rsidRDefault="007D2610" w:rsidP="007D2610">
      <w:pPr>
        <w:pStyle w:val="NoSpacing"/>
        <w:ind w:firstLine="360"/>
        <w:jc w:val="center"/>
        <w:rPr>
          <w:sz w:val="36"/>
          <w:szCs w:val="36"/>
        </w:rPr>
      </w:pPr>
    </w:p>
    <w:p w:rsidR="007D2610" w:rsidRPr="00136E54" w:rsidRDefault="007D2610" w:rsidP="007D2610">
      <w:pPr>
        <w:pStyle w:val="NoSpacing"/>
        <w:numPr>
          <w:ilvl w:val="0"/>
          <w:numId w:val="61"/>
        </w:numPr>
      </w:pPr>
      <w:r w:rsidRPr="00136E54">
        <w:rPr>
          <w:bCs/>
        </w:rPr>
        <w:t>The platoon or section comes under fire and the PL/SEC LDR gives order to break contact along with visual signal smoke or star cluster.   Call for Air Support / Artillery or Mortars to assist in Breaking Contact.</w:t>
      </w:r>
    </w:p>
    <w:p w:rsidR="007D2610" w:rsidRPr="00136E54" w:rsidRDefault="007D2610" w:rsidP="007D2610">
      <w:pPr>
        <w:pStyle w:val="NoSpacing"/>
        <w:numPr>
          <w:ilvl w:val="0"/>
          <w:numId w:val="61"/>
        </w:numPr>
      </w:pPr>
      <w:r w:rsidRPr="00136E54">
        <w:rPr>
          <w:bCs/>
        </w:rPr>
        <w:t>The PL/SEC LDR yells 3 D’s (Distance, Direction, Description) of the enemy and orders the team in contact to lay suppressive fire</w:t>
      </w:r>
    </w:p>
    <w:p w:rsidR="007D2610" w:rsidRPr="00136E54" w:rsidRDefault="007D2610" w:rsidP="007D2610">
      <w:pPr>
        <w:pStyle w:val="NoSpacing"/>
        <w:numPr>
          <w:ilvl w:val="0"/>
          <w:numId w:val="61"/>
        </w:numPr>
      </w:pPr>
      <w:r w:rsidRPr="00136E54">
        <w:rPr>
          <w:bCs/>
        </w:rPr>
        <w:t>The PL/SEC LDR orders the team not in contact to bound away from the enemy to a determined Direction/Distance or terrain feature and suppress the enemy with overwhelming fire and 203 smoke/HE to mask movement of the 1</w:t>
      </w:r>
      <w:r w:rsidRPr="00136E54">
        <w:rPr>
          <w:bCs/>
          <w:vertAlign w:val="superscript"/>
        </w:rPr>
        <w:t>st</w:t>
      </w:r>
      <w:r w:rsidRPr="00136E54">
        <w:rPr>
          <w:bCs/>
        </w:rPr>
        <w:t xml:space="preserve"> team</w:t>
      </w:r>
    </w:p>
    <w:p w:rsidR="007D2610" w:rsidRPr="00136E54" w:rsidRDefault="007D2610" w:rsidP="007D2610">
      <w:pPr>
        <w:pStyle w:val="NoSpacing"/>
        <w:numPr>
          <w:ilvl w:val="0"/>
          <w:numId w:val="61"/>
        </w:numPr>
      </w:pPr>
      <w:r w:rsidRPr="00136E54">
        <w:rPr>
          <w:bCs/>
        </w:rPr>
        <w:t>The initial team begins to bound away from the enemy to a determined location and suppresses the enemy with overwhelming fire and 203 smoke/HE</w:t>
      </w:r>
    </w:p>
    <w:p w:rsidR="007D2610" w:rsidRPr="00136E54" w:rsidRDefault="007D2610" w:rsidP="007D2610">
      <w:pPr>
        <w:pStyle w:val="NoSpacing"/>
        <w:numPr>
          <w:ilvl w:val="0"/>
          <w:numId w:val="61"/>
        </w:numPr>
      </w:pPr>
      <w:r w:rsidRPr="00136E54">
        <w:rPr>
          <w:bCs/>
        </w:rPr>
        <w:t>The platoon or section continues to bound away from the enemy until contact has been broken and will move to last known Rally Point</w:t>
      </w:r>
    </w:p>
    <w:p w:rsidR="007D2610" w:rsidRPr="00136E54" w:rsidRDefault="007D2610" w:rsidP="007D2610">
      <w:pPr>
        <w:pStyle w:val="NoSpacing"/>
        <w:numPr>
          <w:ilvl w:val="0"/>
          <w:numId w:val="61"/>
        </w:numPr>
      </w:pPr>
      <w:r w:rsidRPr="00136E54">
        <w:rPr>
          <w:bCs/>
        </w:rPr>
        <w:t>Platoon/Section regroups and reconsolidates and leaders receive LACE (Liquid, Ammo, Casualties, Equipment)report from Soldiers</w:t>
      </w:r>
    </w:p>
    <w:p w:rsidR="007D2610" w:rsidRPr="00DF5436" w:rsidRDefault="007D2610" w:rsidP="007D2610">
      <w:pPr>
        <w:pStyle w:val="NoSpacing"/>
        <w:numPr>
          <w:ilvl w:val="0"/>
          <w:numId w:val="61"/>
        </w:numPr>
      </w:pPr>
      <w:r w:rsidRPr="00136E54">
        <w:rPr>
          <w:bCs/>
        </w:rPr>
        <w:t>Once reorganized and reports are complete the PLT/Section continues mission</w:t>
      </w:r>
    </w:p>
    <w:p w:rsidR="007D2610" w:rsidRDefault="007D2610" w:rsidP="007D2610">
      <w:pPr>
        <w:pStyle w:val="NoSpacing"/>
        <w:rPr>
          <w:bCs/>
        </w:rPr>
      </w:pPr>
    </w:p>
    <w:p w:rsidR="007D2610" w:rsidRDefault="007D2610" w:rsidP="007D2610">
      <w:pPr>
        <w:pStyle w:val="NoSpacing"/>
        <w:jc w:val="center"/>
        <w:rPr>
          <w:bCs/>
          <w:sz w:val="36"/>
          <w:szCs w:val="36"/>
        </w:rPr>
      </w:pPr>
    </w:p>
    <w:p w:rsidR="007D2610" w:rsidRDefault="007D2610" w:rsidP="007D2610">
      <w:pPr>
        <w:pStyle w:val="NoSpacing"/>
        <w:jc w:val="center"/>
        <w:rPr>
          <w:bCs/>
          <w:sz w:val="36"/>
          <w:szCs w:val="36"/>
        </w:rPr>
      </w:pPr>
    </w:p>
    <w:p w:rsidR="007D2610" w:rsidRDefault="007D2610" w:rsidP="007D2610">
      <w:pPr>
        <w:pStyle w:val="NoSpacing"/>
        <w:jc w:val="center"/>
        <w:rPr>
          <w:bCs/>
          <w:sz w:val="36"/>
          <w:szCs w:val="36"/>
        </w:rPr>
      </w:pPr>
    </w:p>
    <w:p w:rsidR="007D2610" w:rsidRDefault="007D2610" w:rsidP="007D2610">
      <w:pPr>
        <w:pStyle w:val="NoSpacing"/>
        <w:jc w:val="center"/>
        <w:rPr>
          <w:bCs/>
          <w:sz w:val="36"/>
          <w:szCs w:val="36"/>
        </w:rPr>
      </w:pPr>
    </w:p>
    <w:p w:rsidR="007D2610" w:rsidRDefault="007D2610" w:rsidP="007D2610">
      <w:pPr>
        <w:pStyle w:val="NoSpacing"/>
        <w:jc w:val="center"/>
        <w:rPr>
          <w:bCs/>
          <w:sz w:val="36"/>
          <w:szCs w:val="36"/>
        </w:rPr>
      </w:pPr>
    </w:p>
    <w:p w:rsidR="007D2610" w:rsidRDefault="007D2610" w:rsidP="007D2610">
      <w:pPr>
        <w:pStyle w:val="NoSpacing"/>
        <w:jc w:val="center"/>
        <w:rPr>
          <w:bCs/>
          <w:sz w:val="36"/>
          <w:szCs w:val="36"/>
        </w:rPr>
      </w:pPr>
    </w:p>
    <w:p w:rsidR="007D2610" w:rsidRPr="00DF5436" w:rsidRDefault="007D2610" w:rsidP="007D2610">
      <w:pPr>
        <w:pStyle w:val="NoSpacing"/>
        <w:jc w:val="center"/>
        <w:rPr>
          <w:sz w:val="36"/>
          <w:szCs w:val="36"/>
        </w:rPr>
      </w:pPr>
      <w:r w:rsidRPr="00DF5436">
        <w:rPr>
          <w:bCs/>
          <w:sz w:val="36"/>
          <w:szCs w:val="36"/>
        </w:rPr>
        <w:lastRenderedPageBreak/>
        <w:t>Battle Drill #4</w:t>
      </w:r>
    </w:p>
    <w:p w:rsidR="007D2610" w:rsidRPr="00136E54" w:rsidRDefault="007D2610" w:rsidP="007D2610">
      <w:pPr>
        <w:pStyle w:val="NoSpacing"/>
        <w:ind w:left="720"/>
      </w:pPr>
    </w:p>
    <w:p w:rsidR="007D2610" w:rsidRDefault="007D2610" w:rsidP="007D2610">
      <w:pPr>
        <w:pStyle w:val="NoSpacing"/>
        <w:ind w:firstLine="360"/>
        <w:jc w:val="center"/>
        <w:rPr>
          <w:sz w:val="36"/>
          <w:szCs w:val="36"/>
        </w:rPr>
      </w:pPr>
      <w:r w:rsidRPr="00951CB9">
        <w:rPr>
          <w:noProof/>
          <w:sz w:val="36"/>
          <w:szCs w:val="36"/>
        </w:rPr>
        <w:drawing>
          <wp:inline distT="0" distB="0" distL="0" distR="0">
            <wp:extent cx="5943600" cy="424815"/>
            <wp:effectExtent l="0" t="0" r="0" b="0"/>
            <wp:docPr id="33" name="Object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00800" cy="457200"/>
                      <a:chOff x="76200" y="152400"/>
                      <a:chExt cx="6400800" cy="457200"/>
                    </a:xfrm>
                  </a:grpSpPr>
                  <a:sp>
                    <a:nvSpPr>
                      <a:cNvPr id="3074" name="TextBox 7"/>
                      <a:cNvSpPr txBox="1">
                        <a:spLocks noChangeArrowheads="1"/>
                      </a:cNvSpPr>
                    </a:nvSpPr>
                    <a:spPr bwMode="auto">
                      <a:xfrm>
                        <a:off x="76200" y="152400"/>
                        <a:ext cx="6400800" cy="457200"/>
                      </a:xfrm>
                      <a:prstGeom prst="rect">
                        <a:avLst/>
                      </a:prstGeom>
                      <a:ln>
                        <a:headEnd/>
                        <a:tailEnd/>
                      </a:ln>
                    </a:spPr>
                    <a:txSp>
                      <a:txBody>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n-US" sz="2000" b="1" dirty="0">
                              <a:effectLst>
                                <a:outerShdw blurRad="38100" dist="38100" dir="2700000" algn="tl">
                                  <a:srgbClr val="000000">
                                    <a:alpha val="43137"/>
                                  </a:srgbClr>
                                </a:outerShdw>
                              </a:effectLst>
                              <a:latin typeface="Arial" pitchFamily="34" charset="0"/>
                              <a:cs typeface="Arial" pitchFamily="34" charset="0"/>
                            </a:rPr>
                            <a:t>REACT TO AMBUSH </a:t>
                          </a:r>
                          <a:r>
                            <a:rPr lang="en-US" sz="2000" b="1" dirty="0">
                              <a:effectLst>
                                <a:outerShdw blurRad="38100" dist="38100" dir="2700000" algn="tl">
                                  <a:srgbClr val="000000">
                                    <a:alpha val="43137"/>
                                  </a:srgbClr>
                                </a:outerShdw>
                              </a:effectLst>
                              <a:latin typeface="Arial" pitchFamily="34" charset="0"/>
                              <a:cs typeface="Arial" pitchFamily="34" charset="0"/>
                            </a:rPr>
                            <a:t>NEAR (DISMOUNTED)</a:t>
                          </a:r>
                        </a:p>
                      </a:txBody>
                      <a:useSpRect/>
                    </a:txSp>
                    <a:style>
                      <a:lnRef idx="1">
                        <a:schemeClr val="dk1"/>
                      </a:lnRef>
                      <a:fillRef idx="2">
                        <a:schemeClr val="dk1"/>
                      </a:fillRef>
                      <a:effectRef idx="1">
                        <a:schemeClr val="dk1"/>
                      </a:effectRef>
                      <a:fontRef idx="minor">
                        <a:schemeClr val="dk1"/>
                      </a:fontRef>
                    </a:style>
                  </a:sp>
                </lc:lockedCanvas>
              </a:graphicData>
            </a:graphic>
          </wp:inline>
        </w:drawing>
      </w:r>
    </w:p>
    <w:p w:rsidR="007D2610" w:rsidRDefault="007D2610" w:rsidP="007D2610">
      <w:pPr>
        <w:pStyle w:val="NoSpacing"/>
        <w:ind w:firstLine="360"/>
        <w:jc w:val="center"/>
        <w:rPr>
          <w:sz w:val="36"/>
          <w:szCs w:val="36"/>
        </w:rPr>
      </w:pPr>
    </w:p>
    <w:p w:rsidR="007D2610" w:rsidRDefault="007D2610" w:rsidP="007D2610">
      <w:pPr>
        <w:pStyle w:val="NoSpacing"/>
        <w:ind w:firstLine="360"/>
        <w:jc w:val="center"/>
        <w:rPr>
          <w:sz w:val="36"/>
          <w:szCs w:val="36"/>
        </w:rPr>
      </w:pPr>
      <w:r w:rsidRPr="00DF5436">
        <w:rPr>
          <w:noProof/>
          <w:sz w:val="36"/>
          <w:szCs w:val="36"/>
        </w:rPr>
        <w:drawing>
          <wp:inline distT="0" distB="0" distL="0" distR="0">
            <wp:extent cx="3124200" cy="2657475"/>
            <wp:effectExtent l="19050" t="0" r="0" b="0"/>
            <wp:docPr id="34"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19600" cy="4411662"/>
                      <a:chOff x="4648200" y="769938"/>
                      <a:chExt cx="4419600" cy="4411662"/>
                    </a:xfrm>
                  </a:grpSpPr>
                  <a:grpSp>
                    <a:nvGrpSpPr>
                      <a:cNvPr id="7172" name="Group 129"/>
                      <a:cNvGrpSpPr>
                        <a:grpSpLocks/>
                      </a:cNvGrpSpPr>
                    </a:nvGrpSpPr>
                    <a:grpSpPr bwMode="auto">
                      <a:xfrm>
                        <a:off x="4648200" y="769938"/>
                        <a:ext cx="4419600" cy="4411662"/>
                        <a:chOff x="4495800" y="304800"/>
                        <a:chExt cx="4419600" cy="2514600"/>
                      </a:xfrm>
                    </a:grpSpPr>
                    <a:sp>
                      <a:nvSpPr>
                        <a:cNvPr id="129" name="Rounded Rectangle 128"/>
                        <a:cNvSpPr/>
                      </a:nvSpPr>
                      <a:spPr>
                        <a:xfrm>
                          <a:off x="4495800" y="304800"/>
                          <a:ext cx="4419600" cy="2514600"/>
                        </a:xfrm>
                        <a:prstGeom prst="roundRect">
                          <a:avLst/>
                        </a:prstGeom>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n-US"/>
                          </a:p>
                        </a:txBody>
                        <a:useSpRect/>
                      </a:txSp>
                      <a:style>
                        <a:lnRef idx="1">
                          <a:schemeClr val="dk1"/>
                        </a:lnRef>
                        <a:fillRef idx="2">
                          <a:schemeClr val="dk1"/>
                        </a:fillRef>
                        <a:effectRef idx="1">
                          <a:schemeClr val="dk1"/>
                        </a:effectRef>
                        <a:fontRef idx="minor">
                          <a:schemeClr val="dk1"/>
                        </a:fontRef>
                      </a:style>
                    </a:sp>
                    <a:grpSp>
                      <a:nvGrpSpPr>
                        <a:cNvPr id="4" name="Group 231"/>
                        <a:cNvGrpSpPr>
                          <a:grpSpLocks/>
                        </a:cNvGrpSpPr>
                      </a:nvGrpSpPr>
                      <a:grpSpPr bwMode="auto">
                        <a:xfrm>
                          <a:off x="4673600" y="400050"/>
                          <a:ext cx="4165600" cy="1877616"/>
                          <a:chOff x="3505200" y="533400"/>
                          <a:chExt cx="3124200" cy="2503488"/>
                        </a:xfrm>
                      </a:grpSpPr>
                      <a:sp>
                        <a:nvSpPr>
                          <a:cNvPr id="14" name="TextBox 13"/>
                          <a:cNvSpPr txBox="1"/>
                        </a:nvSpPr>
                        <a:spPr bwMode="auto">
                          <a:xfrm>
                            <a:off x="4000500" y="2666132"/>
                            <a:ext cx="571500" cy="288348"/>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r>
                                <a:rPr lang="en-US" sz="800" dirty="0">
                                  <a:solidFill>
                                    <a:schemeClr val="accent1">
                                      <a:lumMod val="75000"/>
                                    </a:schemeClr>
                                  </a:solidFill>
                                  <a:latin typeface="+mn-lt"/>
                                  <a:cs typeface="+mn-cs"/>
                                </a:rPr>
                                <a:t>2</a:t>
                              </a:r>
                              <a:r>
                                <a:rPr lang="en-US" sz="800" baseline="30000" dirty="0">
                                  <a:solidFill>
                                    <a:schemeClr val="accent1">
                                      <a:lumMod val="75000"/>
                                    </a:schemeClr>
                                  </a:solidFill>
                                  <a:latin typeface="+mn-lt"/>
                                  <a:cs typeface="+mn-cs"/>
                                </a:rPr>
                                <a:t>nd</a:t>
                              </a:r>
                              <a:r>
                                <a:rPr lang="en-US" sz="800" dirty="0">
                                  <a:solidFill>
                                    <a:schemeClr val="accent1">
                                      <a:lumMod val="75000"/>
                                    </a:schemeClr>
                                  </a:solidFill>
                                  <a:latin typeface="+mn-lt"/>
                                  <a:cs typeface="+mn-cs"/>
                                </a:rPr>
                                <a:t> TM </a:t>
                              </a:r>
                            </a:p>
                          </a:txBody>
                          <a:useSpRect/>
                        </a:txSp>
                      </a:sp>
                      <a:grpSp>
                        <a:nvGrpSpPr>
                          <a:cNvPr id="6" name="Group 34"/>
                          <a:cNvGrpSpPr>
                            <a:grpSpLocks/>
                          </a:cNvGrpSpPr>
                        </a:nvGrpSpPr>
                        <a:grpSpPr bwMode="auto">
                          <a:xfrm rot="4657581">
                            <a:off x="4173589" y="2540628"/>
                            <a:ext cx="556567" cy="435953"/>
                            <a:chOff x="6066779" y="2539947"/>
                            <a:chExt cx="556397" cy="435953"/>
                          </a:xfrm>
                        </a:grpSpPr>
                        <a:grpSp>
                          <a:nvGrpSpPr>
                            <a:cNvPr id="51" name="Group 25"/>
                            <a:cNvGrpSpPr>
                              <a:grpSpLocks/>
                            </a:cNvGrpSpPr>
                          </a:nvGrpSpPr>
                          <a:grpSpPr bwMode="auto">
                            <a:xfrm>
                              <a:off x="6154468" y="2649754"/>
                              <a:ext cx="403255" cy="231281"/>
                              <a:chOff x="7951598" y="2925172"/>
                              <a:chExt cx="607503" cy="444684"/>
                            </a:xfrm>
                          </a:grpSpPr>
                          <a:sp>
                            <a:nvSpPr>
                              <a:cNvPr id="25" name="Oval 24"/>
                              <a:cNvSpPr/>
                            </a:nvSpPr>
                            <a:spPr>
                              <a:xfrm rot="16815410">
                                <a:off x="7915553" y="3292403"/>
                                <a:ext cx="80123" cy="76314"/>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Oval 25"/>
                              <a:cNvSpPr/>
                            </a:nvSpPr>
                            <a:spPr>
                              <a:xfrm rot="16815410">
                                <a:off x="8092670" y="3172615"/>
                                <a:ext cx="80123" cy="76314"/>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Oval 26"/>
                              <a:cNvSpPr/>
                            </a:nvSpPr>
                            <a:spPr>
                              <a:xfrm rot="16815410">
                                <a:off x="8277835" y="3055907"/>
                                <a:ext cx="77833" cy="76314"/>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Oval 27"/>
                              <a:cNvSpPr/>
                            </a:nvSpPr>
                            <a:spPr>
                              <a:xfrm rot="16815410">
                                <a:off x="8463391" y="2936962"/>
                                <a:ext cx="75543" cy="76314"/>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Oval 28"/>
                              <a:cNvSpPr/>
                            </a:nvSpPr>
                            <a:spPr>
                              <a:xfrm rot="16815410">
                                <a:off x="8363916" y="3292115"/>
                                <a:ext cx="80122" cy="76314"/>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53" name="Group 41"/>
                            <a:cNvGrpSpPr>
                              <a:grpSpLocks/>
                            </a:cNvGrpSpPr>
                          </a:nvGrpSpPr>
                          <a:grpSpPr bwMode="auto">
                            <a:xfrm rot="-5151210">
                              <a:off x="6127001" y="2479725"/>
                              <a:ext cx="435953" cy="556397"/>
                              <a:chOff x="5257800" y="1676400"/>
                              <a:chExt cx="838200" cy="838200"/>
                            </a:xfrm>
                          </a:grpSpPr>
                          <a:cxnSp>
                            <a:nvCxnSpPr>
                              <a:cNvPr id="31" name="Straight Connector 30"/>
                              <a:cNvCxnSpPr/>
                            </a:nvCxnSpPr>
                            <a:spPr>
                              <a:xfrm rot="16200000" flipH="1">
                                <a:off x="5474626" y="1662192"/>
                                <a:ext cx="623223" cy="615794"/>
                              </a:xfrm>
                              <a:prstGeom prst="line">
                                <a:avLst/>
                              </a:prstGeom>
                            </a:spPr>
                            <a:style>
                              <a:lnRef idx="1">
                                <a:schemeClr val="accent1"/>
                              </a:lnRef>
                              <a:fillRef idx="0">
                                <a:schemeClr val="accent1"/>
                              </a:fillRef>
                              <a:effectRef idx="0">
                                <a:schemeClr val="accent1"/>
                              </a:effectRef>
                              <a:fontRef idx="minor">
                                <a:schemeClr val="tx1"/>
                              </a:fontRef>
                            </a:style>
                          </a:cxnSp>
                          <a:cxnSp>
                            <a:nvCxnSpPr>
                              <a:cNvPr id="32" name="Straight Connector 31"/>
                              <a:cNvCxnSpPr/>
                            </a:nvCxnSpPr>
                            <a:spPr>
                              <a:xfrm rot="10800000" flipV="1">
                                <a:off x="5243702" y="1660011"/>
                                <a:ext cx="233498" cy="76313"/>
                              </a:xfrm>
                              <a:prstGeom prst="line">
                                <a:avLst/>
                              </a:prstGeom>
                            </a:spPr>
                            <a:style>
                              <a:lnRef idx="1">
                                <a:schemeClr val="accent1"/>
                              </a:lnRef>
                              <a:fillRef idx="0">
                                <a:schemeClr val="accent1"/>
                              </a:fillRef>
                              <a:effectRef idx="0">
                                <a:schemeClr val="accent1"/>
                              </a:effectRef>
                              <a:fontRef idx="minor">
                                <a:schemeClr val="tx1"/>
                              </a:fontRef>
                            </a:style>
                          </a:cxnSp>
                          <a:cxnSp>
                            <a:nvCxnSpPr>
                              <a:cNvPr id="33" name="Straight Connector 32"/>
                              <a:cNvCxnSpPr/>
                            </a:nvCxnSpPr>
                            <a:spPr>
                              <a:xfrm rot="5400000">
                                <a:off x="5942509" y="2343185"/>
                                <a:ext cx="228939" cy="77833"/>
                              </a:xfrm>
                              <a:prstGeom prst="line">
                                <a:avLst/>
                              </a:prstGeom>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nvCxnSpPr>
                            <a:spPr>
                              <a:xfrm flipV="1">
                                <a:off x="5784915" y="1810658"/>
                                <a:ext cx="233498" cy="15626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grpSp>
                      <a:grpSp>
                        <a:nvGrpSpPr>
                          <a:cNvPr id="7" name="Group 35"/>
                          <a:cNvGrpSpPr>
                            <a:grpSpLocks/>
                          </a:cNvGrpSpPr>
                        </a:nvGrpSpPr>
                        <a:grpSpPr bwMode="auto">
                          <a:xfrm>
                            <a:off x="5181600" y="1676400"/>
                            <a:ext cx="449988" cy="331481"/>
                            <a:chOff x="6381960" y="823357"/>
                            <a:chExt cx="677899" cy="637138"/>
                          </a:xfrm>
                        </a:grpSpPr>
                        <a:sp>
                          <a:nvSpPr>
                            <a:cNvPr id="37" name="Rectangle 36"/>
                            <a:cNvSpPr/>
                          </a:nvSpPr>
                          <a:spPr>
                            <a:xfrm rot="2538516">
                              <a:off x="6484199" y="821847"/>
                              <a:ext cx="441239" cy="586698"/>
                            </a:xfrm>
                            <a:prstGeom prst="rect">
                              <a:avLst/>
                            </a:prstGeom>
                            <a:noFill/>
                            <a:ln>
                              <a:solidFill>
                                <a:srgbClr val="FF000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220" name="TextBox 37"/>
                            <a:cNvSpPr txBox="1">
                              <a:spLocks noChangeArrowheads="1"/>
                            </a:cNvSpPr>
                          </a:nvSpPr>
                          <a:spPr bwMode="auto">
                            <a:xfrm>
                              <a:off x="6381960" y="947796"/>
                              <a:ext cx="677899" cy="512699"/>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700" b="1">
                                    <a:solidFill>
                                      <a:srgbClr val="FF0000"/>
                                    </a:solidFill>
                                    <a:latin typeface="Calibri" pitchFamily="34" charset="0"/>
                                  </a:rPr>
                                  <a:t>Enemy</a:t>
                                </a:r>
                              </a:p>
                            </a:txBody>
                            <a:useSpRect/>
                          </a:txSp>
                        </a:sp>
                      </a:grpSp>
                      <a:grpSp>
                        <a:nvGrpSpPr>
                          <a:cNvPr id="8" name="Group 25"/>
                          <a:cNvGrpSpPr>
                            <a:grpSpLocks/>
                          </a:cNvGrpSpPr>
                        </a:nvGrpSpPr>
                        <a:grpSpPr bwMode="auto">
                          <a:xfrm rot="8516046">
                            <a:off x="5982184" y="2017647"/>
                            <a:ext cx="403255" cy="231352"/>
                            <a:chOff x="7951598" y="2925172"/>
                            <a:chExt cx="607503" cy="444684"/>
                          </a:xfrm>
                        </a:grpSpPr>
                        <a:sp>
                          <a:nvSpPr>
                            <a:cNvPr id="40" name="Oval 39"/>
                            <a:cNvSpPr/>
                          </a:nvSpPr>
                          <a:spPr>
                            <a:xfrm rot="16815410">
                              <a:off x="7956939" y="3340029"/>
                              <a:ext cx="76527" cy="77127"/>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Oval 40"/>
                            <a:cNvSpPr/>
                          </a:nvSpPr>
                          <a:spPr>
                            <a:xfrm rot="16815410">
                              <a:off x="8141150" y="3220212"/>
                              <a:ext cx="76527" cy="77129"/>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Oval 41"/>
                            <a:cNvSpPr/>
                          </a:nvSpPr>
                          <a:spPr>
                            <a:xfrm rot="16815410">
                              <a:off x="8309509" y="3072861"/>
                              <a:ext cx="81165" cy="75334"/>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Oval 42"/>
                            <a:cNvSpPr/>
                          </a:nvSpPr>
                          <a:spPr>
                            <a:xfrm rot="16815410">
                              <a:off x="8482556" y="2965005"/>
                              <a:ext cx="76527" cy="77129"/>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Oval 43"/>
                            <a:cNvSpPr/>
                          </a:nvSpPr>
                          <a:spPr>
                            <a:xfrm rot="16815410">
                              <a:off x="8403118" y="3331134"/>
                              <a:ext cx="76526" cy="73540"/>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9" name="Group 25"/>
                          <a:cNvGrpSpPr>
                            <a:grpSpLocks/>
                          </a:cNvGrpSpPr>
                        </a:nvGrpSpPr>
                        <a:grpSpPr bwMode="auto">
                          <a:xfrm rot="3713077">
                            <a:off x="5882699" y="1180759"/>
                            <a:ext cx="403378" cy="231281"/>
                            <a:chOff x="7951598" y="2925172"/>
                            <a:chExt cx="607503" cy="444684"/>
                          </a:xfrm>
                        </a:grpSpPr>
                        <a:sp>
                          <a:nvSpPr>
                            <a:cNvPr id="46" name="Oval 45"/>
                            <a:cNvSpPr/>
                          </a:nvSpPr>
                          <a:spPr>
                            <a:xfrm rot="16815410">
                              <a:off x="7941596" y="3316909"/>
                              <a:ext cx="77833" cy="76314"/>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Oval 46"/>
                            <a:cNvSpPr/>
                          </a:nvSpPr>
                          <a:spPr>
                            <a:xfrm rot="16815410">
                              <a:off x="8123764" y="3196087"/>
                              <a:ext cx="75545" cy="76314"/>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Oval 47"/>
                            <a:cNvSpPr/>
                          </a:nvSpPr>
                          <a:spPr>
                            <a:xfrm rot="16815410">
                              <a:off x="8300549" y="3067991"/>
                              <a:ext cx="77833" cy="76314"/>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Oval 48"/>
                            <a:cNvSpPr/>
                          </a:nvSpPr>
                          <a:spPr>
                            <a:xfrm rot="16815410">
                              <a:off x="8477800" y="2949052"/>
                              <a:ext cx="75543" cy="76314"/>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Oval 49"/>
                            <a:cNvSpPr/>
                          </a:nvSpPr>
                          <a:spPr>
                            <a:xfrm rot="16815410">
                              <a:off x="8377438" y="3308968"/>
                              <a:ext cx="75543" cy="72680"/>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66" name="Straight Connector 65"/>
                          <a:cNvCxnSpPr>
                            <a:endCxn id="40" idx="4"/>
                          </a:cNvCxnSpPr>
                        </a:nvCxnSpPr>
                        <a:spPr bwMode="auto">
                          <a:xfrm>
                            <a:off x="4572000" y="1371582"/>
                            <a:ext cx="1668066" cy="588761"/>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67" name="Straight Connector 66"/>
                          <a:cNvCxnSpPr>
                            <a:endCxn id="41" idx="7"/>
                          </a:cNvCxnSpPr>
                        </a:nvCxnSpPr>
                        <a:spPr bwMode="auto">
                          <a:xfrm>
                            <a:off x="4648200" y="1599606"/>
                            <a:ext cx="1584722" cy="476559"/>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68" name="Straight Connector 67"/>
                          <a:cNvCxnSpPr>
                            <a:endCxn id="42" idx="7"/>
                          </a:cNvCxnSpPr>
                        </a:nvCxnSpPr>
                        <a:spPr bwMode="auto">
                          <a:xfrm>
                            <a:off x="4648200" y="1752829"/>
                            <a:ext cx="1532335" cy="445190"/>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69" name="Straight Connector 68"/>
                          <a:cNvCxnSpPr>
                            <a:endCxn id="43" idx="1"/>
                          </a:cNvCxnSpPr>
                        </a:nvCxnSpPr>
                        <a:spPr bwMode="auto">
                          <a:xfrm>
                            <a:off x="4572000" y="1828837"/>
                            <a:ext cx="1541860" cy="468113"/>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75" name="Straight Connector 74"/>
                          <a:cNvCxnSpPr>
                            <a:endCxn id="46" idx="2"/>
                          </a:cNvCxnSpPr>
                        </a:nvCxnSpPr>
                        <a:spPr bwMode="auto">
                          <a:xfrm flipV="1">
                            <a:off x="4495800" y="1191817"/>
                            <a:ext cx="1401366" cy="1246291"/>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78" name="Straight Connector 77"/>
                          <a:cNvCxnSpPr>
                            <a:endCxn id="47" idx="4"/>
                          </a:cNvCxnSpPr>
                        </a:nvCxnSpPr>
                        <a:spPr bwMode="auto">
                          <a:xfrm flipV="1">
                            <a:off x="4572000" y="1283509"/>
                            <a:ext cx="1463279" cy="1230607"/>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81" name="Straight Connector 80"/>
                          <a:cNvCxnSpPr>
                            <a:endCxn id="48" idx="3"/>
                          </a:cNvCxnSpPr>
                        </a:nvCxnSpPr>
                        <a:spPr bwMode="auto">
                          <a:xfrm flipV="1">
                            <a:off x="4648200" y="1353485"/>
                            <a:ext cx="1484710" cy="1236640"/>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83" name="Straight Connector 82"/>
                          <a:cNvCxnSpPr>
                            <a:endCxn id="49" idx="3"/>
                          </a:cNvCxnSpPr>
                        </a:nvCxnSpPr>
                        <a:spPr bwMode="auto">
                          <a:xfrm flipV="1">
                            <a:off x="4724400" y="1428286"/>
                            <a:ext cx="1519238" cy="1315060"/>
                          </a:xfrm>
                          <a:prstGeom prst="line">
                            <a:avLst/>
                          </a:prstGeom>
                          <a:ln>
                            <a:prstDash val="dash"/>
                          </a:ln>
                        </a:spPr>
                        <a:style>
                          <a:lnRef idx="1">
                            <a:schemeClr val="accent1"/>
                          </a:lnRef>
                          <a:fillRef idx="0">
                            <a:schemeClr val="accent1"/>
                          </a:fillRef>
                          <a:effectRef idx="0">
                            <a:schemeClr val="accent1"/>
                          </a:effectRef>
                          <a:fontRef idx="minor">
                            <a:schemeClr val="tx1"/>
                          </a:fontRef>
                        </a:style>
                      </a:cxnSp>
                      <a:sp>
                        <a:nvSpPr>
                          <a:cNvPr id="86" name="TextBox 85"/>
                          <a:cNvSpPr txBox="1"/>
                        </a:nvSpPr>
                        <a:spPr bwMode="auto">
                          <a:xfrm rot="2263313">
                            <a:off x="5791200" y="855210"/>
                            <a:ext cx="838200" cy="328162"/>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fontAlgn="auto">
                                <a:spcBef>
                                  <a:spcPts val="0"/>
                                </a:spcBef>
                                <a:spcAft>
                                  <a:spcPts val="0"/>
                                </a:spcAft>
                                <a:defRPr/>
                              </a:pPr>
                              <a:r>
                                <a:rPr lang="en-US" sz="1000" dirty="0">
                                  <a:solidFill>
                                    <a:schemeClr val="accent1">
                                      <a:lumMod val="75000"/>
                                    </a:schemeClr>
                                  </a:solidFill>
                                  <a:latin typeface="+mn-lt"/>
                                  <a:cs typeface="+mn-cs"/>
                                </a:rPr>
                                <a:t>LOA</a:t>
                              </a:r>
                            </a:p>
                          </a:txBody>
                          <a:useSpRect/>
                        </a:txSp>
                      </a:sp>
                      <a:sp>
                        <a:nvSpPr>
                          <a:cNvPr id="87" name="TextBox 86"/>
                          <a:cNvSpPr txBox="1"/>
                        </a:nvSpPr>
                        <a:spPr bwMode="auto">
                          <a:xfrm>
                            <a:off x="6324600" y="1980853"/>
                            <a:ext cx="228600" cy="738364"/>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r>
                                <a:rPr lang="en-US" sz="1000" dirty="0">
                                  <a:solidFill>
                                    <a:schemeClr val="accent1">
                                      <a:lumMod val="75000"/>
                                    </a:schemeClr>
                                  </a:solidFill>
                                  <a:latin typeface="+mn-lt"/>
                                  <a:cs typeface="+mn-cs"/>
                                </a:rPr>
                                <a:t>LOA</a:t>
                              </a:r>
                            </a:p>
                          </a:txBody>
                          <a:useSpRect/>
                        </a:txSp>
                      </a:sp>
                      <a:sp>
                        <a:nvSpPr>
                          <a:cNvPr id="7191" name="TextBox 87"/>
                          <a:cNvSpPr txBox="1">
                            <a:spLocks noChangeArrowheads="1"/>
                          </a:cNvSpPr>
                        </a:nvSpPr>
                        <a:spPr bwMode="auto">
                          <a:xfrm>
                            <a:off x="4800600" y="1295633"/>
                            <a:ext cx="762000" cy="32829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000">
                                  <a:latin typeface="Calibri" pitchFamily="34" charset="0"/>
                                </a:rPr>
                                <a:t>1</a:t>
                              </a:r>
                              <a:r>
                                <a:rPr lang="en-US" sz="1000" baseline="30000">
                                  <a:latin typeface="Calibri" pitchFamily="34" charset="0"/>
                                </a:rPr>
                                <a:t>st</a:t>
                              </a:r>
                              <a:r>
                                <a:rPr lang="en-US" sz="1000">
                                  <a:latin typeface="Calibri" pitchFamily="34" charset="0"/>
                                </a:rPr>
                                <a:t> sweep</a:t>
                              </a:r>
                            </a:p>
                          </a:txBody>
                          <a:useSpRect/>
                        </a:txSp>
                      </a:sp>
                      <a:sp>
                        <a:nvSpPr>
                          <a:cNvPr id="7192" name="TextBox 88"/>
                          <a:cNvSpPr txBox="1">
                            <a:spLocks noChangeArrowheads="1"/>
                          </a:cNvSpPr>
                        </a:nvSpPr>
                        <a:spPr bwMode="auto">
                          <a:xfrm rot="-2278337">
                            <a:off x="4272107" y="2019489"/>
                            <a:ext cx="762000" cy="32829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000">
                                  <a:latin typeface="Calibri" pitchFamily="34" charset="0"/>
                                </a:rPr>
                                <a:t>2</a:t>
                              </a:r>
                              <a:r>
                                <a:rPr lang="en-US" sz="1000" baseline="30000">
                                  <a:latin typeface="Calibri" pitchFamily="34" charset="0"/>
                                </a:rPr>
                                <a:t>nd</a:t>
                              </a:r>
                              <a:r>
                                <a:rPr lang="en-US" sz="1000">
                                  <a:latin typeface="Calibri" pitchFamily="34" charset="0"/>
                                </a:rPr>
                                <a:t>  sweep</a:t>
                              </a:r>
                            </a:p>
                          </a:txBody>
                          <a:useSpRect/>
                        </a:txSp>
                      </a:sp>
                      <a:grpSp>
                        <a:nvGrpSpPr>
                          <a:cNvPr id="22" name="Group 139"/>
                          <a:cNvGrpSpPr>
                            <a:grpSpLocks/>
                          </a:cNvGrpSpPr>
                        </a:nvGrpSpPr>
                        <a:grpSpPr bwMode="auto">
                          <a:xfrm>
                            <a:off x="3810000" y="1308100"/>
                            <a:ext cx="838200" cy="520700"/>
                            <a:chOff x="3810000" y="1308100"/>
                            <a:chExt cx="838200" cy="520700"/>
                          </a:xfrm>
                        </a:grpSpPr>
                        <a:grpSp>
                          <a:nvGrpSpPr>
                            <a:cNvPr id="26" name="Group 25"/>
                            <a:cNvGrpSpPr>
                              <a:grpSpLocks/>
                            </a:cNvGrpSpPr>
                          </a:nvGrpSpPr>
                          <a:grpSpPr bwMode="auto">
                            <a:xfrm rot="7749481">
                              <a:off x="4038538" y="1448115"/>
                              <a:ext cx="403378" cy="231281"/>
                              <a:chOff x="7951598" y="2925172"/>
                              <a:chExt cx="607503" cy="444684"/>
                            </a:xfrm>
                          </a:grpSpPr>
                          <a:sp>
                            <a:nvSpPr>
                              <a:cNvPr id="19" name="Oval 18"/>
                              <a:cNvSpPr/>
                            </a:nvSpPr>
                            <a:spPr>
                              <a:xfrm rot="16815410">
                                <a:off x="7944018" y="3337907"/>
                                <a:ext cx="75545" cy="76314"/>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19"/>
                              <a:cNvSpPr/>
                            </a:nvSpPr>
                            <a:spPr>
                              <a:xfrm rot="16815410">
                                <a:off x="8121322" y="3206181"/>
                                <a:ext cx="75545" cy="76314"/>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Oval 20"/>
                              <a:cNvSpPr/>
                            </a:nvSpPr>
                            <a:spPr>
                              <a:xfrm rot="16815410">
                                <a:off x="8295108" y="3079844"/>
                                <a:ext cx="77833" cy="76314"/>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Oval 21"/>
                              <a:cNvSpPr/>
                            </a:nvSpPr>
                            <a:spPr>
                              <a:xfrm rot="16815410">
                                <a:off x="8468599" y="2970314"/>
                                <a:ext cx="77833" cy="78131"/>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Oval 22"/>
                              <a:cNvSpPr/>
                            </a:nvSpPr>
                            <a:spPr>
                              <a:xfrm rot="16815410">
                                <a:off x="8392896" y="3330873"/>
                                <a:ext cx="75545" cy="72680"/>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52" name="Curved Connector 51"/>
                            <a:cNvCxnSpPr/>
                          </a:nvCxnSpPr>
                          <a:spPr bwMode="auto">
                            <a:xfrm>
                              <a:off x="4267200" y="1371582"/>
                              <a:ext cx="304800" cy="1206"/>
                            </a:xfrm>
                            <a:prstGeom prst="curvedConnector3">
                              <a:avLst>
                                <a:gd name="adj1" fmla="val 668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6" name="Straight Arrow Connector 55"/>
                            <a:cNvCxnSpPr/>
                          </a:nvCxnSpPr>
                          <a:spPr bwMode="auto">
                            <a:xfrm>
                              <a:off x="4267200" y="1523599"/>
                              <a:ext cx="381000" cy="7600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9" name="Straight Arrow Connector 58"/>
                            <a:cNvCxnSpPr>
                              <a:stCxn id="21" idx="3"/>
                            </a:cNvCxnSpPr>
                          </a:nvCxnSpPr>
                          <a:spPr bwMode="auto">
                            <a:xfrm rot="10800000" flipH="1" flipV="1">
                              <a:off x="4205288" y="1629769"/>
                              <a:ext cx="442913" cy="12306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2" name="Straight Arrow Connector 61"/>
                            <a:cNvCxnSpPr/>
                          </a:nvCxnSpPr>
                          <a:spPr bwMode="auto">
                            <a:xfrm>
                              <a:off x="4191000" y="1752829"/>
                              <a:ext cx="381000" cy="7600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4" name="Straight Arrow Connector 63"/>
                            <a:cNvCxnSpPr/>
                          </a:nvCxnSpPr>
                          <a:spPr bwMode="auto">
                            <a:xfrm>
                              <a:off x="4114800" y="1599606"/>
                              <a:ext cx="457200" cy="7721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90" name="TextBox 89"/>
                            <a:cNvSpPr txBox="1"/>
                          </a:nvSpPr>
                          <a:spPr bwMode="auto">
                            <a:xfrm>
                              <a:off x="3810000" y="1307639"/>
                              <a:ext cx="685800" cy="287142"/>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r>
                                  <a:rPr lang="en-US" sz="800" dirty="0">
                                    <a:solidFill>
                                      <a:schemeClr val="accent1">
                                        <a:lumMod val="75000"/>
                                      </a:schemeClr>
                                    </a:solidFill>
                                    <a:latin typeface="+mn-lt"/>
                                    <a:cs typeface="+mn-cs"/>
                                  </a:rPr>
                                  <a:t>1</a:t>
                                </a:r>
                                <a:r>
                                  <a:rPr lang="en-US" sz="800" baseline="30000" dirty="0">
                                    <a:solidFill>
                                      <a:schemeClr val="accent1">
                                        <a:lumMod val="75000"/>
                                      </a:schemeClr>
                                    </a:solidFill>
                                    <a:latin typeface="+mn-lt"/>
                                    <a:cs typeface="+mn-cs"/>
                                  </a:rPr>
                                  <a:t>st</a:t>
                                </a:r>
                                <a:r>
                                  <a:rPr lang="en-US" sz="800" dirty="0">
                                    <a:solidFill>
                                      <a:schemeClr val="accent1">
                                        <a:lumMod val="75000"/>
                                      </a:schemeClr>
                                    </a:solidFill>
                                    <a:latin typeface="+mn-lt"/>
                                    <a:cs typeface="+mn-cs"/>
                                  </a:rPr>
                                  <a:t> TM</a:t>
                                </a:r>
                              </a:p>
                            </a:txBody>
                            <a:useSpRect/>
                          </a:txSp>
                        </a:sp>
                      </a:grpSp>
                      <a:grpSp>
                        <a:nvGrpSpPr>
                          <a:cNvPr id="23" name="Group 92"/>
                          <a:cNvGrpSpPr>
                            <a:grpSpLocks/>
                          </a:cNvGrpSpPr>
                        </a:nvGrpSpPr>
                        <a:grpSpPr bwMode="auto">
                          <a:xfrm>
                            <a:off x="3505200" y="533400"/>
                            <a:ext cx="990600" cy="527050"/>
                            <a:chOff x="3581400" y="1219200"/>
                            <a:chExt cx="990600" cy="526889"/>
                          </a:xfrm>
                        </a:grpSpPr>
                        <a:sp>
                          <a:nvSpPr>
                            <a:cNvPr id="3164" name="TextBox 90"/>
                            <a:cNvSpPr txBox="1">
                              <a:spLocks noChangeArrowheads="1"/>
                            </a:cNvSpPr>
                          </a:nvSpPr>
                          <a:spPr bwMode="auto">
                            <a:xfrm>
                              <a:off x="3581400" y="1218880"/>
                              <a:ext cx="990600" cy="19297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defRPr/>
                                </a:pPr>
                                <a:r>
                                  <a:rPr lang="en-US" sz="1050" dirty="0">
                                    <a:latin typeface="Calibri" pitchFamily="34" charset="0"/>
                                  </a:rPr>
                                  <a:t>Direction of travel</a:t>
                                </a:r>
                              </a:p>
                            </a:txBody>
                            <a:useSpRect/>
                          </a:txSp>
                        </a:sp>
                        <a:cxnSp>
                          <a:nvCxnSpPr>
                            <a:cNvPr id="92" name="Straight Arrow Connector 91"/>
                            <a:cNvCxnSpPr/>
                          </a:nvCxnSpPr>
                          <a:spPr>
                            <a:xfrm rot="5400000" flipH="1" flipV="1">
                              <a:off x="3886028" y="1592186"/>
                              <a:ext cx="305146" cy="2381"/>
                            </a:xfrm>
                            <a:prstGeom prst="straightConnector1">
                              <a:avLst/>
                            </a:prstGeom>
                            <a:ln w="25400">
                              <a:headEnd w="lg" len="lg"/>
                              <a:tailEnd type="arrow" w="lg" len="lg"/>
                            </a:ln>
                          </a:spPr>
                          <a:style>
                            <a:lnRef idx="1">
                              <a:schemeClr val="accent1"/>
                            </a:lnRef>
                            <a:fillRef idx="0">
                              <a:schemeClr val="accent1"/>
                            </a:fillRef>
                            <a:effectRef idx="0">
                              <a:schemeClr val="accent1"/>
                            </a:effectRef>
                            <a:fontRef idx="minor">
                              <a:schemeClr val="tx1"/>
                            </a:fontRef>
                          </a:style>
                        </a:cxnSp>
                      </a:grpSp>
                    </a:grpSp>
                  </a:grpSp>
                </lc:lockedCanvas>
              </a:graphicData>
            </a:graphic>
          </wp:inline>
        </w:drawing>
      </w:r>
    </w:p>
    <w:p w:rsidR="007D2610" w:rsidRDefault="007D2610" w:rsidP="007D2610">
      <w:pPr>
        <w:pStyle w:val="NoSpacing"/>
        <w:ind w:firstLine="360"/>
        <w:jc w:val="center"/>
        <w:rPr>
          <w:sz w:val="36"/>
          <w:szCs w:val="36"/>
        </w:rPr>
      </w:pPr>
    </w:p>
    <w:p w:rsidR="007D2610" w:rsidRPr="00DF5436" w:rsidRDefault="007D2610" w:rsidP="007D2610">
      <w:pPr>
        <w:pStyle w:val="NoSpacing"/>
        <w:numPr>
          <w:ilvl w:val="0"/>
          <w:numId w:val="62"/>
        </w:numPr>
      </w:pPr>
      <w:r w:rsidRPr="00DF5436">
        <w:rPr>
          <w:bCs/>
        </w:rPr>
        <w:t>Near ambush within hand grenade range Soldiers in the kill zone immediately seek cover assume prone position and return fire along with employing hand grenades and smoke</w:t>
      </w:r>
    </w:p>
    <w:p w:rsidR="007D2610" w:rsidRPr="00DF5436" w:rsidRDefault="007D2610" w:rsidP="007D2610">
      <w:pPr>
        <w:pStyle w:val="NoSpacing"/>
        <w:numPr>
          <w:ilvl w:val="0"/>
          <w:numId w:val="62"/>
        </w:numPr>
      </w:pPr>
      <w:r w:rsidRPr="00DF5436">
        <w:rPr>
          <w:bCs/>
        </w:rPr>
        <w:t>PL/SEC LDR orders the team that is not in kill zone to lay suppressive fire after identifying enemy location</w:t>
      </w:r>
    </w:p>
    <w:p w:rsidR="007D2610" w:rsidRPr="00DF5436" w:rsidRDefault="007D2610" w:rsidP="007D2610">
      <w:pPr>
        <w:pStyle w:val="NoSpacing"/>
        <w:numPr>
          <w:ilvl w:val="0"/>
          <w:numId w:val="62"/>
        </w:numPr>
      </w:pPr>
      <w:r w:rsidRPr="00DF5436">
        <w:rPr>
          <w:bCs/>
        </w:rPr>
        <w:t>Immediately after explosion from hand grenade the Soldiers in the kill zone use visual signal (smoke/star cluster) to signal suppressing team to shift</w:t>
      </w:r>
    </w:p>
    <w:p w:rsidR="007D2610" w:rsidRPr="00DF5436" w:rsidRDefault="007D2610" w:rsidP="007D2610">
      <w:pPr>
        <w:pStyle w:val="NoSpacing"/>
        <w:numPr>
          <w:ilvl w:val="0"/>
          <w:numId w:val="62"/>
        </w:numPr>
      </w:pPr>
      <w:r w:rsidRPr="00DF5436">
        <w:rPr>
          <w:bCs/>
        </w:rPr>
        <w:t>Soldiers in the kill zone assault objective using fire and movement as a team</w:t>
      </w:r>
    </w:p>
    <w:p w:rsidR="007D2610" w:rsidRPr="00DF5436" w:rsidRDefault="007D2610" w:rsidP="007D2610">
      <w:pPr>
        <w:pStyle w:val="NoSpacing"/>
        <w:numPr>
          <w:ilvl w:val="0"/>
          <w:numId w:val="62"/>
        </w:numPr>
      </w:pPr>
      <w:r w:rsidRPr="00DF5436">
        <w:rPr>
          <w:bCs/>
        </w:rPr>
        <w:t>Just before reaching objective visual signal color smoke/star cluster is used to signal lift fire</w:t>
      </w:r>
    </w:p>
    <w:p w:rsidR="007D2610" w:rsidRPr="00DF5436" w:rsidRDefault="007D2610" w:rsidP="007D2610">
      <w:pPr>
        <w:pStyle w:val="NoSpacing"/>
        <w:numPr>
          <w:ilvl w:val="0"/>
          <w:numId w:val="62"/>
        </w:numPr>
      </w:pPr>
      <w:r w:rsidRPr="00DF5436">
        <w:rPr>
          <w:bCs/>
        </w:rPr>
        <w:t>Once team is at the LOA PL/Section leader orders suppressing team to sweep across objective (Non Firing) to their LOA completing a double sweep.</w:t>
      </w:r>
    </w:p>
    <w:p w:rsidR="007D2610" w:rsidRPr="00DF5436" w:rsidRDefault="007D2610" w:rsidP="007D2610">
      <w:pPr>
        <w:pStyle w:val="NoSpacing"/>
        <w:numPr>
          <w:ilvl w:val="0"/>
          <w:numId w:val="62"/>
        </w:numPr>
      </w:pPr>
      <w:r w:rsidRPr="00DF5436">
        <w:rPr>
          <w:bCs/>
        </w:rPr>
        <w:t>Establish security</w:t>
      </w:r>
    </w:p>
    <w:p w:rsidR="007D2610" w:rsidRPr="00DF5436" w:rsidRDefault="007D2610" w:rsidP="007D2610">
      <w:pPr>
        <w:pStyle w:val="NoSpacing"/>
        <w:numPr>
          <w:ilvl w:val="0"/>
          <w:numId w:val="62"/>
        </w:numPr>
      </w:pPr>
      <w:r w:rsidRPr="00DF5436">
        <w:rPr>
          <w:bCs/>
        </w:rPr>
        <w:t>Leaders receive LACE Report</w:t>
      </w:r>
    </w:p>
    <w:p w:rsidR="007D2610" w:rsidRPr="00DF5436" w:rsidRDefault="007D2610" w:rsidP="007D2610">
      <w:pPr>
        <w:pStyle w:val="NoSpacing"/>
        <w:numPr>
          <w:ilvl w:val="0"/>
          <w:numId w:val="62"/>
        </w:numPr>
      </w:pPr>
      <w:r w:rsidRPr="00DF5436">
        <w:rPr>
          <w:bCs/>
        </w:rPr>
        <w:t>PL/Section leader orders teams to begin EPW search / SSE</w:t>
      </w:r>
    </w:p>
    <w:p w:rsidR="007D2610" w:rsidRPr="00420C13" w:rsidRDefault="007D2610" w:rsidP="007D2610">
      <w:pPr>
        <w:pStyle w:val="NoSpacing"/>
        <w:numPr>
          <w:ilvl w:val="0"/>
          <w:numId w:val="62"/>
        </w:numPr>
      </w:pPr>
      <w:r w:rsidRPr="00DF5436">
        <w:rPr>
          <w:bCs/>
        </w:rPr>
        <w:t xml:space="preserve"> If casualties begin MEDEVAC process</w:t>
      </w:r>
    </w:p>
    <w:p w:rsidR="007D2610" w:rsidRDefault="007D2610" w:rsidP="007D2610">
      <w:pPr>
        <w:pStyle w:val="NoSpacing"/>
        <w:rPr>
          <w:bCs/>
        </w:rPr>
      </w:pPr>
    </w:p>
    <w:p w:rsidR="007D2610" w:rsidRDefault="007D2610" w:rsidP="007D2610">
      <w:pPr>
        <w:pStyle w:val="NoSpacing"/>
        <w:rPr>
          <w:bCs/>
        </w:rPr>
      </w:pPr>
    </w:p>
    <w:p w:rsidR="007D2610" w:rsidRDefault="007D2610" w:rsidP="007D2610">
      <w:pPr>
        <w:pStyle w:val="NoSpacing"/>
      </w:pPr>
    </w:p>
    <w:p w:rsidR="007D2610" w:rsidRDefault="007D2610" w:rsidP="007D2610">
      <w:pPr>
        <w:pStyle w:val="NoSpacing"/>
      </w:pPr>
    </w:p>
    <w:p w:rsidR="007D2610" w:rsidRDefault="007D2610" w:rsidP="007D2610">
      <w:pPr>
        <w:pStyle w:val="NoSpacing"/>
      </w:pPr>
    </w:p>
    <w:p w:rsidR="007D2610" w:rsidRDefault="007D2610" w:rsidP="007D2610">
      <w:pPr>
        <w:pStyle w:val="NoSpacing"/>
      </w:pPr>
    </w:p>
    <w:p w:rsidR="007D2610" w:rsidRPr="00B40DD9" w:rsidRDefault="007D2610" w:rsidP="007D2610">
      <w:pPr>
        <w:pStyle w:val="NoSpacing"/>
      </w:pPr>
    </w:p>
    <w:p w:rsidR="007D2610" w:rsidRDefault="007D2610" w:rsidP="007D2610">
      <w:pPr>
        <w:pStyle w:val="NoSpacing"/>
        <w:ind w:left="360"/>
        <w:rPr>
          <w:bCs/>
        </w:rPr>
      </w:pPr>
    </w:p>
    <w:p w:rsidR="007D2610" w:rsidRDefault="007D2610" w:rsidP="007D2610">
      <w:pPr>
        <w:pStyle w:val="NoSpacing"/>
        <w:ind w:left="360"/>
        <w:rPr>
          <w:bCs/>
        </w:rPr>
      </w:pPr>
      <w:r w:rsidRPr="00951CB9">
        <w:rPr>
          <w:bCs/>
          <w:noProof/>
        </w:rPr>
        <w:lastRenderedPageBreak/>
        <w:drawing>
          <wp:inline distT="0" distB="0" distL="0" distR="0">
            <wp:extent cx="5943600" cy="424815"/>
            <wp:effectExtent l="0" t="0" r="0" b="0"/>
            <wp:docPr id="35" name="Object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00800" cy="457200"/>
                      <a:chOff x="76200" y="152400"/>
                      <a:chExt cx="6400800" cy="457200"/>
                    </a:xfrm>
                  </a:grpSpPr>
                  <a:sp>
                    <a:nvSpPr>
                      <a:cNvPr id="3074" name="TextBox 7"/>
                      <a:cNvSpPr txBox="1">
                        <a:spLocks noChangeArrowheads="1"/>
                      </a:cNvSpPr>
                    </a:nvSpPr>
                    <a:spPr bwMode="auto">
                      <a:xfrm>
                        <a:off x="76200" y="152400"/>
                        <a:ext cx="6400800" cy="457200"/>
                      </a:xfrm>
                      <a:prstGeom prst="rect">
                        <a:avLst/>
                      </a:prstGeom>
                      <a:ln>
                        <a:headEnd/>
                        <a:tailEnd/>
                      </a:ln>
                    </a:spPr>
                    <a:txSp>
                      <a:txBody>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n-US" sz="2000" b="1" dirty="0">
                              <a:effectLst>
                                <a:outerShdw blurRad="38100" dist="38100" dir="2700000" algn="tl">
                                  <a:srgbClr val="000000">
                                    <a:alpha val="43137"/>
                                  </a:srgbClr>
                                </a:outerShdw>
                              </a:effectLst>
                              <a:latin typeface="Arial" pitchFamily="34" charset="0"/>
                              <a:cs typeface="Arial" pitchFamily="34" charset="0"/>
                            </a:rPr>
                            <a:t>REACT TO AMBUSH </a:t>
                          </a:r>
                          <a:r>
                            <a:rPr lang="en-US" sz="2000" b="1" dirty="0">
                              <a:effectLst>
                                <a:outerShdw blurRad="38100" dist="38100" dir="2700000" algn="tl">
                                  <a:srgbClr val="000000">
                                    <a:alpha val="43137"/>
                                  </a:srgbClr>
                                </a:outerShdw>
                              </a:effectLst>
                              <a:latin typeface="Arial" pitchFamily="34" charset="0"/>
                              <a:cs typeface="Arial" pitchFamily="34" charset="0"/>
                            </a:rPr>
                            <a:t>FAR (DISMOUNTED)</a:t>
                          </a:r>
                        </a:p>
                      </a:txBody>
                      <a:useSpRect/>
                    </a:txSp>
                    <a:style>
                      <a:lnRef idx="1">
                        <a:schemeClr val="dk1"/>
                      </a:lnRef>
                      <a:fillRef idx="2">
                        <a:schemeClr val="dk1"/>
                      </a:fillRef>
                      <a:effectRef idx="1">
                        <a:schemeClr val="dk1"/>
                      </a:effectRef>
                      <a:fontRef idx="minor">
                        <a:schemeClr val="dk1"/>
                      </a:fontRef>
                    </a:style>
                  </a:sp>
                </lc:lockedCanvas>
              </a:graphicData>
            </a:graphic>
          </wp:inline>
        </w:drawing>
      </w:r>
    </w:p>
    <w:p w:rsidR="007D2610" w:rsidRPr="00DF5436" w:rsidRDefault="007D2610" w:rsidP="007D2610">
      <w:pPr>
        <w:pStyle w:val="NoSpacing"/>
        <w:ind w:left="360"/>
      </w:pPr>
    </w:p>
    <w:p w:rsidR="007D2610" w:rsidRDefault="007D2610" w:rsidP="007D2610">
      <w:pPr>
        <w:pStyle w:val="NoSpacing"/>
        <w:ind w:firstLine="360"/>
        <w:jc w:val="center"/>
        <w:rPr>
          <w:sz w:val="36"/>
          <w:szCs w:val="36"/>
        </w:rPr>
      </w:pPr>
      <w:r w:rsidRPr="00420C13">
        <w:rPr>
          <w:noProof/>
          <w:sz w:val="36"/>
          <w:szCs w:val="36"/>
        </w:rPr>
        <w:drawing>
          <wp:inline distT="0" distB="0" distL="0" distR="0">
            <wp:extent cx="3295650" cy="2752725"/>
            <wp:effectExtent l="19050" t="0" r="0" b="0"/>
            <wp:docPr id="42"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48200" cy="4419600"/>
                      <a:chOff x="4343400" y="1219200"/>
                      <a:chExt cx="4648200" cy="4419600"/>
                    </a:xfrm>
                  </a:grpSpPr>
                  <a:sp>
                    <a:nvSpPr>
                      <a:cNvPr id="133" name="Rounded Rectangle 132"/>
                      <a:cNvSpPr/>
                    </a:nvSpPr>
                    <a:spPr>
                      <a:xfrm>
                        <a:off x="4343400" y="1219200"/>
                        <a:ext cx="4648200" cy="4419600"/>
                      </a:xfrm>
                      <a:prstGeom prst="roundRect">
                        <a:avLst/>
                      </a:prstGeom>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n-US"/>
                        </a:p>
                      </a:txBody>
                      <a:useSpRect/>
                    </a:txSp>
                    <a:style>
                      <a:lnRef idx="1">
                        <a:schemeClr val="dk1"/>
                      </a:lnRef>
                      <a:fillRef idx="2">
                        <a:schemeClr val="dk1"/>
                      </a:fillRef>
                      <a:effectRef idx="1">
                        <a:schemeClr val="dk1"/>
                      </a:effectRef>
                      <a:fontRef idx="minor">
                        <a:schemeClr val="dk1"/>
                      </a:fontRef>
                    </a:style>
                  </a:sp>
                  <a:grpSp>
                    <a:nvGrpSpPr>
                      <a:cNvPr id="8197" name="Group 230"/>
                      <a:cNvGrpSpPr>
                        <a:grpSpLocks/>
                      </a:cNvGrpSpPr>
                    </a:nvGrpSpPr>
                    <a:grpSpPr bwMode="auto">
                      <a:xfrm rot="5400000">
                        <a:off x="4584700" y="1219200"/>
                        <a:ext cx="4178300" cy="4483100"/>
                        <a:chOff x="3352800" y="3480562"/>
                        <a:chExt cx="3534425" cy="4875018"/>
                      </a:xfrm>
                    </a:grpSpPr>
                    <a:grpSp>
                      <a:nvGrpSpPr>
                        <a:cNvPr id="4" name="Group 165"/>
                        <a:cNvGrpSpPr>
                          <a:grpSpLocks/>
                        </a:cNvGrpSpPr>
                      </a:nvGrpSpPr>
                      <a:grpSpPr bwMode="auto">
                        <a:xfrm rot="-947078">
                          <a:off x="4274419" y="6441766"/>
                          <a:ext cx="449981" cy="609763"/>
                          <a:chOff x="4036327" y="6441766"/>
                          <a:chExt cx="449981" cy="609763"/>
                        </a:xfrm>
                      </a:grpSpPr>
                      <a:grpSp>
                        <a:nvGrpSpPr>
                          <a:cNvPr id="59" name="Group 25"/>
                          <a:cNvGrpSpPr>
                            <a:grpSpLocks/>
                          </a:cNvGrpSpPr>
                        </a:nvGrpSpPr>
                        <a:grpSpPr bwMode="auto">
                          <a:xfrm rot="2748157">
                            <a:off x="4000758" y="6735717"/>
                            <a:ext cx="400957" cy="230668"/>
                            <a:chOff x="7950811" y="2936383"/>
                            <a:chExt cx="603862" cy="443504"/>
                          </a:xfrm>
                        </a:grpSpPr>
                        <a:sp>
                          <a:nvSpPr>
                            <a:cNvPr id="149" name="Oval 148"/>
                            <a:cNvSpPr/>
                          </a:nvSpPr>
                          <a:spPr>
                            <a:xfrm rot="16815410">
                              <a:off x="7921672" y="3293308"/>
                              <a:ext cx="82622" cy="77996"/>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0" name="Oval 149"/>
                            <a:cNvSpPr/>
                          </a:nvSpPr>
                          <a:spPr>
                            <a:xfrm rot="16815410">
                              <a:off x="8100519" y="3166633"/>
                              <a:ext cx="77458" cy="75397"/>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1" name="Oval 150"/>
                            <a:cNvSpPr/>
                          </a:nvSpPr>
                          <a:spPr>
                            <a:xfrm rot="16815410">
                              <a:off x="8280027" y="3040712"/>
                              <a:ext cx="74875" cy="77996"/>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2" name="Oval 151"/>
                            <a:cNvSpPr/>
                          </a:nvSpPr>
                          <a:spPr>
                            <a:xfrm rot="16815410">
                              <a:off x="8454234" y="2921382"/>
                              <a:ext cx="80040" cy="77996"/>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3" name="Oval 152"/>
                            <a:cNvSpPr/>
                          </a:nvSpPr>
                          <a:spPr>
                            <a:xfrm rot="16815410">
                              <a:off x="8363727" y="3279699"/>
                              <a:ext cx="77458" cy="77996"/>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143" name="Curved Connector 142"/>
                          <a:cNvCxnSpPr/>
                        </a:nvCxnSpPr>
                        <a:spPr bwMode="auto">
                          <a:xfrm rot="16598676">
                            <a:off x="3879363" y="6639727"/>
                            <a:ext cx="307278" cy="1342"/>
                          </a:xfrm>
                          <a:prstGeom prst="curvedConnector3">
                            <a:avLst>
                              <a:gd name="adj1" fmla="val 668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4" name="Straight Arrow Connector 143"/>
                          <a:cNvCxnSpPr/>
                        </a:nvCxnSpPr>
                        <a:spPr bwMode="auto">
                          <a:xfrm rot="16598676">
                            <a:off x="4034577" y="6590482"/>
                            <a:ext cx="383235" cy="7520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5" name="Straight Arrow Connector 144"/>
                          <a:cNvCxnSpPr>
                            <a:stCxn id="151" idx="3"/>
                          </a:cNvCxnSpPr>
                        </a:nvCxnSpPr>
                        <a:spPr bwMode="auto">
                          <a:xfrm rot="5798676" flipH="1" flipV="1">
                            <a:off x="4129132" y="6614427"/>
                            <a:ext cx="445381" cy="12220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6" name="Straight Arrow Connector 145"/>
                          <a:cNvCxnSpPr/>
                        </a:nvCxnSpPr>
                        <a:spPr bwMode="auto">
                          <a:xfrm rot="16598676">
                            <a:off x="4255273" y="6697502"/>
                            <a:ext cx="381508" cy="7654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7" name="Straight Arrow Connector 146"/>
                          <a:cNvCxnSpPr/>
                        </a:nvCxnSpPr>
                        <a:spPr bwMode="auto">
                          <a:xfrm rot="16598676">
                            <a:off x="4060291" y="6710995"/>
                            <a:ext cx="455738" cy="7654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grpSp>
                      <a:nvGrpSpPr>
                        <a:cNvPr id="5" name="Group 166"/>
                        <a:cNvGrpSpPr>
                          <a:grpSpLocks/>
                        </a:cNvGrpSpPr>
                      </a:nvGrpSpPr>
                      <a:grpSpPr bwMode="auto">
                        <a:xfrm rot="-6672082">
                          <a:off x="6191263" y="4864634"/>
                          <a:ext cx="449981" cy="609763"/>
                          <a:chOff x="4036327" y="6441766"/>
                          <a:chExt cx="449981" cy="609763"/>
                        </a:xfrm>
                      </a:grpSpPr>
                      <a:grpSp>
                        <a:nvGrpSpPr>
                          <a:cNvPr id="48" name="Group 25"/>
                          <a:cNvGrpSpPr>
                            <a:grpSpLocks/>
                          </a:cNvGrpSpPr>
                        </a:nvGrpSpPr>
                        <a:grpSpPr bwMode="auto">
                          <a:xfrm rot="2748157">
                            <a:off x="4000758" y="6735715"/>
                            <a:ext cx="400957" cy="230668"/>
                            <a:chOff x="7950811" y="2936383"/>
                            <a:chExt cx="603862" cy="443504"/>
                          </a:xfrm>
                        </a:grpSpPr>
                        <a:sp>
                          <a:nvSpPr>
                            <a:cNvPr id="174" name="Oval 173"/>
                            <a:cNvSpPr/>
                          </a:nvSpPr>
                          <a:spPr>
                            <a:xfrm rot="16815410">
                              <a:off x="7938184" y="3277416"/>
                              <a:ext cx="79659" cy="76852"/>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75" name="Oval 174"/>
                            <a:cNvSpPr/>
                          </a:nvSpPr>
                          <a:spPr>
                            <a:xfrm rot="16815410">
                              <a:off x="8117635" y="3151318"/>
                              <a:ext cx="76338" cy="72807"/>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76" name="Oval 175"/>
                            <a:cNvSpPr/>
                          </a:nvSpPr>
                          <a:spPr>
                            <a:xfrm rot="16815410">
                              <a:off x="8288494" y="3028209"/>
                              <a:ext cx="76338" cy="76852"/>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77" name="Oval 176"/>
                            <a:cNvSpPr/>
                          </a:nvSpPr>
                          <a:spPr>
                            <a:xfrm rot="16815410">
                              <a:off x="8465708" y="2905998"/>
                              <a:ext cx="76341" cy="76852"/>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78" name="Oval 177"/>
                            <a:cNvSpPr/>
                          </a:nvSpPr>
                          <a:spPr>
                            <a:xfrm rot="16815410">
                              <a:off x="8385482" y="3267210"/>
                              <a:ext cx="79659" cy="74830"/>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169" name="Curved Connector 168"/>
                          <a:cNvCxnSpPr/>
                        </a:nvCxnSpPr>
                        <a:spPr bwMode="auto">
                          <a:xfrm rot="16598676">
                            <a:off x="3886515" y="6645811"/>
                            <a:ext cx="303488" cy="0"/>
                          </a:xfrm>
                          <a:prstGeom prst="curvedConnector3">
                            <a:avLst>
                              <a:gd name="adj1" fmla="val 668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0" name="Straight Arrow Connector 169"/>
                          <a:cNvCxnSpPr/>
                        </a:nvCxnSpPr>
                        <a:spPr bwMode="auto">
                          <a:xfrm rot="16598676">
                            <a:off x="4037942" y="6590954"/>
                            <a:ext cx="381374" cy="7768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1" name="Straight Arrow Connector 170"/>
                          <a:cNvCxnSpPr>
                            <a:stCxn id="176" idx="3"/>
                          </a:cNvCxnSpPr>
                        </a:nvCxnSpPr>
                        <a:spPr bwMode="auto">
                          <a:xfrm rot="5798676" flipH="1" flipV="1">
                            <a:off x="4142343" y="6611811"/>
                            <a:ext cx="440460" cy="12256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2" name="Straight Arrow Connector 171"/>
                          <a:cNvCxnSpPr/>
                        </a:nvCxnSpPr>
                        <a:spPr bwMode="auto">
                          <a:xfrm rot="16598676">
                            <a:off x="4260084" y="6693012"/>
                            <a:ext cx="378688" cy="7595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3" name="Straight Arrow Connector 172"/>
                          <a:cNvCxnSpPr/>
                        </a:nvCxnSpPr>
                        <a:spPr bwMode="auto">
                          <a:xfrm rot="16598676">
                            <a:off x="4068589" y="6713349"/>
                            <a:ext cx="452546" cy="7595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grpSp>
                      <a:nvGrpSpPr>
                        <a:cNvPr id="6" name="Group 25"/>
                        <a:cNvGrpSpPr>
                          <a:grpSpLocks/>
                        </a:cNvGrpSpPr>
                      </a:nvGrpSpPr>
                      <a:grpSpPr bwMode="auto">
                        <a:xfrm rot="2051655">
                          <a:off x="4217080" y="7788933"/>
                          <a:ext cx="400957" cy="230668"/>
                          <a:chOff x="7950811" y="2936383"/>
                          <a:chExt cx="603862" cy="443504"/>
                        </a:xfrm>
                      </a:grpSpPr>
                      <a:sp>
                        <a:nvSpPr>
                          <a:cNvPr id="186" name="Oval 185"/>
                          <a:cNvSpPr/>
                        </a:nvSpPr>
                        <a:spPr>
                          <a:xfrm rot="16815410">
                            <a:off x="7932972" y="3305206"/>
                            <a:ext cx="79659" cy="76852"/>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87" name="Oval 186"/>
                          <a:cNvSpPr/>
                        </a:nvSpPr>
                        <a:spPr>
                          <a:xfrm rot="16815410">
                            <a:off x="8109541" y="3176536"/>
                            <a:ext cx="79659" cy="76852"/>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88" name="Oval 187"/>
                          <a:cNvSpPr/>
                        </a:nvSpPr>
                        <a:spPr>
                          <a:xfrm rot="16815410">
                            <a:off x="8295347" y="3052291"/>
                            <a:ext cx="73020" cy="78874"/>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89" name="Oval 188"/>
                          <a:cNvSpPr/>
                        </a:nvSpPr>
                        <a:spPr>
                          <a:xfrm rot="16815410">
                            <a:off x="8465850" y="2934707"/>
                            <a:ext cx="79659" cy="78875"/>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90" name="Oval 189"/>
                          <a:cNvSpPr/>
                        </a:nvSpPr>
                        <a:spPr>
                          <a:xfrm rot="16815410">
                            <a:off x="8375212" y="3298474"/>
                            <a:ext cx="76338" cy="74830"/>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7" name="Group 92"/>
                        <a:cNvGrpSpPr>
                          <a:grpSpLocks/>
                        </a:cNvGrpSpPr>
                      </a:nvGrpSpPr>
                      <a:grpSpPr bwMode="auto">
                        <a:xfrm>
                          <a:off x="3606313" y="3480562"/>
                          <a:ext cx="364470" cy="1241927"/>
                          <a:chOff x="3682513" y="737509"/>
                          <a:chExt cx="364470" cy="1241548"/>
                        </a:xfrm>
                      </a:grpSpPr>
                      <a:sp>
                        <a:nvSpPr>
                          <a:cNvPr id="8236" name="TextBox 90"/>
                          <a:cNvSpPr txBox="1">
                            <a:spLocks noChangeArrowheads="1"/>
                          </a:cNvSpPr>
                        </a:nvSpPr>
                        <a:spPr bwMode="auto">
                          <a:xfrm rot="-5400000">
                            <a:off x="3243974" y="1176048"/>
                            <a:ext cx="1241548" cy="36447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100">
                                  <a:latin typeface="Calibri" pitchFamily="34" charset="0"/>
                                </a:rPr>
                                <a:t>Direction of travel</a:t>
                              </a:r>
                            </a:p>
                          </a:txBody>
                          <a:useSpRect/>
                        </a:txSp>
                      </a:sp>
                      <a:cxnSp>
                        <a:nvCxnSpPr>
                          <a:cNvPr id="193" name="Straight Arrow Connector 192"/>
                          <a:cNvCxnSpPr/>
                        </a:nvCxnSpPr>
                        <a:spPr>
                          <a:xfrm rot="5400000" flipH="1" flipV="1">
                            <a:off x="3886124" y="1592812"/>
                            <a:ext cx="303733" cy="1342"/>
                          </a:xfrm>
                          <a:prstGeom prst="straightConnector1">
                            <a:avLst/>
                          </a:prstGeom>
                          <a:ln w="25400">
                            <a:headEnd w="lg" len="lg"/>
                            <a:tailEnd type="arrow" w="lg" len="lg"/>
                          </a:ln>
                        </a:spPr>
                        <a:style>
                          <a:lnRef idx="1">
                            <a:schemeClr val="accent1"/>
                          </a:lnRef>
                          <a:fillRef idx="0">
                            <a:schemeClr val="accent1"/>
                          </a:fillRef>
                          <a:effectRef idx="0">
                            <a:schemeClr val="accent1"/>
                          </a:effectRef>
                          <a:fontRef idx="minor">
                            <a:schemeClr val="tx1"/>
                          </a:fontRef>
                        </a:style>
                      </a:cxnSp>
                    </a:grpSp>
                    <a:sp>
                      <a:nvSpPr>
                        <a:cNvPr id="194" name="Oval 193"/>
                        <a:cNvSpPr/>
                      </a:nvSpPr>
                      <a:spPr>
                        <a:xfrm>
                          <a:off x="3961119" y="7618457"/>
                          <a:ext cx="992378" cy="687060"/>
                        </a:xfrm>
                        <a:prstGeom prst="ellipse">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204" name="TextBox 194"/>
                        <a:cNvSpPr txBox="1">
                          <a:spLocks noChangeArrowheads="1"/>
                        </a:cNvSpPr>
                      </a:nvSpPr>
                      <a:spPr bwMode="auto">
                        <a:xfrm rot="-5400000">
                          <a:off x="4537898" y="7607044"/>
                          <a:ext cx="1146394" cy="35067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000">
                                <a:solidFill>
                                  <a:srgbClr val="0070C0"/>
                                </a:solidFill>
                              </a:rPr>
                              <a:t>TM 2</a:t>
                            </a:r>
                          </a:p>
                        </a:txBody>
                        <a:useSpRect/>
                      </a:txSp>
                    </a:sp>
                    <a:sp>
                      <a:nvSpPr>
                        <a:cNvPr id="8205" name="TextBox 195"/>
                        <a:cNvSpPr txBox="1">
                          <a:spLocks noChangeArrowheads="1"/>
                        </a:cNvSpPr>
                      </a:nvSpPr>
                      <a:spPr bwMode="auto">
                        <a:xfrm>
                          <a:off x="4038600" y="6992779"/>
                          <a:ext cx="914400" cy="24623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000">
                                <a:solidFill>
                                  <a:srgbClr val="0070C0"/>
                                </a:solidFill>
                              </a:rPr>
                              <a:t>TM 1</a:t>
                            </a:r>
                          </a:p>
                        </a:txBody>
                        <a:useSpRect/>
                      </a:txSp>
                    </a:sp>
                    <a:sp>
                      <a:nvSpPr>
                        <a:cNvPr id="8206" name="TextBox 196"/>
                        <a:cNvSpPr txBox="1">
                          <a:spLocks noChangeArrowheads="1"/>
                        </a:cNvSpPr>
                      </a:nvSpPr>
                      <a:spPr bwMode="auto">
                        <a:xfrm rot="-5400000">
                          <a:off x="6138689" y="4382138"/>
                          <a:ext cx="1146394" cy="35067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000">
                                <a:solidFill>
                                  <a:srgbClr val="0070C0"/>
                                </a:solidFill>
                              </a:rPr>
                              <a:t>TM 2</a:t>
                            </a:r>
                          </a:p>
                        </a:txBody>
                        <a:useSpRect/>
                      </a:txSp>
                    </a:sp>
                    <a:sp>
                      <a:nvSpPr>
                        <a:cNvPr id="198" name="Freeform 197"/>
                        <a:cNvSpPr/>
                      </a:nvSpPr>
                      <a:spPr>
                        <a:xfrm>
                          <a:off x="4945440" y="5458880"/>
                          <a:ext cx="1697383" cy="2532454"/>
                        </a:xfrm>
                        <a:custGeom>
                          <a:avLst/>
                          <a:gdLst>
                            <a:gd name="connsiteX0" fmla="*/ 0 w 1697127"/>
                            <a:gd name="connsiteY0" fmla="*/ 2531059 h 2531059"/>
                            <a:gd name="connsiteX1" fmla="*/ 1126541 w 1697127"/>
                            <a:gd name="connsiteY1" fmla="*/ 1602029 h 2531059"/>
                            <a:gd name="connsiteX2" fmla="*/ 1697127 w 1697127"/>
                            <a:gd name="connsiteY2" fmla="*/ 0 h 2531059"/>
                            <a:gd name="connsiteX0" fmla="*/ 0 w 1697127"/>
                            <a:gd name="connsiteY0" fmla="*/ 2531059 h 2531059"/>
                            <a:gd name="connsiteX1" fmla="*/ 1379525 w 1697127"/>
                            <a:gd name="connsiteY1" fmla="*/ 1858061 h 2531059"/>
                            <a:gd name="connsiteX2" fmla="*/ 1697127 w 1697127"/>
                            <a:gd name="connsiteY2" fmla="*/ 0 h 2531059"/>
                          </a:gdLst>
                          <a:ahLst/>
                          <a:cxnLst>
                            <a:cxn ang="0">
                              <a:pos x="connsiteX0" y="connsiteY0"/>
                            </a:cxn>
                            <a:cxn ang="0">
                              <a:pos x="connsiteX1" y="connsiteY1"/>
                            </a:cxn>
                            <a:cxn ang="0">
                              <a:pos x="connsiteX2" y="connsiteY2"/>
                            </a:cxn>
                          </a:cxnLst>
                          <a:rect l="l" t="t" r="r" b="b"/>
                          <a:pathLst>
                            <a:path w="1697127" h="2531059">
                              <a:moveTo>
                                <a:pt x="0" y="2531059"/>
                              </a:moveTo>
                              <a:cubicBezTo>
                                <a:pt x="421843" y="2277465"/>
                                <a:pt x="1096671" y="2279904"/>
                                <a:pt x="1379525" y="1858061"/>
                              </a:cubicBezTo>
                              <a:cubicBezTo>
                                <a:pt x="1662379" y="1436218"/>
                                <a:pt x="1553261" y="590093"/>
                                <a:pt x="1697127" y="0"/>
                              </a:cubicBezTo>
                            </a:path>
                          </a:pathLst>
                        </a:custGeom>
                      </a:spPr>
                      <a:txSp>
                        <a:txBody>
                          <a:bodyPr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defRPr/>
                            </a:pPr>
                            <a:endParaRPr lang="en-US" dirty="0"/>
                          </a:p>
                        </a:txBody>
                        <a:useSpRect/>
                      </a:txSp>
                      <a:style>
                        <a:lnRef idx="1">
                          <a:schemeClr val="accent1"/>
                        </a:lnRef>
                        <a:fillRef idx="0">
                          <a:schemeClr val="accent1"/>
                        </a:fillRef>
                        <a:effectRef idx="0">
                          <a:schemeClr val="accent1"/>
                        </a:effectRef>
                        <a:fontRef idx="minor">
                          <a:schemeClr val="tx1"/>
                        </a:fontRef>
                      </a:style>
                    </a:sp>
                    <a:cxnSp>
                      <a:nvCxnSpPr>
                        <a:cNvPr id="200" name="Straight Connector 199"/>
                        <a:cNvCxnSpPr/>
                      </a:nvCxnSpPr>
                      <a:spPr>
                        <a:xfrm rot="5400000" flipH="1" flipV="1">
                          <a:off x="3391431" y="5219564"/>
                          <a:ext cx="2209640" cy="457917"/>
                        </a:xfrm>
                        <a:prstGeom prst="line">
                          <a:avLst/>
                        </a:prstGeom>
                        <a:ln>
                          <a:prstDash val="dash"/>
                        </a:ln>
                      </a:spPr>
                      <a:style>
                        <a:lnRef idx="1">
                          <a:schemeClr val="accent1"/>
                        </a:lnRef>
                        <a:fillRef idx="0">
                          <a:schemeClr val="accent1"/>
                        </a:fillRef>
                        <a:effectRef idx="0">
                          <a:schemeClr val="accent1"/>
                        </a:effectRef>
                        <a:fontRef idx="minor">
                          <a:schemeClr val="tx1"/>
                        </a:fontRef>
                      </a:style>
                    </a:cxnSp>
                    <a:grpSp>
                      <a:nvGrpSpPr>
                        <a:cNvPr id="14" name="Group 10"/>
                        <a:cNvGrpSpPr>
                          <a:grpSpLocks/>
                        </a:cNvGrpSpPr>
                      </a:nvGrpSpPr>
                      <a:grpSpPr bwMode="auto">
                        <a:xfrm>
                          <a:off x="4495801" y="4908739"/>
                          <a:ext cx="449988" cy="417324"/>
                          <a:chOff x="6381961" y="738931"/>
                          <a:chExt cx="677899" cy="802381"/>
                        </a:xfrm>
                      </a:grpSpPr>
                      <a:sp>
                        <a:nvSpPr>
                          <a:cNvPr id="138" name="Rectangle 137"/>
                          <a:cNvSpPr/>
                        </a:nvSpPr>
                        <a:spPr>
                          <a:xfrm rot="2538516">
                            <a:off x="6482779" y="824184"/>
                            <a:ext cx="441015" cy="584160"/>
                          </a:xfrm>
                          <a:prstGeom prst="rect">
                            <a:avLst/>
                          </a:prstGeom>
                          <a:noFill/>
                          <a:ln>
                            <a:solidFill>
                              <a:srgbClr val="FF000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235" name="TextBox 9"/>
                          <a:cNvSpPr txBox="1">
                            <a:spLocks noChangeArrowheads="1"/>
                          </a:cNvSpPr>
                        </a:nvSpPr>
                        <a:spPr bwMode="auto">
                          <a:xfrm>
                            <a:off x="6381961" y="738931"/>
                            <a:ext cx="677899" cy="802381"/>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700" b="1">
                                  <a:solidFill>
                                    <a:srgbClr val="FF0000"/>
                                  </a:solidFill>
                                  <a:latin typeface="Calibri" pitchFamily="34" charset="0"/>
                                </a:rPr>
                                <a:t>Enemy</a:t>
                              </a:r>
                            </a:p>
                          </a:txBody>
                          <a:useSpRect/>
                        </a:txSp>
                      </a:sp>
                    </a:grpSp>
                    <a:cxnSp>
                      <a:nvCxnSpPr>
                        <a:cNvPr id="203" name="Straight Connector 202"/>
                        <a:cNvCxnSpPr/>
                      </a:nvCxnSpPr>
                      <a:spPr>
                        <a:xfrm rot="5400000" flipH="1" flipV="1">
                          <a:off x="3542312" y="5144470"/>
                          <a:ext cx="2211366" cy="457918"/>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204" name="Straight Connector 203"/>
                        <a:cNvCxnSpPr/>
                      </a:nvCxnSpPr>
                      <a:spPr>
                        <a:xfrm rot="5400000" flipH="1" flipV="1">
                          <a:off x="3657127" y="5106786"/>
                          <a:ext cx="2211366" cy="381374"/>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205" name="Straight Connector 204"/>
                        <a:cNvCxnSpPr/>
                      </a:nvCxnSpPr>
                      <a:spPr>
                        <a:xfrm rot="5400000" flipH="1" flipV="1">
                          <a:off x="3657421" y="5183036"/>
                          <a:ext cx="2287322" cy="304830"/>
                        </a:xfrm>
                        <a:prstGeom prst="line">
                          <a:avLst/>
                        </a:prstGeom>
                        <a:ln>
                          <a:prstDash val="dash"/>
                        </a:ln>
                      </a:spPr>
                      <a:style>
                        <a:lnRef idx="1">
                          <a:schemeClr val="accent1"/>
                        </a:lnRef>
                        <a:fillRef idx="0">
                          <a:schemeClr val="accent1"/>
                        </a:fillRef>
                        <a:effectRef idx="0">
                          <a:schemeClr val="accent1"/>
                        </a:effectRef>
                        <a:fontRef idx="minor">
                          <a:schemeClr val="tx1"/>
                        </a:fontRef>
                      </a:style>
                    </a:cxnSp>
                    <a:grpSp>
                      <a:nvGrpSpPr>
                        <a:cNvPr id="18" name="Group 25"/>
                        <a:cNvGrpSpPr>
                          <a:grpSpLocks/>
                        </a:cNvGrpSpPr>
                      </a:nvGrpSpPr>
                      <a:grpSpPr bwMode="auto">
                        <a:xfrm rot="2051655">
                          <a:off x="4674280" y="4019999"/>
                          <a:ext cx="400957" cy="230668"/>
                          <a:chOff x="7950811" y="2936383"/>
                          <a:chExt cx="603862" cy="443504"/>
                        </a:xfrm>
                      </a:grpSpPr>
                      <a:sp>
                        <a:nvSpPr>
                          <a:cNvPr id="210" name="Oval 209"/>
                          <a:cNvSpPr/>
                        </a:nvSpPr>
                        <a:spPr>
                          <a:xfrm rot="16815410">
                            <a:off x="7931125" y="3311343"/>
                            <a:ext cx="79659" cy="78875"/>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1" name="Oval 210"/>
                          <a:cNvSpPr/>
                        </a:nvSpPr>
                        <a:spPr>
                          <a:xfrm rot="16815410">
                            <a:off x="8117476" y="3172932"/>
                            <a:ext cx="82977" cy="76852"/>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2" name="Oval 211"/>
                          <a:cNvSpPr/>
                        </a:nvSpPr>
                        <a:spPr>
                          <a:xfrm rot="16815410">
                            <a:off x="8292089" y="3049286"/>
                            <a:ext cx="79659" cy="78875"/>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3" name="Oval 212"/>
                          <a:cNvSpPr/>
                        </a:nvSpPr>
                        <a:spPr>
                          <a:xfrm rot="16815410">
                            <a:off x="8473412" y="2928051"/>
                            <a:ext cx="73020" cy="76852"/>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4" name="Oval 213"/>
                          <a:cNvSpPr/>
                        </a:nvSpPr>
                        <a:spPr>
                          <a:xfrm rot="16815410">
                            <a:off x="8379518" y="3303784"/>
                            <a:ext cx="76341" cy="72807"/>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9" name="Group 225"/>
                        <a:cNvGrpSpPr>
                          <a:grpSpLocks/>
                        </a:cNvGrpSpPr>
                      </a:nvGrpSpPr>
                      <a:grpSpPr bwMode="auto">
                        <a:xfrm rot="-6066786">
                          <a:off x="4447458" y="3869775"/>
                          <a:ext cx="808037" cy="2533201"/>
                          <a:chOff x="4419600" y="4172399"/>
                          <a:chExt cx="808037" cy="2533201"/>
                        </a:xfrm>
                      </a:grpSpPr>
                      <a:cxnSp>
                        <a:nvCxnSpPr>
                          <a:cNvPr id="216" name="Straight Connector 215"/>
                          <a:cNvCxnSpPr/>
                        </a:nvCxnSpPr>
                        <a:spPr>
                          <a:xfrm rot="5400000" flipH="1" flipV="1">
                            <a:off x="3547465" y="5366905"/>
                            <a:ext cx="2211701" cy="457465"/>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217" name="Straight Connector 216"/>
                          <a:cNvCxnSpPr/>
                        </a:nvCxnSpPr>
                        <a:spPr>
                          <a:xfrm rot="5400000" flipH="1" flipV="1">
                            <a:off x="3704708" y="5290319"/>
                            <a:ext cx="2209015" cy="455738"/>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218" name="Straight Connector 217"/>
                          <a:cNvCxnSpPr/>
                        </a:nvCxnSpPr>
                        <a:spPr>
                          <a:xfrm rot="5400000" flipH="1" flipV="1">
                            <a:off x="3810355" y="5252954"/>
                            <a:ext cx="2211701" cy="379782"/>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219" name="Straight Connector 218"/>
                          <a:cNvCxnSpPr/>
                        </a:nvCxnSpPr>
                        <a:spPr>
                          <a:xfrm rot="5400000" flipH="1" flipV="1">
                            <a:off x="3816423" y="5329663"/>
                            <a:ext cx="2285559" cy="303826"/>
                          </a:xfrm>
                          <a:prstGeom prst="line">
                            <a:avLst/>
                          </a:prstGeom>
                          <a:ln>
                            <a:prstDash val="dash"/>
                          </a:ln>
                        </a:spPr>
                        <a:style>
                          <a:lnRef idx="1">
                            <a:schemeClr val="accent1"/>
                          </a:lnRef>
                          <a:fillRef idx="0">
                            <a:schemeClr val="accent1"/>
                          </a:fillRef>
                          <a:effectRef idx="0">
                            <a:schemeClr val="accent1"/>
                          </a:effectRef>
                          <a:fontRef idx="minor">
                            <a:schemeClr val="tx1"/>
                          </a:fontRef>
                        </a:style>
                      </a:cxnSp>
                      <a:grpSp>
                        <a:nvGrpSpPr>
                          <a:cNvPr id="28" name="Group 25"/>
                          <a:cNvGrpSpPr>
                            <a:grpSpLocks/>
                          </a:cNvGrpSpPr>
                        </a:nvGrpSpPr>
                        <a:grpSpPr bwMode="auto">
                          <a:xfrm rot="2051655">
                            <a:off x="4826680" y="4172399"/>
                            <a:ext cx="400957" cy="230668"/>
                            <a:chOff x="7950811" y="2936383"/>
                            <a:chExt cx="603862" cy="443504"/>
                          </a:xfrm>
                        </a:grpSpPr>
                        <a:sp>
                          <a:nvSpPr>
                            <a:cNvPr id="221" name="Oval 220"/>
                            <a:cNvSpPr/>
                          </a:nvSpPr>
                          <a:spPr>
                            <a:xfrm rot="16815410">
                              <a:off x="7943978" y="3275355"/>
                              <a:ext cx="77458" cy="77996"/>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2" name="Oval 221"/>
                            <a:cNvSpPr/>
                          </a:nvSpPr>
                          <a:spPr>
                            <a:xfrm rot="16815410">
                              <a:off x="8122360" y="3152594"/>
                              <a:ext cx="74875" cy="75395"/>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3" name="Oval 222"/>
                            <a:cNvSpPr/>
                          </a:nvSpPr>
                          <a:spPr>
                            <a:xfrm rot="16815410">
                              <a:off x="8296550" y="3027057"/>
                              <a:ext cx="74875" cy="77996"/>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4" name="Oval 223"/>
                            <a:cNvSpPr/>
                          </a:nvSpPr>
                          <a:spPr>
                            <a:xfrm rot="16815410">
                              <a:off x="8473796" y="2911246"/>
                              <a:ext cx="74877" cy="75397"/>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5" name="Oval 224"/>
                            <a:cNvSpPr/>
                          </a:nvSpPr>
                          <a:spPr>
                            <a:xfrm rot="16815410">
                              <a:off x="8395965" y="3277520"/>
                              <a:ext cx="77458" cy="72796"/>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grpSp>
                    <a:sp>
                      <a:nvSpPr>
                        <a:cNvPr id="8215" name="TextBox 226"/>
                        <a:cNvSpPr txBox="1">
                          <a:spLocks noChangeArrowheads="1"/>
                        </a:cNvSpPr>
                      </a:nvSpPr>
                      <a:spPr bwMode="auto">
                        <a:xfrm>
                          <a:off x="4724400" y="3792379"/>
                          <a:ext cx="762000" cy="24623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000">
                                <a:solidFill>
                                  <a:srgbClr val="0070C0"/>
                                </a:solidFill>
                              </a:rPr>
                              <a:t>LOA</a:t>
                            </a:r>
                          </a:p>
                        </a:txBody>
                        <a:useSpRect/>
                      </a:txSp>
                    </a:sp>
                    <a:sp>
                      <a:nvSpPr>
                        <a:cNvPr id="8216" name="TextBox 227"/>
                        <a:cNvSpPr txBox="1">
                          <a:spLocks noChangeArrowheads="1"/>
                        </a:cNvSpPr>
                      </a:nvSpPr>
                      <a:spPr bwMode="auto">
                        <a:xfrm>
                          <a:off x="3352800" y="4800600"/>
                          <a:ext cx="228600" cy="55401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000">
                                <a:solidFill>
                                  <a:srgbClr val="0070C0"/>
                                </a:solidFill>
                              </a:rPr>
                              <a:t>LOA</a:t>
                            </a:r>
                          </a:p>
                        </a:txBody>
                        <a:useSpRect/>
                      </a:txSp>
                    </a:sp>
                    <a:sp>
                      <a:nvSpPr>
                        <a:cNvPr id="8217" name="TextBox 228"/>
                        <a:cNvSpPr txBox="1">
                          <a:spLocks noChangeArrowheads="1"/>
                        </a:cNvSpPr>
                      </a:nvSpPr>
                      <a:spPr bwMode="auto">
                        <a:xfrm rot="-5400000">
                          <a:off x="3884875" y="5662776"/>
                          <a:ext cx="1528526" cy="35067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000"/>
                              <a:t>Sweep 2</a:t>
                            </a:r>
                          </a:p>
                        </a:txBody>
                        <a:useSpRect/>
                      </a:txSp>
                    </a:sp>
                    <a:sp>
                      <a:nvSpPr>
                        <a:cNvPr id="8218" name="TextBox 229"/>
                        <a:cNvSpPr txBox="1">
                          <a:spLocks noChangeArrowheads="1"/>
                        </a:cNvSpPr>
                      </a:nvSpPr>
                      <a:spPr bwMode="auto">
                        <a:xfrm rot="-5400000">
                          <a:off x="5171741" y="4900774"/>
                          <a:ext cx="859796" cy="35067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000"/>
                              <a:t>Sweep 1</a:t>
                            </a:r>
                          </a:p>
                        </a:txBody>
                        <a:useSpRect/>
                      </a:txSp>
                    </a:sp>
                  </a:grpSp>
                </lc:lockedCanvas>
              </a:graphicData>
            </a:graphic>
          </wp:inline>
        </w:drawing>
      </w:r>
    </w:p>
    <w:p w:rsidR="007D2610" w:rsidRDefault="007D2610" w:rsidP="007D2610">
      <w:pPr>
        <w:pStyle w:val="NoSpacing"/>
        <w:ind w:firstLine="360"/>
        <w:jc w:val="center"/>
        <w:rPr>
          <w:sz w:val="36"/>
          <w:szCs w:val="36"/>
        </w:rPr>
      </w:pPr>
    </w:p>
    <w:p w:rsidR="007D2610" w:rsidRPr="00420C13" w:rsidRDefault="007D2610" w:rsidP="007D2610">
      <w:pPr>
        <w:pStyle w:val="NoSpacing"/>
        <w:numPr>
          <w:ilvl w:val="0"/>
          <w:numId w:val="63"/>
        </w:numPr>
      </w:pPr>
      <w:r w:rsidRPr="00420C13">
        <w:rPr>
          <w:bCs/>
        </w:rPr>
        <w:t>If outside of hand grenade range and fire superiority cannot be won with suppressive fire</w:t>
      </w:r>
    </w:p>
    <w:p w:rsidR="007D2610" w:rsidRPr="00420C13" w:rsidRDefault="007D2610" w:rsidP="007D2610">
      <w:pPr>
        <w:pStyle w:val="NoSpacing"/>
        <w:numPr>
          <w:ilvl w:val="0"/>
          <w:numId w:val="63"/>
        </w:numPr>
      </w:pPr>
      <w:r w:rsidRPr="00420C13">
        <w:rPr>
          <w:bCs/>
        </w:rPr>
        <w:t>Break contact and call for fire on enemy location</w:t>
      </w:r>
    </w:p>
    <w:p w:rsidR="007D2610" w:rsidRPr="00420C13" w:rsidRDefault="007D2610" w:rsidP="007D2610">
      <w:pPr>
        <w:pStyle w:val="NoSpacing"/>
        <w:ind w:firstLine="360"/>
        <w:jc w:val="center"/>
        <w:rPr>
          <w:b/>
        </w:rPr>
      </w:pPr>
      <w:r w:rsidRPr="00420C13">
        <w:rPr>
          <w:b/>
          <w:bCs/>
        </w:rPr>
        <w:t>OR</w:t>
      </w:r>
    </w:p>
    <w:p w:rsidR="007D2610" w:rsidRPr="00420C13" w:rsidRDefault="007D2610" w:rsidP="007D2610">
      <w:pPr>
        <w:pStyle w:val="NoSpacing"/>
        <w:numPr>
          <w:ilvl w:val="0"/>
          <w:numId w:val="64"/>
        </w:numPr>
      </w:pPr>
      <w:r w:rsidRPr="00420C13">
        <w:rPr>
          <w:bCs/>
        </w:rPr>
        <w:t>Element in contact takes cover, gets on line and directs suppressive fire, and 203 smoke/HE on enemy target</w:t>
      </w:r>
    </w:p>
    <w:p w:rsidR="007D2610" w:rsidRPr="00420C13" w:rsidRDefault="007D2610" w:rsidP="007D2610">
      <w:pPr>
        <w:pStyle w:val="NoSpacing"/>
        <w:numPr>
          <w:ilvl w:val="0"/>
          <w:numId w:val="64"/>
        </w:numPr>
      </w:pPr>
      <w:r w:rsidRPr="00420C13">
        <w:rPr>
          <w:bCs/>
        </w:rPr>
        <w:t>PL/Section leader directs team not in contact to move using covered and concealed route to flanking position</w:t>
      </w:r>
    </w:p>
    <w:p w:rsidR="007D2610" w:rsidRPr="00420C13" w:rsidRDefault="007D2610" w:rsidP="007D2610">
      <w:pPr>
        <w:pStyle w:val="NoSpacing"/>
        <w:numPr>
          <w:ilvl w:val="0"/>
          <w:numId w:val="64"/>
        </w:numPr>
      </w:pPr>
      <w:r w:rsidRPr="00420C13">
        <w:rPr>
          <w:bCs/>
        </w:rPr>
        <w:t>Once in flanking position PL/Section leader uses colored smoke/star cluster to signal suppressing team shift fire</w:t>
      </w:r>
    </w:p>
    <w:p w:rsidR="007D2610" w:rsidRPr="00420C13" w:rsidRDefault="007D2610" w:rsidP="007D2610">
      <w:pPr>
        <w:pStyle w:val="NoSpacing"/>
        <w:numPr>
          <w:ilvl w:val="0"/>
          <w:numId w:val="64"/>
        </w:numPr>
      </w:pPr>
      <w:r w:rsidRPr="00420C13">
        <w:rPr>
          <w:bCs/>
        </w:rPr>
        <w:t xml:space="preserve">Flanking team begins assaulting objective using fire and movement techniques </w:t>
      </w:r>
    </w:p>
    <w:p w:rsidR="007D2610" w:rsidRPr="00420C13" w:rsidRDefault="007D2610" w:rsidP="007D2610">
      <w:pPr>
        <w:pStyle w:val="NoSpacing"/>
        <w:numPr>
          <w:ilvl w:val="0"/>
          <w:numId w:val="64"/>
        </w:numPr>
      </w:pPr>
      <w:r w:rsidRPr="00420C13">
        <w:rPr>
          <w:bCs/>
        </w:rPr>
        <w:t>Just before flanking team reaches objective smoke/ star cluster is used to signal lift fire</w:t>
      </w:r>
    </w:p>
    <w:p w:rsidR="007D2610" w:rsidRPr="00420C13" w:rsidRDefault="007D2610" w:rsidP="007D2610">
      <w:pPr>
        <w:pStyle w:val="NoSpacing"/>
        <w:numPr>
          <w:ilvl w:val="0"/>
          <w:numId w:val="64"/>
        </w:numPr>
      </w:pPr>
      <w:r w:rsidRPr="00420C13">
        <w:rPr>
          <w:bCs/>
        </w:rPr>
        <w:t>Flanking team sweeps objective to their LOA. Once at LOA leaders establish local security, prepare for counter attack, and get LACE (Liquid, Ammo, Casualties, Equipment) Report</w:t>
      </w:r>
    </w:p>
    <w:p w:rsidR="007D2610" w:rsidRPr="00420C13" w:rsidRDefault="007D2610" w:rsidP="007D2610">
      <w:pPr>
        <w:pStyle w:val="NoSpacing"/>
        <w:numPr>
          <w:ilvl w:val="0"/>
          <w:numId w:val="64"/>
        </w:numPr>
      </w:pPr>
      <w:r w:rsidRPr="00420C13">
        <w:rPr>
          <w:bCs/>
        </w:rPr>
        <w:t>Once team is at the LOA PL/Section leader orders suppressing team to sweep across objective (Non Firing) to their LOA completing a double sweep.</w:t>
      </w:r>
    </w:p>
    <w:p w:rsidR="007D2610" w:rsidRPr="00420C13" w:rsidRDefault="007D2610" w:rsidP="007D2610">
      <w:pPr>
        <w:pStyle w:val="NoSpacing"/>
        <w:numPr>
          <w:ilvl w:val="0"/>
          <w:numId w:val="64"/>
        </w:numPr>
      </w:pPr>
      <w:r w:rsidRPr="00420C13">
        <w:rPr>
          <w:bCs/>
        </w:rPr>
        <w:t>Establish security</w:t>
      </w:r>
    </w:p>
    <w:p w:rsidR="007D2610" w:rsidRPr="00420C13" w:rsidRDefault="007D2610" w:rsidP="007D2610">
      <w:pPr>
        <w:pStyle w:val="NoSpacing"/>
        <w:numPr>
          <w:ilvl w:val="0"/>
          <w:numId w:val="64"/>
        </w:numPr>
      </w:pPr>
      <w:r w:rsidRPr="00420C13">
        <w:rPr>
          <w:bCs/>
        </w:rPr>
        <w:t>Leaders receive LACE Report</w:t>
      </w:r>
    </w:p>
    <w:p w:rsidR="007D2610" w:rsidRPr="00420C13" w:rsidRDefault="007D2610" w:rsidP="007D2610">
      <w:pPr>
        <w:pStyle w:val="NoSpacing"/>
        <w:numPr>
          <w:ilvl w:val="0"/>
          <w:numId w:val="64"/>
        </w:numPr>
      </w:pPr>
      <w:r w:rsidRPr="00420C13">
        <w:rPr>
          <w:bCs/>
        </w:rPr>
        <w:t xml:space="preserve">PL/Section leader orders teams to begin EPW /search </w:t>
      </w:r>
    </w:p>
    <w:p w:rsidR="007D2610" w:rsidRPr="00B52BA3" w:rsidRDefault="007D2610" w:rsidP="007D2610">
      <w:pPr>
        <w:pStyle w:val="NoSpacing"/>
        <w:numPr>
          <w:ilvl w:val="0"/>
          <w:numId w:val="64"/>
        </w:numPr>
      </w:pPr>
      <w:r w:rsidRPr="00420C13">
        <w:rPr>
          <w:bCs/>
        </w:rPr>
        <w:t xml:space="preserve"> If casualties are taken begin MEDEVAC process</w:t>
      </w:r>
    </w:p>
    <w:p w:rsidR="007D2610" w:rsidRDefault="007D2610" w:rsidP="007D2610">
      <w:pPr>
        <w:pStyle w:val="NoSpacing"/>
        <w:ind w:left="360"/>
        <w:rPr>
          <w:bCs/>
        </w:rPr>
      </w:pPr>
    </w:p>
    <w:p w:rsidR="007D2610" w:rsidRDefault="007D2610" w:rsidP="007D2610">
      <w:pPr>
        <w:pStyle w:val="NoSpacing"/>
        <w:ind w:left="360"/>
        <w:rPr>
          <w:bCs/>
        </w:rPr>
      </w:pPr>
    </w:p>
    <w:p w:rsidR="007D2610" w:rsidRDefault="007D2610" w:rsidP="007D2610">
      <w:pPr>
        <w:pStyle w:val="NoSpacing"/>
        <w:ind w:left="360"/>
        <w:rPr>
          <w:bCs/>
        </w:rPr>
      </w:pPr>
    </w:p>
    <w:p w:rsidR="007D2610" w:rsidRDefault="007D2610" w:rsidP="007D2610">
      <w:pPr>
        <w:pStyle w:val="NoSpacing"/>
        <w:ind w:left="360"/>
        <w:rPr>
          <w:bCs/>
        </w:rPr>
      </w:pPr>
    </w:p>
    <w:p w:rsidR="007D2610" w:rsidRDefault="007D2610" w:rsidP="007D2610">
      <w:pPr>
        <w:pStyle w:val="NoSpacing"/>
        <w:rPr>
          <w:bCs/>
        </w:rPr>
      </w:pPr>
    </w:p>
    <w:p w:rsidR="007D2610" w:rsidRDefault="007D2610" w:rsidP="007D2610">
      <w:pPr>
        <w:pStyle w:val="NoSpacing"/>
        <w:jc w:val="center"/>
        <w:rPr>
          <w:bCs/>
          <w:sz w:val="36"/>
          <w:szCs w:val="36"/>
        </w:rPr>
      </w:pPr>
    </w:p>
    <w:p w:rsidR="007D2610" w:rsidRPr="00B52BA3" w:rsidRDefault="007D2610" w:rsidP="007D2610">
      <w:pPr>
        <w:pStyle w:val="NoSpacing"/>
        <w:jc w:val="center"/>
        <w:rPr>
          <w:bCs/>
          <w:sz w:val="36"/>
          <w:szCs w:val="36"/>
        </w:rPr>
      </w:pPr>
      <w:r w:rsidRPr="00B52BA3">
        <w:rPr>
          <w:bCs/>
          <w:sz w:val="36"/>
          <w:szCs w:val="36"/>
        </w:rPr>
        <w:lastRenderedPageBreak/>
        <w:t>Battle Drill #5</w:t>
      </w:r>
    </w:p>
    <w:p w:rsidR="007D2610" w:rsidRDefault="007D2610" w:rsidP="007D2610">
      <w:pPr>
        <w:pStyle w:val="NoSpacing"/>
        <w:ind w:left="360"/>
        <w:rPr>
          <w:bCs/>
        </w:rPr>
      </w:pPr>
    </w:p>
    <w:p w:rsidR="007D2610" w:rsidRDefault="007D2610" w:rsidP="007D2610">
      <w:pPr>
        <w:pStyle w:val="NoSpacing"/>
        <w:ind w:left="360"/>
        <w:jc w:val="center"/>
      </w:pPr>
      <w:r w:rsidRPr="00B52BA3">
        <w:rPr>
          <w:noProof/>
        </w:rPr>
        <w:drawing>
          <wp:inline distT="0" distB="0" distL="0" distR="0">
            <wp:extent cx="5943600" cy="424815"/>
            <wp:effectExtent l="0" t="0" r="0" b="0"/>
            <wp:docPr id="43" name="Objec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00800" cy="457200"/>
                      <a:chOff x="152400" y="228600"/>
                      <a:chExt cx="6400800" cy="457200"/>
                    </a:xfrm>
                  </a:grpSpPr>
                  <a:sp>
                    <a:nvSpPr>
                      <a:cNvPr id="3074" name="TextBox 7"/>
                      <a:cNvSpPr txBox="1">
                        <a:spLocks noChangeArrowheads="1"/>
                      </a:cNvSpPr>
                    </a:nvSpPr>
                    <a:spPr bwMode="auto">
                      <a:xfrm>
                        <a:off x="152400" y="228600"/>
                        <a:ext cx="6400800" cy="457200"/>
                      </a:xfrm>
                      <a:prstGeom prst="rect">
                        <a:avLst/>
                      </a:prstGeom>
                      <a:ln>
                        <a:headEnd/>
                        <a:tailEnd/>
                      </a:ln>
                    </a:spPr>
                    <a:txSp>
                      <a:txBody>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n-US" sz="2000" b="1" dirty="0">
                              <a:effectLst>
                                <a:outerShdw blurRad="38100" dist="38100" dir="2700000" algn="tl">
                                  <a:srgbClr val="000000">
                                    <a:alpha val="43137"/>
                                  </a:srgbClr>
                                </a:outerShdw>
                              </a:effectLst>
                              <a:latin typeface="Arial" pitchFamily="34" charset="0"/>
                              <a:cs typeface="Arial" pitchFamily="34" charset="0"/>
                            </a:rPr>
                            <a:t>CONDUCT HASTY DISMOUNTED ATTACK </a:t>
                          </a:r>
                        </a:p>
                      </a:txBody>
                      <a:useSpRect/>
                    </a:txSp>
                    <a:style>
                      <a:lnRef idx="1">
                        <a:schemeClr val="dk1"/>
                      </a:lnRef>
                      <a:fillRef idx="2">
                        <a:schemeClr val="dk1"/>
                      </a:fillRef>
                      <a:effectRef idx="1">
                        <a:schemeClr val="dk1"/>
                      </a:effectRef>
                      <a:fontRef idx="minor">
                        <a:schemeClr val="dk1"/>
                      </a:fontRef>
                    </a:style>
                  </a:sp>
                </lc:lockedCanvas>
              </a:graphicData>
            </a:graphic>
          </wp:inline>
        </w:drawing>
      </w:r>
    </w:p>
    <w:p w:rsidR="007D2610" w:rsidRDefault="007D2610" w:rsidP="007D2610">
      <w:pPr>
        <w:pStyle w:val="NoSpacing"/>
        <w:ind w:left="360"/>
      </w:pPr>
    </w:p>
    <w:p w:rsidR="007D2610" w:rsidRPr="00420C13" w:rsidRDefault="007D2610" w:rsidP="007D2610">
      <w:pPr>
        <w:pStyle w:val="NoSpacing"/>
        <w:ind w:left="360"/>
      </w:pPr>
    </w:p>
    <w:p w:rsidR="007D2610" w:rsidRDefault="007D2610" w:rsidP="007D2610">
      <w:pPr>
        <w:pStyle w:val="NoSpacing"/>
        <w:ind w:firstLine="360"/>
        <w:jc w:val="center"/>
        <w:rPr>
          <w:sz w:val="36"/>
          <w:szCs w:val="36"/>
        </w:rPr>
      </w:pPr>
      <w:r w:rsidRPr="00B52BA3">
        <w:rPr>
          <w:noProof/>
          <w:sz w:val="36"/>
          <w:szCs w:val="36"/>
        </w:rPr>
        <w:drawing>
          <wp:inline distT="0" distB="0" distL="0" distR="0">
            <wp:extent cx="4095750" cy="2162175"/>
            <wp:effectExtent l="0" t="0" r="0" b="0"/>
            <wp:docPr id="51" name="Objec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19600" cy="2514600"/>
                      <a:chOff x="4572000" y="990600"/>
                      <a:chExt cx="4419600" cy="2514600"/>
                    </a:xfrm>
                  </a:grpSpPr>
                  <a:sp>
                    <a:nvSpPr>
                      <a:cNvPr id="61" name="Rounded Rectangle 60"/>
                      <a:cNvSpPr/>
                    </a:nvSpPr>
                    <a:spPr>
                      <a:xfrm>
                        <a:off x="4572000" y="990600"/>
                        <a:ext cx="4419600" cy="2514600"/>
                      </a:xfrm>
                      <a:prstGeom prst="roundRect">
                        <a:avLst/>
                      </a:prstGeom>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n-US"/>
                        </a:p>
                      </a:txBody>
                      <a:useSpRect/>
                    </a:txSp>
                    <a:style>
                      <a:lnRef idx="1">
                        <a:schemeClr val="dk1"/>
                      </a:lnRef>
                      <a:fillRef idx="2">
                        <a:schemeClr val="dk1"/>
                      </a:fillRef>
                      <a:effectRef idx="1">
                        <a:schemeClr val="dk1"/>
                      </a:effectRef>
                      <a:fontRef idx="minor">
                        <a:schemeClr val="dk1"/>
                      </a:fontRef>
                    </a:style>
                  </a:sp>
                  <a:grpSp>
                    <a:nvGrpSpPr>
                      <a:cNvPr id="9221" name="Group 231"/>
                      <a:cNvGrpSpPr>
                        <a:grpSpLocks/>
                      </a:cNvGrpSpPr>
                    </a:nvGrpSpPr>
                    <a:grpSpPr bwMode="auto">
                      <a:xfrm>
                        <a:off x="4673600" y="1093788"/>
                        <a:ext cx="4165600" cy="1878012"/>
                        <a:chOff x="3505200" y="533400"/>
                        <a:chExt cx="3124200" cy="2503488"/>
                      </a:xfrm>
                    </a:grpSpPr>
                    <a:sp>
                      <a:nvSpPr>
                        <a:cNvPr id="14" name="TextBox 13"/>
                        <a:cNvSpPr txBox="1"/>
                      </a:nvSpPr>
                      <a:spPr bwMode="auto">
                        <a:xfrm>
                          <a:off x="4000500" y="2666550"/>
                          <a:ext cx="571500" cy="287806"/>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r>
                              <a:rPr lang="en-US" sz="800" dirty="0">
                                <a:solidFill>
                                  <a:schemeClr val="accent1">
                                    <a:lumMod val="75000"/>
                                  </a:schemeClr>
                                </a:solidFill>
                                <a:latin typeface="+mn-lt"/>
                                <a:cs typeface="+mn-cs"/>
                              </a:rPr>
                              <a:t>2</a:t>
                            </a:r>
                            <a:r>
                              <a:rPr lang="en-US" sz="800" baseline="30000" dirty="0">
                                <a:solidFill>
                                  <a:schemeClr val="accent1">
                                    <a:lumMod val="75000"/>
                                  </a:schemeClr>
                                </a:solidFill>
                                <a:latin typeface="+mn-lt"/>
                                <a:cs typeface="+mn-cs"/>
                              </a:rPr>
                              <a:t>nd</a:t>
                            </a:r>
                            <a:r>
                              <a:rPr lang="en-US" sz="800" dirty="0">
                                <a:solidFill>
                                  <a:schemeClr val="accent1">
                                    <a:lumMod val="75000"/>
                                  </a:schemeClr>
                                </a:solidFill>
                                <a:latin typeface="+mn-lt"/>
                                <a:cs typeface="+mn-cs"/>
                              </a:rPr>
                              <a:t> TM </a:t>
                            </a:r>
                          </a:p>
                        </a:txBody>
                        <a:useSpRect/>
                      </a:txSp>
                    </a:sp>
                    <a:grpSp>
                      <a:nvGrpSpPr>
                        <a:cNvPr id="5" name="Group 34"/>
                        <a:cNvGrpSpPr>
                          <a:grpSpLocks/>
                        </a:cNvGrpSpPr>
                      </a:nvGrpSpPr>
                      <a:grpSpPr bwMode="auto">
                        <a:xfrm rot="4657581">
                          <a:off x="4173589" y="2540628"/>
                          <a:ext cx="556567" cy="435953"/>
                          <a:chOff x="6066779" y="2539947"/>
                          <a:chExt cx="556397" cy="435953"/>
                        </a:xfrm>
                      </a:grpSpPr>
                      <a:grpSp>
                        <a:nvGrpSpPr>
                          <a:cNvPr id="51" name="Group 25"/>
                          <a:cNvGrpSpPr>
                            <a:grpSpLocks/>
                          </a:cNvGrpSpPr>
                        </a:nvGrpSpPr>
                        <a:grpSpPr bwMode="auto">
                          <a:xfrm>
                            <a:off x="6154468" y="2649754"/>
                            <a:ext cx="403255" cy="231281"/>
                            <a:chOff x="7951598" y="2925172"/>
                            <a:chExt cx="607503" cy="444684"/>
                          </a:xfrm>
                        </a:grpSpPr>
                        <a:sp>
                          <a:nvSpPr>
                            <a:cNvPr id="4" name="Oval 24"/>
                            <a:cNvSpPr/>
                          </a:nvSpPr>
                          <a:spPr>
                            <a:xfrm rot="16815410">
                              <a:off x="7912979" y="3291128"/>
                              <a:ext cx="80123" cy="79677"/>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Oval 25"/>
                            <a:cNvSpPr/>
                          </a:nvSpPr>
                          <a:spPr>
                            <a:xfrm rot="16815410">
                              <a:off x="8088311" y="3172699"/>
                              <a:ext cx="80122" cy="76491"/>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Oval 26"/>
                            <a:cNvSpPr/>
                          </a:nvSpPr>
                          <a:spPr>
                            <a:xfrm rot="16815410">
                              <a:off x="8275341" y="3055512"/>
                              <a:ext cx="77833" cy="76491"/>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Oval 27"/>
                            <a:cNvSpPr/>
                          </a:nvSpPr>
                          <a:spPr>
                            <a:xfrm rot="16815410">
                              <a:off x="8459261" y="2937835"/>
                              <a:ext cx="75543" cy="76491"/>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Oval 28"/>
                            <a:cNvSpPr/>
                          </a:nvSpPr>
                          <a:spPr>
                            <a:xfrm rot="16815410">
                              <a:off x="8358402" y="3292600"/>
                              <a:ext cx="80123" cy="76491"/>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53" name="Group 41"/>
                          <a:cNvGrpSpPr>
                            <a:grpSpLocks/>
                          </a:cNvGrpSpPr>
                        </a:nvGrpSpPr>
                        <a:grpSpPr bwMode="auto">
                          <a:xfrm rot="-5151210">
                            <a:off x="6127001" y="2479725"/>
                            <a:ext cx="435953" cy="556397"/>
                            <a:chOff x="5257800" y="1676400"/>
                            <a:chExt cx="838200" cy="838200"/>
                          </a:xfrm>
                        </a:grpSpPr>
                        <a:cxnSp>
                          <a:nvCxnSpPr>
                            <a:cNvPr id="31" name="Straight Connector 30"/>
                            <a:cNvCxnSpPr/>
                          </a:nvCxnSpPr>
                          <a:spPr>
                            <a:xfrm rot="16200000" flipH="1">
                              <a:off x="5473258" y="1662964"/>
                              <a:ext cx="624665" cy="615794"/>
                            </a:xfrm>
                            <a:prstGeom prst="line">
                              <a:avLst/>
                            </a:prstGeom>
                          </a:spPr>
                          <a:style>
                            <a:lnRef idx="1">
                              <a:schemeClr val="accent1"/>
                            </a:lnRef>
                            <a:fillRef idx="0">
                              <a:schemeClr val="accent1"/>
                            </a:fillRef>
                            <a:effectRef idx="0">
                              <a:schemeClr val="accent1"/>
                            </a:effectRef>
                            <a:fontRef idx="minor">
                              <a:schemeClr val="tx1"/>
                            </a:fontRef>
                          </a:style>
                        </a:cxnSp>
                        <a:cxnSp>
                          <a:nvCxnSpPr>
                            <a:cNvPr id="32" name="Straight Connector 31"/>
                            <a:cNvCxnSpPr/>
                          </a:nvCxnSpPr>
                          <a:spPr>
                            <a:xfrm rot="10800000" flipV="1">
                              <a:off x="5242644" y="1660052"/>
                              <a:ext cx="233498" cy="76490"/>
                            </a:xfrm>
                            <a:prstGeom prst="line">
                              <a:avLst/>
                            </a:prstGeom>
                          </a:spPr>
                          <a:style>
                            <a:lnRef idx="1">
                              <a:schemeClr val="accent1"/>
                            </a:lnRef>
                            <a:fillRef idx="0">
                              <a:schemeClr val="accent1"/>
                            </a:fillRef>
                            <a:effectRef idx="0">
                              <a:schemeClr val="accent1"/>
                            </a:effectRef>
                            <a:fontRef idx="minor">
                              <a:schemeClr val="tx1"/>
                            </a:fontRef>
                          </a:style>
                        </a:cxnSp>
                        <a:cxnSp>
                          <a:nvCxnSpPr>
                            <a:cNvPr id="33" name="Straight Connector 32"/>
                            <a:cNvCxnSpPr/>
                          </a:nvCxnSpPr>
                          <a:spPr>
                            <a:xfrm rot="5400000">
                              <a:off x="5943755" y="2344319"/>
                              <a:ext cx="229469" cy="77833"/>
                            </a:xfrm>
                            <a:prstGeom prst="line">
                              <a:avLst/>
                            </a:prstGeom>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nvCxnSpPr>
                          <a:spPr>
                            <a:xfrm flipV="1">
                              <a:off x="5784840" y="1811470"/>
                              <a:ext cx="233498" cy="15616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grpSp>
                    <a:grpSp>
                      <a:nvGrpSpPr>
                        <a:cNvPr id="6" name="Group 35"/>
                        <a:cNvGrpSpPr>
                          <a:grpSpLocks/>
                        </a:cNvGrpSpPr>
                      </a:nvGrpSpPr>
                      <a:grpSpPr bwMode="auto">
                        <a:xfrm>
                          <a:off x="5181600" y="1676400"/>
                          <a:ext cx="449988" cy="331481"/>
                          <a:chOff x="6381960" y="823357"/>
                          <a:chExt cx="677899" cy="637138"/>
                        </a:xfrm>
                      </a:grpSpPr>
                      <a:sp>
                        <a:nvSpPr>
                          <a:cNvPr id="37" name="Rectangle 36"/>
                          <a:cNvSpPr/>
                        </a:nvSpPr>
                        <a:spPr>
                          <a:xfrm rot="2538516">
                            <a:off x="6484199" y="822893"/>
                            <a:ext cx="441239" cy="585731"/>
                          </a:xfrm>
                          <a:prstGeom prst="rect">
                            <a:avLst/>
                          </a:prstGeom>
                          <a:noFill/>
                          <a:ln>
                            <a:solidFill>
                              <a:srgbClr val="FF000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267" name="TextBox 37"/>
                          <a:cNvSpPr txBox="1">
                            <a:spLocks noChangeArrowheads="1"/>
                          </a:cNvSpPr>
                        </a:nvSpPr>
                        <a:spPr bwMode="auto">
                          <a:xfrm>
                            <a:off x="6381960" y="947796"/>
                            <a:ext cx="677899" cy="512699"/>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700" b="1">
                                  <a:solidFill>
                                    <a:srgbClr val="FF0000"/>
                                  </a:solidFill>
                                  <a:latin typeface="Calibri" pitchFamily="34" charset="0"/>
                                </a:rPr>
                                <a:t>Enemy</a:t>
                              </a:r>
                            </a:p>
                          </a:txBody>
                          <a:useSpRect/>
                        </a:txSp>
                      </a:sp>
                    </a:grpSp>
                    <a:grpSp>
                      <a:nvGrpSpPr>
                        <a:cNvPr id="7" name="Group 25"/>
                        <a:cNvGrpSpPr>
                          <a:grpSpLocks/>
                        </a:cNvGrpSpPr>
                      </a:nvGrpSpPr>
                      <a:grpSpPr bwMode="auto">
                        <a:xfrm rot="8516046">
                          <a:off x="5982184" y="2017647"/>
                          <a:ext cx="403255" cy="231352"/>
                          <a:chOff x="7951598" y="2925172"/>
                          <a:chExt cx="607503" cy="444684"/>
                        </a:xfrm>
                      </a:grpSpPr>
                      <a:sp>
                        <a:nvSpPr>
                          <a:cNvPr id="40" name="Oval 39"/>
                          <a:cNvSpPr/>
                        </a:nvSpPr>
                        <a:spPr>
                          <a:xfrm rot="16815410">
                            <a:off x="7959311" y="3340672"/>
                            <a:ext cx="73217" cy="77127"/>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Oval 40"/>
                          <a:cNvSpPr/>
                        </a:nvSpPr>
                        <a:spPr>
                          <a:xfrm rot="16815410">
                            <a:off x="8140493" y="3219155"/>
                            <a:ext cx="77286" cy="77127"/>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Oval 41"/>
                          <a:cNvSpPr/>
                        </a:nvSpPr>
                        <a:spPr>
                          <a:xfrm rot="16815410">
                            <a:off x="8309365" y="3071505"/>
                            <a:ext cx="81352" cy="75334"/>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Oval 42"/>
                          <a:cNvSpPr/>
                        </a:nvSpPr>
                        <a:spPr>
                          <a:xfrm rot="16815410">
                            <a:off x="8482239" y="2968442"/>
                            <a:ext cx="77286" cy="77127"/>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Oval 43"/>
                          <a:cNvSpPr/>
                        </a:nvSpPr>
                        <a:spPr>
                          <a:xfrm rot="16815410">
                            <a:off x="8403513" y="3336740"/>
                            <a:ext cx="77286" cy="73540"/>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8" name="Group 25"/>
                        <a:cNvGrpSpPr>
                          <a:grpSpLocks/>
                        </a:cNvGrpSpPr>
                      </a:nvGrpSpPr>
                      <a:grpSpPr bwMode="auto">
                        <a:xfrm rot="3713077">
                          <a:off x="5882699" y="1180759"/>
                          <a:ext cx="403378" cy="231281"/>
                          <a:chOff x="7951598" y="2925172"/>
                          <a:chExt cx="607503" cy="444684"/>
                        </a:xfrm>
                      </a:grpSpPr>
                      <a:sp>
                        <a:nvSpPr>
                          <a:cNvPr id="46" name="Oval 45"/>
                          <a:cNvSpPr/>
                        </a:nvSpPr>
                        <a:spPr>
                          <a:xfrm rot="16815410">
                            <a:off x="7941525" y="3315866"/>
                            <a:ext cx="77833" cy="76491"/>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Oval 46"/>
                          <a:cNvSpPr/>
                        </a:nvSpPr>
                        <a:spPr>
                          <a:xfrm rot="16815410">
                            <a:off x="8121835" y="3196452"/>
                            <a:ext cx="75545" cy="76491"/>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Oval 47"/>
                          <a:cNvSpPr/>
                        </a:nvSpPr>
                        <a:spPr>
                          <a:xfrm rot="16815410">
                            <a:off x="8300145" y="3067768"/>
                            <a:ext cx="77833" cy="79679"/>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Oval 48"/>
                          <a:cNvSpPr/>
                        </a:nvSpPr>
                        <a:spPr>
                          <a:xfrm rot="16815410">
                            <a:off x="8476237" y="2948330"/>
                            <a:ext cx="75545" cy="76491"/>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Oval 49"/>
                          <a:cNvSpPr/>
                        </a:nvSpPr>
                        <a:spPr>
                          <a:xfrm rot="16815410">
                            <a:off x="8378659" y="3306989"/>
                            <a:ext cx="75545" cy="73303"/>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66" name="Straight Connector 65"/>
                        <a:cNvCxnSpPr>
                          <a:endCxn id="40" idx="4"/>
                        </a:cNvCxnSpPr>
                      </a:nvCxnSpPr>
                      <a:spPr bwMode="auto">
                        <a:xfrm>
                          <a:off x="4572000" y="1371423"/>
                          <a:ext cx="1668066" cy="588309"/>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67" name="Straight Connector 66"/>
                        <a:cNvCxnSpPr>
                          <a:endCxn id="41" idx="7"/>
                        </a:cNvCxnSpPr>
                      </a:nvCxnSpPr>
                      <a:spPr bwMode="auto">
                        <a:xfrm>
                          <a:off x="4648200" y="1599975"/>
                          <a:ext cx="1584722" cy="476149"/>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68" name="Straight Connector 67"/>
                        <a:cNvCxnSpPr>
                          <a:endCxn id="42" idx="7"/>
                        </a:cNvCxnSpPr>
                      </a:nvCxnSpPr>
                      <a:spPr bwMode="auto">
                        <a:xfrm>
                          <a:off x="4648200" y="1752343"/>
                          <a:ext cx="1532335" cy="446522"/>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69" name="Straight Connector 68"/>
                        <a:cNvCxnSpPr>
                          <a:endCxn id="43" idx="1"/>
                        </a:cNvCxnSpPr>
                      </a:nvCxnSpPr>
                      <a:spPr bwMode="auto">
                        <a:xfrm>
                          <a:off x="4572000" y="1828527"/>
                          <a:ext cx="1541860" cy="467684"/>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75" name="Straight Connector 74"/>
                        <a:cNvCxnSpPr>
                          <a:endCxn id="46" idx="2"/>
                        </a:cNvCxnSpPr>
                      </a:nvCxnSpPr>
                      <a:spPr bwMode="auto">
                        <a:xfrm flipV="1">
                          <a:off x="4495800" y="1191544"/>
                          <a:ext cx="1401366" cy="1246454"/>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78" name="Straight Connector 77"/>
                        <a:cNvCxnSpPr>
                          <a:endCxn id="47" idx="4"/>
                        </a:cNvCxnSpPr>
                      </a:nvCxnSpPr>
                      <a:spPr bwMode="auto">
                        <a:xfrm flipV="1">
                          <a:off x="4572000" y="1284658"/>
                          <a:ext cx="1463279" cy="1229525"/>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81" name="Straight Connector 80"/>
                        <a:cNvCxnSpPr>
                          <a:endCxn id="48" idx="3"/>
                        </a:cNvCxnSpPr>
                      </a:nvCxnSpPr>
                      <a:spPr bwMode="auto">
                        <a:xfrm flipV="1">
                          <a:off x="4648200" y="1354493"/>
                          <a:ext cx="1484710" cy="1235873"/>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83" name="Straight Connector 82"/>
                        <a:cNvCxnSpPr>
                          <a:endCxn id="49" idx="3"/>
                        </a:cNvCxnSpPr>
                      </a:nvCxnSpPr>
                      <a:spPr bwMode="auto">
                        <a:xfrm flipV="1">
                          <a:off x="4724400" y="1428561"/>
                          <a:ext cx="1519238" cy="1314173"/>
                        </a:xfrm>
                        <a:prstGeom prst="line">
                          <a:avLst/>
                        </a:prstGeom>
                        <a:ln>
                          <a:prstDash val="dash"/>
                        </a:ln>
                      </a:spPr>
                      <a:style>
                        <a:lnRef idx="1">
                          <a:schemeClr val="accent1"/>
                        </a:lnRef>
                        <a:fillRef idx="0">
                          <a:schemeClr val="accent1"/>
                        </a:fillRef>
                        <a:effectRef idx="0">
                          <a:schemeClr val="accent1"/>
                        </a:effectRef>
                        <a:fontRef idx="minor">
                          <a:schemeClr val="tx1"/>
                        </a:fontRef>
                      </a:style>
                    </a:cxnSp>
                    <a:sp>
                      <a:nvSpPr>
                        <a:cNvPr id="86" name="TextBox 85"/>
                        <a:cNvSpPr txBox="1"/>
                      </a:nvSpPr>
                      <a:spPr bwMode="auto">
                        <a:xfrm rot="2263313">
                          <a:off x="5791200" y="855065"/>
                          <a:ext cx="838200" cy="328013"/>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fontAlgn="auto">
                              <a:spcBef>
                                <a:spcPts val="0"/>
                              </a:spcBef>
                              <a:spcAft>
                                <a:spcPts val="0"/>
                              </a:spcAft>
                              <a:defRPr/>
                            </a:pPr>
                            <a:r>
                              <a:rPr lang="en-US" sz="1000" dirty="0">
                                <a:solidFill>
                                  <a:schemeClr val="accent1">
                                    <a:lumMod val="75000"/>
                                  </a:schemeClr>
                                </a:solidFill>
                                <a:latin typeface="+mn-lt"/>
                                <a:cs typeface="+mn-cs"/>
                              </a:rPr>
                              <a:t>LOA</a:t>
                            </a:r>
                          </a:p>
                        </a:txBody>
                        <a:useSpRect/>
                      </a:txSp>
                    </a:sp>
                    <a:sp>
                      <a:nvSpPr>
                        <a:cNvPr id="87" name="TextBox 86"/>
                        <a:cNvSpPr txBox="1"/>
                      </a:nvSpPr>
                      <a:spPr bwMode="auto">
                        <a:xfrm>
                          <a:off x="6324600" y="1980895"/>
                          <a:ext cx="228600" cy="738560"/>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r>
                              <a:rPr lang="en-US" sz="1000" dirty="0">
                                <a:solidFill>
                                  <a:schemeClr val="accent1">
                                    <a:lumMod val="75000"/>
                                  </a:schemeClr>
                                </a:solidFill>
                                <a:latin typeface="+mn-lt"/>
                                <a:cs typeface="+mn-cs"/>
                              </a:rPr>
                              <a:t>LOA</a:t>
                            </a:r>
                          </a:p>
                        </a:txBody>
                        <a:useSpRect/>
                      </a:txSp>
                    </a:sp>
                    <a:sp>
                      <a:nvSpPr>
                        <a:cNvPr id="9238" name="TextBox 87"/>
                        <a:cNvSpPr txBox="1">
                          <a:spLocks noChangeArrowheads="1"/>
                        </a:cNvSpPr>
                      </a:nvSpPr>
                      <a:spPr bwMode="auto">
                        <a:xfrm>
                          <a:off x="4800600" y="1295633"/>
                          <a:ext cx="762000" cy="32829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000">
                                <a:latin typeface="Calibri" pitchFamily="34" charset="0"/>
                              </a:rPr>
                              <a:t>1</a:t>
                            </a:r>
                            <a:r>
                              <a:rPr lang="en-US" sz="1000" baseline="30000">
                                <a:latin typeface="Calibri" pitchFamily="34" charset="0"/>
                              </a:rPr>
                              <a:t>st</a:t>
                            </a:r>
                            <a:r>
                              <a:rPr lang="en-US" sz="1000">
                                <a:latin typeface="Calibri" pitchFamily="34" charset="0"/>
                              </a:rPr>
                              <a:t> sweep</a:t>
                            </a:r>
                          </a:p>
                        </a:txBody>
                        <a:useSpRect/>
                      </a:txSp>
                    </a:sp>
                    <a:sp>
                      <a:nvSpPr>
                        <a:cNvPr id="9239" name="TextBox 88"/>
                        <a:cNvSpPr txBox="1">
                          <a:spLocks noChangeArrowheads="1"/>
                        </a:cNvSpPr>
                      </a:nvSpPr>
                      <a:spPr bwMode="auto">
                        <a:xfrm rot="-2278337">
                          <a:off x="4272107" y="2019491"/>
                          <a:ext cx="762000" cy="32829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000">
                                <a:latin typeface="Calibri" pitchFamily="34" charset="0"/>
                              </a:rPr>
                              <a:t>2</a:t>
                            </a:r>
                            <a:r>
                              <a:rPr lang="en-US" sz="1000" baseline="30000">
                                <a:latin typeface="Calibri" pitchFamily="34" charset="0"/>
                              </a:rPr>
                              <a:t>nd</a:t>
                            </a:r>
                            <a:r>
                              <a:rPr lang="en-US" sz="1000">
                                <a:latin typeface="Calibri" pitchFamily="34" charset="0"/>
                              </a:rPr>
                              <a:t>  sweep</a:t>
                            </a:r>
                          </a:p>
                        </a:txBody>
                        <a:useSpRect/>
                      </a:txSp>
                    </a:sp>
                    <a:grpSp>
                      <a:nvGrpSpPr>
                        <a:cNvPr id="21" name="Group 139"/>
                        <a:cNvGrpSpPr>
                          <a:grpSpLocks/>
                        </a:cNvGrpSpPr>
                      </a:nvGrpSpPr>
                      <a:grpSpPr bwMode="auto">
                        <a:xfrm>
                          <a:off x="3810000" y="1308100"/>
                          <a:ext cx="838200" cy="520700"/>
                          <a:chOff x="3810000" y="1308100"/>
                          <a:chExt cx="838200" cy="520700"/>
                        </a:xfrm>
                      </a:grpSpPr>
                      <a:grpSp>
                        <a:nvGrpSpPr>
                          <a:cNvPr id="25" name="Group 25"/>
                          <a:cNvGrpSpPr>
                            <a:grpSpLocks/>
                          </a:cNvGrpSpPr>
                        </a:nvGrpSpPr>
                        <a:grpSpPr bwMode="auto">
                          <a:xfrm rot="7749481">
                            <a:off x="4038538" y="1448115"/>
                            <a:ext cx="403378" cy="231281"/>
                            <a:chOff x="7951598" y="2925172"/>
                            <a:chExt cx="607503" cy="444684"/>
                          </a:xfrm>
                        </a:grpSpPr>
                        <a:sp>
                          <a:nvSpPr>
                            <a:cNvPr id="19" name="Oval 18"/>
                            <a:cNvSpPr/>
                          </a:nvSpPr>
                          <a:spPr>
                            <a:xfrm rot="16815410">
                              <a:off x="7942795" y="3335966"/>
                              <a:ext cx="75545" cy="76491"/>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19"/>
                            <a:cNvSpPr/>
                          </a:nvSpPr>
                          <a:spPr>
                            <a:xfrm rot="16815410">
                              <a:off x="8119919" y="3205792"/>
                              <a:ext cx="75543" cy="76491"/>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Oval 20"/>
                            <a:cNvSpPr/>
                          </a:nvSpPr>
                          <a:spPr>
                            <a:xfrm rot="16815410">
                              <a:off x="8296672" y="3078116"/>
                              <a:ext cx="77833" cy="76491"/>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Oval 21"/>
                            <a:cNvSpPr/>
                          </a:nvSpPr>
                          <a:spPr>
                            <a:xfrm rot="16815410">
                              <a:off x="8466096" y="2970156"/>
                              <a:ext cx="77833" cy="76491"/>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Oval 22"/>
                            <a:cNvSpPr/>
                          </a:nvSpPr>
                          <a:spPr>
                            <a:xfrm rot="16815410">
                              <a:off x="8392204" y="3329942"/>
                              <a:ext cx="75543" cy="76491"/>
                            </a:xfrm>
                            <a:prstGeom prst="ellips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52" name="Curved Connector 51"/>
                          <a:cNvCxnSpPr/>
                        </a:nvCxnSpPr>
                        <a:spPr bwMode="auto">
                          <a:xfrm>
                            <a:off x="4267200" y="1371423"/>
                            <a:ext cx="304800" cy="2116"/>
                          </a:xfrm>
                          <a:prstGeom prst="curvedConnector3">
                            <a:avLst>
                              <a:gd name="adj1" fmla="val 668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6" name="Straight Arrow Connector 55"/>
                          <a:cNvCxnSpPr/>
                        </a:nvCxnSpPr>
                        <a:spPr bwMode="auto">
                          <a:xfrm>
                            <a:off x="4267200" y="1523791"/>
                            <a:ext cx="381000" cy="7618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9" name="Straight Arrow Connector 58"/>
                          <a:cNvCxnSpPr>
                            <a:stCxn id="21" idx="3"/>
                          </a:cNvCxnSpPr>
                        </a:nvCxnSpPr>
                        <a:spPr bwMode="auto">
                          <a:xfrm rot="10800000" flipH="1" flipV="1">
                            <a:off x="4205288" y="1629602"/>
                            <a:ext cx="442913" cy="12274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2" name="Straight Arrow Connector 61"/>
                          <a:cNvCxnSpPr/>
                        </a:nvCxnSpPr>
                        <a:spPr bwMode="auto">
                          <a:xfrm>
                            <a:off x="4191000" y="1752343"/>
                            <a:ext cx="381000" cy="7618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4" name="Straight Arrow Connector 63"/>
                          <a:cNvCxnSpPr/>
                        </a:nvCxnSpPr>
                        <a:spPr bwMode="auto">
                          <a:xfrm>
                            <a:off x="4114800" y="1599975"/>
                            <a:ext cx="457200" cy="7618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90" name="TextBox 89"/>
                          <a:cNvSpPr txBox="1"/>
                        </a:nvSpPr>
                        <a:spPr bwMode="auto">
                          <a:xfrm>
                            <a:off x="3810000" y="1307936"/>
                            <a:ext cx="685800" cy="287806"/>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r>
                                <a:rPr lang="en-US" sz="800" dirty="0">
                                  <a:solidFill>
                                    <a:schemeClr val="accent1">
                                      <a:lumMod val="75000"/>
                                    </a:schemeClr>
                                  </a:solidFill>
                                  <a:latin typeface="+mn-lt"/>
                                  <a:cs typeface="+mn-cs"/>
                                </a:rPr>
                                <a:t>1</a:t>
                              </a:r>
                              <a:r>
                                <a:rPr lang="en-US" sz="800" baseline="30000" dirty="0">
                                  <a:solidFill>
                                    <a:schemeClr val="accent1">
                                      <a:lumMod val="75000"/>
                                    </a:schemeClr>
                                  </a:solidFill>
                                  <a:latin typeface="+mn-lt"/>
                                  <a:cs typeface="+mn-cs"/>
                                </a:rPr>
                                <a:t>st</a:t>
                              </a:r>
                              <a:r>
                                <a:rPr lang="en-US" sz="800" dirty="0">
                                  <a:solidFill>
                                    <a:schemeClr val="accent1">
                                      <a:lumMod val="75000"/>
                                    </a:schemeClr>
                                  </a:solidFill>
                                  <a:latin typeface="+mn-lt"/>
                                  <a:cs typeface="+mn-cs"/>
                                </a:rPr>
                                <a:t> TM</a:t>
                              </a:r>
                            </a:p>
                          </a:txBody>
                          <a:useSpRect/>
                        </a:txSp>
                      </a:sp>
                    </a:grpSp>
                    <a:grpSp>
                      <a:nvGrpSpPr>
                        <a:cNvPr id="22" name="Group 92"/>
                        <a:cNvGrpSpPr>
                          <a:grpSpLocks/>
                        </a:cNvGrpSpPr>
                      </a:nvGrpSpPr>
                      <a:grpSpPr bwMode="auto">
                        <a:xfrm>
                          <a:off x="3505200" y="533400"/>
                          <a:ext cx="990600" cy="527050"/>
                          <a:chOff x="3581400" y="1219200"/>
                          <a:chExt cx="990600" cy="526889"/>
                        </a:xfrm>
                      </a:grpSpPr>
                      <a:sp>
                        <a:nvSpPr>
                          <a:cNvPr id="9242" name="TextBox 90"/>
                          <a:cNvSpPr txBox="1">
                            <a:spLocks noChangeArrowheads="1"/>
                          </a:cNvSpPr>
                        </a:nvSpPr>
                        <a:spPr bwMode="auto">
                          <a:xfrm>
                            <a:off x="3581400" y="1219200"/>
                            <a:ext cx="990600" cy="287171"/>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Direction of travel</a:t>
                              </a:r>
                            </a:p>
                          </a:txBody>
                          <a:useSpRect/>
                        </a:txSp>
                      </a:sp>
                      <a:cxnSp>
                        <a:nvCxnSpPr>
                          <a:cNvPr id="92" name="Straight Arrow Connector 91"/>
                          <a:cNvCxnSpPr/>
                        </a:nvCxnSpPr>
                        <a:spPr>
                          <a:xfrm rot="5400000" flipH="1" flipV="1">
                            <a:off x="3886279" y="1592464"/>
                            <a:ext cx="304643" cy="2381"/>
                          </a:xfrm>
                          <a:prstGeom prst="straightConnector1">
                            <a:avLst/>
                          </a:prstGeom>
                          <a:ln w="25400">
                            <a:headEnd w="lg" len="lg"/>
                            <a:tailEnd type="arrow" w="lg" len="lg"/>
                          </a:ln>
                        </a:spPr>
                        <a:style>
                          <a:lnRef idx="1">
                            <a:schemeClr val="accent1"/>
                          </a:lnRef>
                          <a:fillRef idx="0">
                            <a:schemeClr val="accent1"/>
                          </a:fillRef>
                          <a:effectRef idx="0">
                            <a:schemeClr val="accent1"/>
                          </a:effectRef>
                          <a:fontRef idx="minor">
                            <a:schemeClr val="tx1"/>
                          </a:fontRef>
                        </a:style>
                      </a:cxnSp>
                    </a:grpSp>
                  </a:grpSp>
                </lc:lockedCanvas>
              </a:graphicData>
            </a:graphic>
          </wp:inline>
        </w:drawing>
      </w:r>
      <w:r>
        <w:rPr>
          <w:sz w:val="36"/>
          <w:szCs w:val="36"/>
        </w:rPr>
        <w:t xml:space="preserve"> </w:t>
      </w:r>
    </w:p>
    <w:p w:rsidR="007D2610" w:rsidRDefault="007D2610" w:rsidP="007D2610">
      <w:pPr>
        <w:pStyle w:val="NoSpacing"/>
        <w:ind w:firstLine="360"/>
        <w:jc w:val="center"/>
        <w:rPr>
          <w:sz w:val="36"/>
          <w:szCs w:val="36"/>
        </w:rPr>
      </w:pPr>
    </w:p>
    <w:p w:rsidR="007D2610" w:rsidRPr="00B52BA3" w:rsidRDefault="007D2610" w:rsidP="007D2610">
      <w:pPr>
        <w:pStyle w:val="NoSpacing"/>
        <w:numPr>
          <w:ilvl w:val="0"/>
          <w:numId w:val="65"/>
        </w:numPr>
      </w:pPr>
      <w:r w:rsidRPr="00B52BA3">
        <w:rPr>
          <w:bCs/>
        </w:rPr>
        <w:t>PL/SEC LDR orders to conduct a hasty dismounted attack</w:t>
      </w:r>
    </w:p>
    <w:p w:rsidR="007D2610" w:rsidRPr="00B52BA3" w:rsidRDefault="007D2610" w:rsidP="007D2610">
      <w:pPr>
        <w:pStyle w:val="NoSpacing"/>
        <w:numPr>
          <w:ilvl w:val="0"/>
          <w:numId w:val="65"/>
        </w:numPr>
      </w:pPr>
      <w:r w:rsidRPr="00B52BA3">
        <w:rPr>
          <w:bCs/>
        </w:rPr>
        <w:t>PL/SEC LDR selects a support by fire team and an assault team after identifying enemy location. PL/ SEC LDR may also call in fire/CAS support to engage enemy.</w:t>
      </w:r>
    </w:p>
    <w:p w:rsidR="007D2610" w:rsidRPr="00B52BA3" w:rsidRDefault="007D2610" w:rsidP="007D2610">
      <w:pPr>
        <w:pStyle w:val="NoSpacing"/>
        <w:numPr>
          <w:ilvl w:val="0"/>
          <w:numId w:val="65"/>
        </w:numPr>
      </w:pPr>
      <w:r w:rsidRPr="00B52BA3">
        <w:rPr>
          <w:bCs/>
        </w:rPr>
        <w:t>SBF team fixes the enemy with fire while the assault team maneuvers on objective. The assault team will use visual signal (smoke/star cluster) to signal SBF team to shift fires out of objective area while still suppressing enemy.</w:t>
      </w:r>
    </w:p>
    <w:p w:rsidR="007D2610" w:rsidRPr="00B52BA3" w:rsidRDefault="007D2610" w:rsidP="007D2610">
      <w:pPr>
        <w:pStyle w:val="NoSpacing"/>
        <w:numPr>
          <w:ilvl w:val="0"/>
          <w:numId w:val="65"/>
        </w:numPr>
      </w:pPr>
      <w:r w:rsidRPr="00B52BA3">
        <w:rPr>
          <w:bCs/>
        </w:rPr>
        <w:t>Assault team assaults objective using fire and movement as a team and signals (smoke/star cluster) SBF team to lift fire. SBF team ceases all fires into objective.</w:t>
      </w:r>
    </w:p>
    <w:p w:rsidR="007D2610" w:rsidRPr="00B52BA3" w:rsidRDefault="007D2610" w:rsidP="007D2610">
      <w:pPr>
        <w:pStyle w:val="NoSpacing"/>
        <w:numPr>
          <w:ilvl w:val="0"/>
          <w:numId w:val="65"/>
        </w:numPr>
      </w:pPr>
      <w:r w:rsidRPr="00B52BA3">
        <w:rPr>
          <w:bCs/>
        </w:rPr>
        <w:t>If casualties begin MEDEVAC process</w:t>
      </w:r>
    </w:p>
    <w:p w:rsidR="007D2610" w:rsidRPr="00B52BA3" w:rsidRDefault="007D2610" w:rsidP="007D2610">
      <w:pPr>
        <w:pStyle w:val="NoSpacing"/>
        <w:numPr>
          <w:ilvl w:val="0"/>
          <w:numId w:val="65"/>
        </w:numPr>
      </w:pPr>
      <w:r w:rsidRPr="00B52BA3">
        <w:rPr>
          <w:bCs/>
        </w:rPr>
        <w:t>Assault team attacks across the objective and reaches the LOA, establishes local security, prepares for counter attack, and receives LACE reports. SBF team sweeps through objective and begins EPW/search, SSE, and rallies with Assault team.</w:t>
      </w:r>
    </w:p>
    <w:p w:rsidR="007D2610" w:rsidRDefault="007D2610" w:rsidP="007D2610">
      <w:pPr>
        <w:pStyle w:val="NoSpacing"/>
        <w:ind w:firstLine="360"/>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r>
        <w:rPr>
          <w:sz w:val="36"/>
          <w:szCs w:val="36"/>
        </w:rPr>
        <w:lastRenderedPageBreak/>
        <w:t>Battle Drill #6</w:t>
      </w:r>
    </w:p>
    <w:p w:rsidR="007D2610" w:rsidRDefault="007D2610" w:rsidP="007D2610">
      <w:pPr>
        <w:pStyle w:val="NoSpacing"/>
        <w:ind w:firstLine="360"/>
        <w:rPr>
          <w:sz w:val="36"/>
          <w:szCs w:val="36"/>
        </w:rPr>
      </w:pPr>
    </w:p>
    <w:p w:rsidR="007D2610" w:rsidRDefault="007D2610" w:rsidP="007D2610">
      <w:pPr>
        <w:pStyle w:val="NoSpacing"/>
        <w:ind w:firstLine="360"/>
        <w:jc w:val="center"/>
        <w:rPr>
          <w:sz w:val="36"/>
          <w:szCs w:val="36"/>
        </w:rPr>
      </w:pPr>
      <w:r>
        <w:rPr>
          <w:noProof/>
          <w:sz w:val="36"/>
          <w:szCs w:val="36"/>
        </w:rPr>
        <w:drawing>
          <wp:inline distT="0" distB="0" distL="0" distR="0">
            <wp:extent cx="4456430" cy="536575"/>
            <wp:effectExtent l="0" t="0" r="0" b="0"/>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4456430" cy="536575"/>
                    </a:xfrm>
                    <a:prstGeom prst="rect">
                      <a:avLst/>
                    </a:prstGeom>
                    <a:noFill/>
                  </pic:spPr>
                </pic:pic>
              </a:graphicData>
            </a:graphic>
          </wp:inline>
        </w:drawing>
      </w:r>
    </w:p>
    <w:p w:rsidR="007D2610" w:rsidRDefault="007D2610" w:rsidP="007D2610">
      <w:pPr>
        <w:pStyle w:val="NoSpacing"/>
        <w:ind w:firstLine="360"/>
        <w:jc w:val="center"/>
        <w:rPr>
          <w:sz w:val="36"/>
          <w:szCs w:val="36"/>
        </w:rPr>
      </w:pPr>
    </w:p>
    <w:p w:rsidR="007D2610" w:rsidRDefault="007D2610" w:rsidP="007D2610">
      <w:pPr>
        <w:pStyle w:val="NoSpacing"/>
        <w:ind w:firstLine="360"/>
        <w:jc w:val="center"/>
        <w:rPr>
          <w:sz w:val="36"/>
          <w:szCs w:val="36"/>
        </w:rPr>
      </w:pPr>
      <w:r w:rsidRPr="00AB256A">
        <w:rPr>
          <w:noProof/>
          <w:sz w:val="36"/>
          <w:szCs w:val="36"/>
        </w:rPr>
        <w:drawing>
          <wp:inline distT="0" distB="0" distL="0" distR="0">
            <wp:extent cx="2619375" cy="2743200"/>
            <wp:effectExtent l="19050" t="0" r="0" b="0"/>
            <wp:docPr id="69" name="Object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62400" cy="4038600"/>
                      <a:chOff x="4876800" y="914400"/>
                      <a:chExt cx="3962400" cy="4038600"/>
                    </a:xfrm>
                  </a:grpSpPr>
                  <a:sp>
                    <a:nvSpPr>
                      <a:cNvPr id="48" name="Rounded Rectangle 47"/>
                      <a:cNvSpPr/>
                    </a:nvSpPr>
                    <a:spPr>
                      <a:xfrm>
                        <a:off x="4876800" y="914400"/>
                        <a:ext cx="3962400" cy="4038600"/>
                      </a:xfrm>
                      <a:prstGeom prst="roundRect">
                        <a:avLst/>
                      </a:prstGeom>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n-US"/>
                        </a:p>
                      </a:txBody>
                      <a:useSpRect/>
                    </a:txSp>
                    <a:style>
                      <a:lnRef idx="1">
                        <a:schemeClr val="dk1"/>
                      </a:lnRef>
                      <a:fillRef idx="2">
                        <a:schemeClr val="dk1"/>
                      </a:fillRef>
                      <a:effectRef idx="1">
                        <a:schemeClr val="dk1"/>
                      </a:effectRef>
                      <a:fontRef idx="minor">
                        <a:schemeClr val="dk1"/>
                      </a:fontRef>
                    </a:style>
                  </a:sp>
                  <a:cxnSp>
                    <a:nvCxnSpPr>
                      <a:cNvPr id="63" name="Straight Arrow Connector 62"/>
                      <a:cNvCxnSpPr>
                        <a:stCxn id="21" idx="2"/>
                      </a:cNvCxnSpPr>
                    </a:nvCxnSpPr>
                    <a:spPr>
                      <a:xfrm rot="10800000">
                        <a:off x="4927600" y="3352800"/>
                        <a:ext cx="609600" cy="116363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2" name="Group 46"/>
                      <a:cNvGrpSpPr/>
                    </a:nvGrpSpPr>
                    <a:grpSpPr>
                      <a:xfrm>
                        <a:off x="5029200" y="1295400"/>
                        <a:ext cx="3759200" cy="3352800"/>
                        <a:chOff x="3581400" y="914400"/>
                        <a:chExt cx="2819400" cy="2895600"/>
                      </a:xfrm>
                      <a:noFill/>
                    </a:grpSpPr>
                    <a:sp>
                      <a:nvSpPr>
                        <a:cNvPr id="5" name="Rectangle 4"/>
                        <a:cNvSpPr/>
                      </a:nvSpPr>
                      <a:spPr>
                        <a:xfrm>
                          <a:off x="3581400" y="914400"/>
                          <a:ext cx="2743200" cy="1219200"/>
                        </a:xfrm>
                        <a:prstGeom prst="rect">
                          <a:avLst/>
                        </a:prstGeom>
                        <a:no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1200" dirty="0">
                                <a:solidFill>
                                  <a:schemeClr val="tx1"/>
                                </a:solidFill>
                              </a:rPr>
                              <a:t>Center door</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3581400" y="2514600"/>
                          <a:ext cx="1295400" cy="990600"/>
                        </a:xfrm>
                        <a:prstGeom prst="rect">
                          <a:avLst/>
                        </a:prstGeom>
                        <a:grp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sz="1200" dirty="0"/>
                          </a:p>
                          <a:p>
                            <a:pPr algn="ctr">
                              <a:defRPr/>
                            </a:pP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9"/>
                        <a:cNvSpPr/>
                      </a:nvSpPr>
                      <a:spPr>
                        <a:xfrm>
                          <a:off x="5105400" y="2514600"/>
                          <a:ext cx="1219200" cy="990600"/>
                        </a:xfrm>
                        <a:prstGeom prst="rect">
                          <a:avLst/>
                        </a:prstGeom>
                        <a:grp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Flowchart: Connector 10"/>
                        <a:cNvSpPr/>
                      </a:nvSpPr>
                      <a:spPr>
                        <a:xfrm>
                          <a:off x="3733800" y="1752600"/>
                          <a:ext cx="228600" cy="228600"/>
                        </a:xfrm>
                        <a:prstGeom prst="flowChartConnector">
                          <a:avLst/>
                        </a:prstGeom>
                        <a:grp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900" dirty="0">
                                <a:solidFill>
                                  <a:schemeClr val="tx1"/>
                                </a:solidFill>
                              </a:rPr>
                              <a:t>2</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Flowchart: Connector 11"/>
                        <a:cNvSpPr/>
                      </a:nvSpPr>
                      <a:spPr>
                        <a:xfrm>
                          <a:off x="5105400" y="1752600"/>
                          <a:ext cx="228600" cy="228600"/>
                        </a:xfrm>
                        <a:prstGeom prst="flowChartConnector">
                          <a:avLst/>
                        </a:prstGeom>
                        <a:grp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900" dirty="0">
                                <a:solidFill>
                                  <a:schemeClr val="tx1"/>
                                </a:solidFill>
                              </a:rPr>
                              <a:t>3</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Flowchart: Connector 12"/>
                        <a:cNvSpPr/>
                      </a:nvSpPr>
                      <a:spPr>
                        <a:xfrm>
                          <a:off x="6019800" y="1752600"/>
                          <a:ext cx="228600" cy="228600"/>
                        </a:xfrm>
                        <a:prstGeom prst="flowChartConnector">
                          <a:avLst/>
                        </a:prstGeom>
                        <a:grp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900" dirty="0">
                                <a:solidFill>
                                  <a:schemeClr val="tx1"/>
                                </a:solidFill>
                              </a:rPr>
                              <a:t>1</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Flowchart: Connector 13"/>
                        <a:cNvSpPr/>
                      </a:nvSpPr>
                      <a:spPr>
                        <a:xfrm>
                          <a:off x="4572000" y="3200400"/>
                          <a:ext cx="228600" cy="228600"/>
                        </a:xfrm>
                        <a:prstGeom prst="flowChartConnector">
                          <a:avLst/>
                        </a:prstGeom>
                        <a:grp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900" dirty="0">
                                <a:solidFill>
                                  <a:schemeClr val="tx1"/>
                                </a:solidFill>
                              </a:rPr>
                              <a:t>111</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Flowchart: Connector 14"/>
                        <a:cNvSpPr/>
                      </a:nvSpPr>
                      <a:spPr>
                        <a:xfrm>
                          <a:off x="3657600" y="2895600"/>
                          <a:ext cx="228600" cy="228600"/>
                        </a:xfrm>
                        <a:prstGeom prst="flowChartConnector">
                          <a:avLst/>
                        </a:prstGeom>
                        <a:grp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900" dirty="0">
                                <a:solidFill>
                                  <a:schemeClr val="tx1"/>
                                </a:solidFill>
                              </a:rPr>
                              <a:t>222</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Flowchart: Connector 15"/>
                        <a:cNvSpPr/>
                      </a:nvSpPr>
                      <a:spPr>
                        <a:xfrm>
                          <a:off x="4114800" y="3200400"/>
                          <a:ext cx="228600" cy="228600"/>
                        </a:xfrm>
                        <a:prstGeom prst="flowChartConnector">
                          <a:avLst/>
                        </a:prstGeom>
                        <a:grp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900" dirty="0">
                                <a:solidFill>
                                  <a:schemeClr val="tx1"/>
                                </a:solidFill>
                              </a:rPr>
                              <a:t>3</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Flowchart: Connector 16"/>
                        <a:cNvSpPr/>
                      </a:nvSpPr>
                      <a:spPr>
                        <a:xfrm>
                          <a:off x="5181600" y="3200400"/>
                          <a:ext cx="228600" cy="228600"/>
                        </a:xfrm>
                        <a:prstGeom prst="flowChartConnector">
                          <a:avLst/>
                        </a:prstGeom>
                        <a:grp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900" dirty="0">
                                <a:solidFill>
                                  <a:schemeClr val="tx1"/>
                                </a:solidFill>
                              </a:rPr>
                              <a:t>1</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Flowchart: Connector 17"/>
                        <a:cNvSpPr/>
                      </a:nvSpPr>
                      <a:spPr>
                        <a:xfrm>
                          <a:off x="5562600" y="3200400"/>
                          <a:ext cx="228600" cy="228600"/>
                        </a:xfrm>
                        <a:prstGeom prst="flowChartConnector">
                          <a:avLst/>
                        </a:prstGeom>
                        <a:grp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900" dirty="0">
                                <a:solidFill>
                                  <a:schemeClr val="tx1"/>
                                </a:solidFill>
                              </a:rPr>
                              <a:t>3</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Flowchart: Connector 18"/>
                        <a:cNvSpPr/>
                      </a:nvSpPr>
                      <a:spPr>
                        <a:xfrm>
                          <a:off x="6019800" y="2895600"/>
                          <a:ext cx="228600" cy="228600"/>
                        </a:xfrm>
                        <a:prstGeom prst="flowChartConnector">
                          <a:avLst/>
                        </a:prstGeom>
                        <a:grp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900" dirty="0">
                                <a:solidFill>
                                  <a:schemeClr val="tx1"/>
                                </a:solidFill>
                              </a:rPr>
                              <a:t>2</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Flowchart: Connector 19"/>
                        <a:cNvSpPr/>
                      </a:nvSpPr>
                      <a:spPr>
                        <a:xfrm>
                          <a:off x="4572000" y="2209800"/>
                          <a:ext cx="228600" cy="228600"/>
                        </a:xfrm>
                        <a:prstGeom prst="flowChartConnector">
                          <a:avLst/>
                        </a:prstGeom>
                        <a:grp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900" dirty="0">
                                <a:solidFill>
                                  <a:schemeClr val="tx1"/>
                                </a:solidFill>
                              </a:rPr>
                              <a:t>4</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Flowchart: Connector 20"/>
                        <a:cNvSpPr/>
                      </a:nvSpPr>
                      <a:spPr>
                        <a:xfrm>
                          <a:off x="3962400" y="3581400"/>
                          <a:ext cx="228600" cy="228600"/>
                        </a:xfrm>
                        <a:prstGeom prst="flowChartConnector">
                          <a:avLst/>
                        </a:prstGeom>
                        <a:grp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900" dirty="0">
                                <a:solidFill>
                                  <a:schemeClr val="tx1"/>
                                </a:solidFill>
                              </a:rPr>
                              <a:t>4</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Flowchart: Connector 21"/>
                        <a:cNvSpPr/>
                      </a:nvSpPr>
                      <a:spPr>
                        <a:xfrm>
                          <a:off x="5715000" y="3581400"/>
                          <a:ext cx="228600" cy="228600"/>
                        </a:xfrm>
                        <a:prstGeom prst="flowChartConnector">
                          <a:avLst/>
                        </a:prstGeom>
                        <a:grp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sz="900" dirty="0">
                                <a:solidFill>
                                  <a:schemeClr val="tx1"/>
                                </a:solidFill>
                              </a:rPr>
                              <a:t>4</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Minus 22"/>
                        <a:cNvSpPr/>
                      </a:nvSpPr>
                      <a:spPr>
                        <a:xfrm>
                          <a:off x="3581400" y="3200400"/>
                          <a:ext cx="457200" cy="609600"/>
                        </a:xfrm>
                        <a:prstGeom prst="mathMinus">
                          <a:avLst>
                            <a:gd name="adj1" fmla="val 17965"/>
                          </a:avLst>
                        </a:prstGeom>
                        <a:grp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Minus 23"/>
                        <a:cNvSpPr/>
                      </a:nvSpPr>
                      <a:spPr>
                        <a:xfrm>
                          <a:off x="5943600" y="3200400"/>
                          <a:ext cx="457200" cy="609600"/>
                        </a:xfrm>
                        <a:prstGeom prst="mathMinus">
                          <a:avLst/>
                        </a:prstGeom>
                        <a:grp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Minus 24"/>
                        <a:cNvSpPr/>
                      </a:nvSpPr>
                      <a:spPr>
                        <a:xfrm>
                          <a:off x="4724400" y="1828800"/>
                          <a:ext cx="457200" cy="609600"/>
                        </a:xfrm>
                        <a:prstGeom prst="mathMinus">
                          <a:avLst/>
                        </a:prstGeom>
                        <a:grp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3" name="Straight Arrow Connector 32"/>
                        <a:cNvCxnSpPr/>
                      </a:nvCxnSpPr>
                      <a:spPr>
                        <a:xfrm rot="16200000" flipV="1">
                          <a:off x="3390900" y="1333500"/>
                          <a:ext cx="762000" cy="76200"/>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cxnSp>
                      <a:nvCxnSpPr>
                        <a:cNvPr id="40" name="Straight Arrow Connector 39"/>
                        <a:cNvCxnSpPr/>
                      </a:nvCxnSpPr>
                      <a:spPr>
                        <a:xfrm flipV="1">
                          <a:off x="3962400" y="1066800"/>
                          <a:ext cx="2209800" cy="762000"/>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cxnSp>
                      <a:nvCxnSpPr>
                        <a:cNvPr id="43" name="Straight Arrow Connector 42"/>
                        <a:cNvCxnSpPr/>
                      </a:nvCxnSpPr>
                      <a:spPr>
                        <a:xfrm rot="10800000">
                          <a:off x="3886200" y="1143000"/>
                          <a:ext cx="1219200" cy="685800"/>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cxnSp>
                      <a:nvCxnSpPr>
                        <a:cNvPr id="46" name="Straight Arrow Connector 45"/>
                        <a:cNvCxnSpPr>
                          <a:stCxn id="12" idx="6"/>
                        </a:cNvCxnSpPr>
                      </a:nvCxnSpPr>
                      <a:spPr>
                        <a:xfrm flipV="1">
                          <a:off x="5334000" y="1219201"/>
                          <a:ext cx="838200" cy="647700"/>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cxnSp>
                      <a:nvCxnSpPr>
                        <a:cNvPr id="49" name="Straight Arrow Connector 48"/>
                        <a:cNvCxnSpPr>
                          <a:stCxn id="13" idx="2"/>
                        </a:cNvCxnSpPr>
                      </a:nvCxnSpPr>
                      <a:spPr>
                        <a:xfrm rot="10800000">
                          <a:off x="3962400" y="1066801"/>
                          <a:ext cx="2057400" cy="800100"/>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cxnSp>
                      <a:nvCxnSpPr>
                        <a:cNvPr id="52" name="Straight Arrow Connector 51"/>
                        <a:cNvCxnSpPr>
                          <a:stCxn id="13" idx="0"/>
                        </a:cNvCxnSpPr>
                      </a:nvCxnSpPr>
                      <a:spPr>
                        <a:xfrm rot="5400000" flipH="1" flipV="1">
                          <a:off x="5926138" y="1504951"/>
                          <a:ext cx="455612" cy="39688"/>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cxnSp>
                      <a:nvCxnSpPr>
                        <a:cNvPr id="60" name="Straight Arrow Connector 59"/>
                        <a:cNvCxnSpPr/>
                      </a:nvCxnSpPr>
                      <a:spPr>
                        <a:xfrm>
                          <a:off x="4876800" y="2362201"/>
                          <a:ext cx="381000" cy="1588"/>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cxnSp>
                      <a:nvCxnSpPr>
                        <a:cNvPr id="66" name="Straight Arrow Connector 65"/>
                        <a:cNvCxnSpPr>
                          <a:stCxn id="22" idx="6"/>
                        </a:cNvCxnSpPr>
                      </a:nvCxnSpPr>
                      <a:spPr>
                        <a:xfrm flipV="1">
                          <a:off x="5943600" y="3657601"/>
                          <a:ext cx="457200" cy="38100"/>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cxnSp>
                      <a:nvCxnSpPr>
                        <a:cNvPr id="69" name="Straight Arrow Connector 68"/>
                        <a:cNvCxnSpPr>
                          <a:stCxn id="15" idx="0"/>
                        </a:cNvCxnSpPr>
                      </a:nvCxnSpPr>
                      <a:spPr>
                        <a:xfrm rot="16200000" flipV="1">
                          <a:off x="3600450" y="2724150"/>
                          <a:ext cx="304800" cy="38100"/>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cxnSp>
                      <a:nvCxnSpPr>
                        <a:cNvPr id="72" name="Straight Arrow Connector 71"/>
                        <a:cNvCxnSpPr>
                          <a:stCxn id="15" idx="6"/>
                          <a:endCxn id="2092" idx="3"/>
                        </a:cNvCxnSpPr>
                      </a:nvCxnSpPr>
                      <a:spPr>
                        <a:xfrm flipV="1">
                          <a:off x="3886200" y="3004068"/>
                          <a:ext cx="914400" cy="5832"/>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cxnSp>
                      <a:nvCxnSpPr>
                        <a:cNvPr id="75" name="Straight Arrow Connector 74"/>
                        <a:cNvCxnSpPr>
                          <a:stCxn id="16" idx="0"/>
                        </a:cNvCxnSpPr>
                      </a:nvCxnSpPr>
                      <a:spPr>
                        <a:xfrm rot="16200000" flipV="1">
                          <a:off x="3790950" y="2762250"/>
                          <a:ext cx="609600" cy="266700"/>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cxnSp>
                      <a:nvCxnSpPr>
                        <a:cNvPr id="78" name="Straight Arrow Connector 77"/>
                        <a:cNvCxnSpPr>
                          <a:stCxn id="16" idx="0"/>
                        </a:cNvCxnSpPr>
                      </a:nvCxnSpPr>
                      <a:spPr>
                        <a:xfrm rot="5400000" flipH="1" flipV="1">
                          <a:off x="4210050" y="2686050"/>
                          <a:ext cx="533400" cy="495300"/>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cxnSp>
                      <a:nvCxnSpPr>
                        <a:cNvPr id="81" name="Straight Arrow Connector 80"/>
                        <a:cNvCxnSpPr>
                          <a:stCxn id="14" idx="1"/>
                        </a:cNvCxnSpPr>
                      </a:nvCxnSpPr>
                      <a:spPr>
                        <a:xfrm rot="16200000" flipV="1">
                          <a:off x="4038599" y="2667000"/>
                          <a:ext cx="642939" cy="490538"/>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cxnSp>
                      <a:nvCxnSpPr>
                        <a:cNvPr id="84" name="Straight Arrow Connector 83"/>
                        <a:cNvCxnSpPr>
                          <a:stCxn id="14" idx="0"/>
                        </a:cNvCxnSpPr>
                      </a:nvCxnSpPr>
                      <a:spPr>
                        <a:xfrm rot="5400000" flipH="1" flipV="1">
                          <a:off x="4438650" y="2838450"/>
                          <a:ext cx="609600" cy="114300"/>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cxnSp>
                      <a:nvCxnSpPr>
                        <a:cNvPr id="87" name="Straight Arrow Connector 86"/>
                        <a:cNvCxnSpPr>
                          <a:stCxn id="17" idx="0"/>
                        </a:cNvCxnSpPr>
                      </a:nvCxnSpPr>
                      <a:spPr>
                        <a:xfrm rot="16200000" flipV="1">
                          <a:off x="4933950" y="2838450"/>
                          <a:ext cx="609600" cy="114300"/>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cxnSp>
                      <a:nvCxnSpPr>
                        <a:cNvPr id="91" name="Straight Arrow Connector 90"/>
                        <a:cNvCxnSpPr>
                          <a:stCxn id="17" idx="7"/>
                        </a:cNvCxnSpPr>
                      </a:nvCxnSpPr>
                      <a:spPr>
                        <a:xfrm rot="5400000" flipH="1" flipV="1">
                          <a:off x="5300663" y="2667001"/>
                          <a:ext cx="642939" cy="490537"/>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cxnSp>
                      <a:nvCxnSpPr>
                        <a:cNvPr id="94" name="Straight Arrow Connector 93"/>
                        <a:cNvCxnSpPr>
                          <a:stCxn id="18" idx="0"/>
                        </a:cNvCxnSpPr>
                      </a:nvCxnSpPr>
                      <a:spPr>
                        <a:xfrm rot="16200000" flipV="1">
                          <a:off x="5353050" y="2876550"/>
                          <a:ext cx="609600" cy="38100"/>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cxnSp>
                      <a:nvCxnSpPr>
                        <a:cNvPr id="99" name="Straight Arrow Connector 98"/>
                        <a:cNvCxnSpPr>
                          <a:stCxn id="18" idx="7"/>
                        </a:cNvCxnSpPr>
                      </a:nvCxnSpPr>
                      <a:spPr>
                        <a:xfrm rot="5400000" flipH="1" flipV="1">
                          <a:off x="5605463" y="2743201"/>
                          <a:ext cx="642939" cy="338137"/>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cxnSp>
                      <a:nvCxnSpPr>
                        <a:cNvPr id="102" name="Straight Arrow Connector 101"/>
                        <a:cNvCxnSpPr/>
                      </a:nvCxnSpPr>
                      <a:spPr>
                        <a:xfrm rot="10800000">
                          <a:off x="5181600" y="2971801"/>
                          <a:ext cx="914400" cy="1588"/>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cxnSp>
                      <a:nvCxnSpPr>
                        <a:cNvPr id="106" name="Straight Arrow Connector 105"/>
                        <a:cNvCxnSpPr>
                          <a:stCxn id="19" idx="0"/>
                        </a:cNvCxnSpPr>
                      </a:nvCxnSpPr>
                      <a:spPr>
                        <a:xfrm rot="5400000" flipH="1" flipV="1">
                          <a:off x="6000750" y="2724150"/>
                          <a:ext cx="304800" cy="38100"/>
                        </a:xfrm>
                        <a:prstGeom prst="straightConnector1">
                          <a:avLst/>
                        </a:prstGeom>
                        <a:grpFill/>
                        <a:ln>
                          <a:tailEnd type="arrow"/>
                        </a:ln>
                      </a:spPr>
                      <a:style>
                        <a:lnRef idx="1">
                          <a:schemeClr val="accent1"/>
                        </a:lnRef>
                        <a:fillRef idx="0">
                          <a:schemeClr val="accent1"/>
                        </a:fillRef>
                        <a:effectRef idx="0">
                          <a:schemeClr val="accent1"/>
                        </a:effectRef>
                        <a:fontRef idx="minor">
                          <a:schemeClr val="tx1"/>
                        </a:fontRef>
                      </a:style>
                    </a:cxnSp>
                    <a:sp>
                      <a:nvSpPr>
                        <a:cNvPr id="2092" name="TextBox 112"/>
                        <a:cNvSpPr txBox="1">
                          <a:spLocks noChangeArrowheads="1"/>
                        </a:cNvSpPr>
                      </a:nvSpPr>
                      <a:spPr bwMode="auto">
                        <a:xfrm>
                          <a:off x="3962400" y="2819401"/>
                          <a:ext cx="838200" cy="369332"/>
                        </a:xfrm>
                        <a:prstGeom prst="rect">
                          <a:avLst/>
                        </a:prstGeom>
                        <a:grp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defRPr/>
                            </a:pPr>
                            <a:r>
                              <a:rPr lang="en-US" sz="1200"/>
                              <a:t>Left door</a:t>
                            </a:r>
                          </a:p>
                        </a:txBody>
                        <a:useSpRect/>
                      </a:txSp>
                    </a:sp>
                    <a:sp>
                      <a:nvSpPr>
                        <a:cNvPr id="2093" name="TextBox 113"/>
                        <a:cNvSpPr txBox="1">
                          <a:spLocks noChangeArrowheads="1"/>
                        </a:cNvSpPr>
                      </a:nvSpPr>
                      <a:spPr bwMode="auto">
                        <a:xfrm>
                          <a:off x="5257800" y="2895601"/>
                          <a:ext cx="1143000" cy="369332"/>
                        </a:xfrm>
                        <a:prstGeom prst="rect">
                          <a:avLst/>
                        </a:prstGeom>
                        <a:grp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defRPr/>
                            </a:pPr>
                            <a:r>
                              <a:rPr lang="en-US" sz="1200"/>
                              <a:t>Right door</a:t>
                            </a:r>
                          </a:p>
                        </a:txBody>
                        <a:useSpRect/>
                      </a:txSp>
                    </a:sp>
                  </a:grpSp>
                  <a:sp>
                    <a:nvSpPr>
                      <a:cNvPr id="51" name="Flowchart: Punched Tape 50"/>
                      <a:cNvSpPr/>
                    </a:nvSpPr>
                    <a:spPr>
                      <a:xfrm rot="5617095">
                        <a:off x="7253288" y="2747963"/>
                        <a:ext cx="457200" cy="152400"/>
                      </a:xfrm>
                      <a:prstGeom prst="flowChartPunchedTape">
                        <a:avLst/>
                      </a:prstGeom>
                      <a:solidFill>
                        <a:srgbClr val="FF3300"/>
                      </a:solidFill>
                      <a:ln>
                        <a:no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7D2610" w:rsidRDefault="007D2610" w:rsidP="007D2610">
      <w:pPr>
        <w:pStyle w:val="NoSpacing"/>
        <w:ind w:firstLine="360"/>
        <w:jc w:val="center"/>
        <w:rPr>
          <w:sz w:val="36"/>
          <w:szCs w:val="36"/>
        </w:rPr>
      </w:pPr>
    </w:p>
    <w:p w:rsidR="007D2610" w:rsidRPr="00AB256A" w:rsidRDefault="007D2610" w:rsidP="007D2610">
      <w:pPr>
        <w:pStyle w:val="NoSpacing"/>
        <w:numPr>
          <w:ilvl w:val="0"/>
          <w:numId w:val="66"/>
        </w:numPr>
      </w:pPr>
      <w:r w:rsidRPr="00AB256A">
        <w:rPr>
          <w:bCs/>
        </w:rPr>
        <w:t>The # 1 man enters the room and takes the path of least resistance to his point of domination.</w:t>
      </w:r>
    </w:p>
    <w:p w:rsidR="007D2610" w:rsidRPr="00AB256A" w:rsidRDefault="007D2610" w:rsidP="007D2610">
      <w:pPr>
        <w:pStyle w:val="NoSpacing"/>
        <w:numPr>
          <w:ilvl w:val="0"/>
          <w:numId w:val="66"/>
        </w:numPr>
      </w:pPr>
      <w:r w:rsidRPr="00AB256A">
        <w:rPr>
          <w:bCs/>
        </w:rPr>
        <w:t>The # 2 man enters and moves in the opposite direction of the # 1 man moving to his point of domination. Ensure to clear behind the door.</w:t>
      </w:r>
    </w:p>
    <w:p w:rsidR="007D2610" w:rsidRPr="00AB256A" w:rsidRDefault="007D2610" w:rsidP="007D2610">
      <w:pPr>
        <w:pStyle w:val="NoSpacing"/>
        <w:numPr>
          <w:ilvl w:val="0"/>
          <w:numId w:val="66"/>
        </w:numPr>
      </w:pPr>
      <w:r w:rsidRPr="00AB256A">
        <w:rPr>
          <w:bCs/>
        </w:rPr>
        <w:t>The # 3 man moves in the same direction as the # 1 man but only moves inside the room far enough to clear the fatal funnel, which  is his point of domination.</w:t>
      </w:r>
    </w:p>
    <w:p w:rsidR="007D2610" w:rsidRPr="00AB256A" w:rsidRDefault="007D2610" w:rsidP="007D2610">
      <w:pPr>
        <w:pStyle w:val="NoSpacing"/>
        <w:numPr>
          <w:ilvl w:val="0"/>
          <w:numId w:val="66"/>
        </w:numPr>
      </w:pPr>
      <w:r w:rsidRPr="00AB256A">
        <w:rPr>
          <w:bCs/>
        </w:rPr>
        <w:t xml:space="preserve">The # 4 man stays outside or in the hall pulling security.  Pull security in the direction of travel until the team exits the building or room and then establish rear security.  </w:t>
      </w:r>
    </w:p>
    <w:p w:rsidR="007D2610" w:rsidRPr="00AB256A" w:rsidRDefault="007D2610" w:rsidP="007D2610">
      <w:pPr>
        <w:pStyle w:val="NoSpacing"/>
        <w:numPr>
          <w:ilvl w:val="0"/>
          <w:numId w:val="66"/>
        </w:numPr>
      </w:pPr>
      <w:r w:rsidRPr="00AB256A">
        <w:rPr>
          <w:bCs/>
        </w:rPr>
        <w:t xml:space="preserve">The path of least resistance is determined by the direction the door opens.  </w:t>
      </w:r>
    </w:p>
    <w:p w:rsidR="007D2610" w:rsidRPr="00AB256A" w:rsidRDefault="007D2610" w:rsidP="007D2610">
      <w:pPr>
        <w:pStyle w:val="NoSpacing"/>
        <w:numPr>
          <w:ilvl w:val="0"/>
          <w:numId w:val="66"/>
        </w:numPr>
      </w:pPr>
      <w:r w:rsidRPr="00AB256A">
        <w:rPr>
          <w:bCs/>
        </w:rPr>
        <w:t>Sectors of fire should be a minimum of 1 foot off muzzle of weapon.</w:t>
      </w:r>
    </w:p>
    <w:p w:rsidR="007D2610" w:rsidRPr="00AB256A" w:rsidRDefault="007D2610" w:rsidP="007D2610">
      <w:pPr>
        <w:pStyle w:val="NoSpacing"/>
        <w:numPr>
          <w:ilvl w:val="0"/>
          <w:numId w:val="66"/>
        </w:numPr>
      </w:pPr>
      <w:r w:rsidRPr="00AB256A">
        <w:rPr>
          <w:bCs/>
        </w:rPr>
        <w:t xml:space="preserve">If room is too small for team to enter, </w:t>
      </w:r>
      <w:proofErr w:type="spellStart"/>
      <w:r w:rsidRPr="00AB256A">
        <w:rPr>
          <w:bCs/>
        </w:rPr>
        <w:t>i.e</w:t>
      </w:r>
      <w:proofErr w:type="spellEnd"/>
      <w:r w:rsidRPr="00AB256A">
        <w:rPr>
          <w:bCs/>
        </w:rPr>
        <w:t xml:space="preserve"> closet,  #1 man will yell “Short Room” and other team members will remain outside</w:t>
      </w:r>
    </w:p>
    <w:p w:rsidR="007D2610" w:rsidRDefault="007D2610" w:rsidP="007D2610">
      <w:pPr>
        <w:pStyle w:val="NoSpacing"/>
        <w:ind w:firstLine="360"/>
        <w:rPr>
          <w:bCs/>
        </w:rPr>
      </w:pPr>
      <w:r w:rsidRPr="00AB256A">
        <w:rPr>
          <w:b/>
          <w:bCs/>
        </w:rPr>
        <w:t>Note:</w:t>
      </w:r>
      <w:r w:rsidRPr="00AB256A">
        <w:rPr>
          <w:bCs/>
        </w:rPr>
        <w:t xml:space="preserve"> Mark room when cleared w/ VS-17 Strip (day) IR </w:t>
      </w:r>
      <w:proofErr w:type="spellStart"/>
      <w:r w:rsidRPr="00AB256A">
        <w:rPr>
          <w:bCs/>
        </w:rPr>
        <w:t>Chemlight</w:t>
      </w:r>
      <w:proofErr w:type="spellEnd"/>
      <w:r w:rsidRPr="00AB256A">
        <w:rPr>
          <w:bCs/>
        </w:rPr>
        <w:t xml:space="preserve"> (Night) to right of doorframe</w:t>
      </w:r>
      <w:r>
        <w:rPr>
          <w:bCs/>
        </w:rPr>
        <w:t xml:space="preserve"> </w:t>
      </w:r>
    </w:p>
    <w:p w:rsidR="007D2610" w:rsidRDefault="007D2610" w:rsidP="007D2610">
      <w:pPr>
        <w:pStyle w:val="NoSpacing"/>
        <w:ind w:firstLine="360"/>
        <w:rPr>
          <w:bCs/>
        </w:rPr>
      </w:pPr>
    </w:p>
    <w:p w:rsidR="007D2610" w:rsidRDefault="007D2610" w:rsidP="007D2610">
      <w:pPr>
        <w:pStyle w:val="NoSpacing"/>
        <w:ind w:firstLine="360"/>
        <w:rPr>
          <w:bCs/>
        </w:rPr>
      </w:pPr>
    </w:p>
    <w:p w:rsidR="007D2610" w:rsidRDefault="007D2610" w:rsidP="007D2610">
      <w:pPr>
        <w:pStyle w:val="NoSpacing"/>
        <w:ind w:firstLine="360"/>
        <w:rPr>
          <w:bCs/>
        </w:rPr>
      </w:pPr>
    </w:p>
    <w:p w:rsidR="007D2610" w:rsidRDefault="007D2610" w:rsidP="007D2610">
      <w:pPr>
        <w:pStyle w:val="NoSpacing"/>
        <w:ind w:firstLine="360"/>
        <w:rPr>
          <w:bCs/>
        </w:rPr>
      </w:pPr>
    </w:p>
    <w:p w:rsidR="007D2610" w:rsidRDefault="007D2610" w:rsidP="007D2610">
      <w:pPr>
        <w:pStyle w:val="NoSpacing"/>
        <w:ind w:firstLine="360"/>
        <w:rPr>
          <w:bCs/>
        </w:rPr>
      </w:pPr>
    </w:p>
    <w:p w:rsidR="007D2610" w:rsidRDefault="007D2610" w:rsidP="007D2610">
      <w:pPr>
        <w:pStyle w:val="NoSpacing"/>
        <w:ind w:firstLine="360"/>
        <w:rPr>
          <w:bCs/>
        </w:rPr>
      </w:pPr>
    </w:p>
    <w:p w:rsidR="007D2610" w:rsidRDefault="007D2610" w:rsidP="007D2610">
      <w:pPr>
        <w:pStyle w:val="NoSpacing"/>
        <w:ind w:firstLine="360"/>
        <w:rPr>
          <w:bCs/>
        </w:rPr>
      </w:pPr>
    </w:p>
    <w:p w:rsidR="007D2610" w:rsidRDefault="007D2610" w:rsidP="007D2610">
      <w:pPr>
        <w:pStyle w:val="NoSpacing"/>
        <w:ind w:firstLine="360"/>
        <w:rPr>
          <w:bCs/>
        </w:rPr>
      </w:pPr>
    </w:p>
    <w:p w:rsidR="007D2610" w:rsidRDefault="007D2610" w:rsidP="007D2610">
      <w:pPr>
        <w:pStyle w:val="NoSpacing"/>
        <w:rPr>
          <w:bCs/>
        </w:rPr>
      </w:pPr>
    </w:p>
    <w:p w:rsidR="007D2610" w:rsidRPr="00675760" w:rsidRDefault="007D2610" w:rsidP="007D2610">
      <w:pPr>
        <w:pStyle w:val="NoSpacing"/>
        <w:jc w:val="center"/>
        <w:rPr>
          <w:bCs/>
          <w:sz w:val="36"/>
          <w:szCs w:val="36"/>
        </w:rPr>
      </w:pPr>
      <w:r w:rsidRPr="00675760">
        <w:rPr>
          <w:bCs/>
          <w:sz w:val="36"/>
          <w:szCs w:val="36"/>
        </w:rPr>
        <w:lastRenderedPageBreak/>
        <w:t>Battle Drill #7</w:t>
      </w:r>
    </w:p>
    <w:p w:rsidR="007D2610" w:rsidRDefault="007D2610" w:rsidP="007D2610">
      <w:pPr>
        <w:pStyle w:val="NoSpacing"/>
        <w:rPr>
          <w:bCs/>
        </w:rPr>
      </w:pPr>
    </w:p>
    <w:p w:rsidR="007D2610" w:rsidRDefault="007D2610" w:rsidP="007D2610">
      <w:pPr>
        <w:pStyle w:val="NoSpacing"/>
      </w:pPr>
      <w:r w:rsidRPr="00951CB9">
        <w:rPr>
          <w:noProof/>
        </w:rPr>
        <w:drawing>
          <wp:inline distT="0" distB="0" distL="0" distR="0">
            <wp:extent cx="5943600" cy="419735"/>
            <wp:effectExtent l="0" t="0" r="0" b="0"/>
            <wp:docPr id="70" name="Objec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77000" cy="457200"/>
                      <a:chOff x="152400" y="228600"/>
                      <a:chExt cx="6477000" cy="457200"/>
                    </a:xfrm>
                  </a:grpSpPr>
                  <a:sp>
                    <a:nvSpPr>
                      <a:cNvPr id="4098" name="TextBox 6"/>
                      <a:cNvSpPr txBox="1">
                        <a:spLocks noChangeArrowheads="1"/>
                      </a:cNvSpPr>
                    </a:nvSpPr>
                    <a:spPr bwMode="auto">
                      <a:xfrm>
                        <a:off x="152400" y="228600"/>
                        <a:ext cx="6477000" cy="457200"/>
                      </a:xfrm>
                      <a:prstGeom prst="rect">
                        <a:avLst/>
                      </a:prstGeom>
                      <a:ln>
                        <a:headEnd/>
                        <a:tailEnd/>
                      </a:ln>
                    </a:spPr>
                    <a:txSp>
                      <a:txBody>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n-US" sz="2400" b="1" dirty="0">
                              <a:effectLst>
                                <a:outerShdw blurRad="38100" dist="38100" dir="2700000" algn="tl">
                                  <a:srgbClr val="000000">
                                    <a:alpha val="43137"/>
                                  </a:srgbClr>
                                </a:outerShdw>
                              </a:effectLst>
                            </a:rPr>
                            <a:t>MOUNTED REACT TO AMBUSH (NEAR/FAR</a:t>
                          </a:r>
                          <a:r>
                            <a:rPr lang="en-US" sz="2400" b="1" dirty="0">
                              <a:effectLst>
                                <a:outerShdw blurRad="38100" dist="38100" dir="2700000" algn="tl">
                                  <a:srgbClr val="000000">
                                    <a:alpha val="43137"/>
                                  </a:srgbClr>
                                </a:outerShdw>
                              </a:effectLst>
                            </a:rPr>
                            <a:t>)</a:t>
                          </a:r>
                        </a:p>
                      </a:txBody>
                      <a:useSpRect/>
                    </a:txSp>
                    <a:style>
                      <a:lnRef idx="1">
                        <a:schemeClr val="dk1"/>
                      </a:lnRef>
                      <a:fillRef idx="2">
                        <a:schemeClr val="dk1"/>
                      </a:fillRef>
                      <a:effectRef idx="1">
                        <a:schemeClr val="dk1"/>
                      </a:effectRef>
                      <a:fontRef idx="minor">
                        <a:schemeClr val="dk1"/>
                      </a:fontRef>
                    </a:style>
                  </a:sp>
                </lc:lockedCanvas>
              </a:graphicData>
            </a:graphic>
          </wp:inline>
        </w:drawing>
      </w:r>
    </w:p>
    <w:p w:rsidR="007D2610" w:rsidRDefault="007D2610" w:rsidP="007D2610">
      <w:pPr>
        <w:pStyle w:val="NoSpacing"/>
        <w:ind w:firstLine="360"/>
      </w:pPr>
    </w:p>
    <w:p w:rsidR="007D2610" w:rsidRPr="00AB256A" w:rsidRDefault="007D2610" w:rsidP="007D2610">
      <w:pPr>
        <w:pStyle w:val="NoSpacing"/>
        <w:ind w:firstLine="360"/>
      </w:pPr>
    </w:p>
    <w:p w:rsidR="007D2610" w:rsidRDefault="007D2610" w:rsidP="007D2610">
      <w:pPr>
        <w:pStyle w:val="NoSpacing"/>
        <w:ind w:firstLine="360"/>
        <w:jc w:val="center"/>
        <w:rPr>
          <w:sz w:val="36"/>
          <w:szCs w:val="36"/>
        </w:rPr>
      </w:pPr>
      <w:r w:rsidRPr="00951CB9">
        <w:rPr>
          <w:noProof/>
          <w:sz w:val="36"/>
          <w:szCs w:val="36"/>
        </w:rPr>
        <w:drawing>
          <wp:inline distT="0" distB="0" distL="0" distR="0">
            <wp:extent cx="2924175" cy="1866900"/>
            <wp:effectExtent l="19050" t="0" r="0" b="0"/>
            <wp:docPr id="74" name="Object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14800" cy="3352800"/>
                      <a:chOff x="4876800" y="1143000"/>
                      <a:chExt cx="4114800" cy="3352800"/>
                    </a:xfrm>
                  </a:grpSpPr>
                  <a:sp>
                    <a:nvSpPr>
                      <a:cNvPr id="43" name="Rounded Rectangle 42"/>
                      <a:cNvSpPr/>
                    </a:nvSpPr>
                    <a:spPr>
                      <a:xfrm>
                        <a:off x="4876800" y="1143000"/>
                        <a:ext cx="4114800" cy="3352800"/>
                      </a:xfrm>
                      <a:prstGeom prst="roundRect">
                        <a:avLst/>
                      </a:prstGeom>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n-US"/>
                        </a:p>
                      </a:txBody>
                      <a:useSpRect/>
                    </a:txSp>
                    <a:style>
                      <a:lnRef idx="1">
                        <a:schemeClr val="dk1"/>
                      </a:lnRef>
                      <a:fillRef idx="2">
                        <a:schemeClr val="dk1"/>
                      </a:fillRef>
                      <a:effectRef idx="1">
                        <a:schemeClr val="dk1"/>
                      </a:effectRef>
                      <a:fontRef idx="minor">
                        <a:schemeClr val="dk1"/>
                      </a:fontRef>
                    </a:style>
                  </a:sp>
                  <a:grpSp>
                    <a:nvGrpSpPr>
                      <a:cNvPr id="11269" name="Group 59"/>
                      <a:cNvGrpSpPr>
                        <a:grpSpLocks/>
                      </a:cNvGrpSpPr>
                    </a:nvGrpSpPr>
                    <a:grpSpPr bwMode="auto">
                      <a:xfrm>
                        <a:off x="5029200" y="1371600"/>
                        <a:ext cx="3860800" cy="2895600"/>
                        <a:chOff x="3276600" y="533400"/>
                        <a:chExt cx="3429000" cy="3276600"/>
                      </a:xfrm>
                    </a:grpSpPr>
                    <a:sp>
                      <a:nvSpPr>
                        <a:cNvPr id="11271" name="TextBox 42"/>
                        <a:cNvSpPr txBox="1">
                          <a:spLocks noChangeArrowheads="1"/>
                        </a:cNvSpPr>
                      </a:nvSpPr>
                      <a:spPr bwMode="auto">
                        <a:xfrm>
                          <a:off x="5490519" y="3434219"/>
                          <a:ext cx="1062681" cy="30880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t>Ambush Position</a:t>
                            </a:r>
                          </a:p>
                        </a:txBody>
                        <a:useSpRect/>
                      </a:txSp>
                    </a:sp>
                    <a:cxnSp>
                      <a:nvCxnSpPr>
                        <a:cNvPr id="45" name="Straight Connector 44"/>
                        <a:cNvCxnSpPr/>
                      </a:nvCxnSpPr>
                      <a:spPr bwMode="auto">
                        <a:xfrm>
                          <a:off x="3808152" y="1135188"/>
                          <a:ext cx="2656347"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47" name="Straight Connector 46"/>
                        <a:cNvCxnSpPr/>
                      </a:nvCxnSpPr>
                      <a:spPr bwMode="auto">
                        <a:xfrm>
                          <a:off x="3808152" y="1438776"/>
                          <a:ext cx="2656347"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49" name="Straight Connector 48"/>
                        <a:cNvCxnSpPr/>
                      </a:nvCxnSpPr>
                      <a:spPr bwMode="auto">
                        <a:xfrm>
                          <a:off x="3808152" y="1287880"/>
                          <a:ext cx="2656347" cy="0"/>
                        </a:xfrm>
                        <a:prstGeom prst="line">
                          <a:avLst/>
                        </a:prstGeom>
                        <a:ln>
                          <a:prstDash val="dash"/>
                        </a:ln>
                      </a:spPr>
                      <a:style>
                        <a:lnRef idx="1">
                          <a:schemeClr val="accent1"/>
                        </a:lnRef>
                        <a:fillRef idx="0">
                          <a:schemeClr val="accent1"/>
                        </a:fillRef>
                        <a:effectRef idx="0">
                          <a:schemeClr val="accent1"/>
                        </a:effectRef>
                        <a:fontRef idx="minor">
                          <a:schemeClr val="tx1"/>
                        </a:fontRef>
                      </a:style>
                    </a:cxnSp>
                    <a:pic>
                      <a:nvPicPr>
                        <a:cNvPr id="11275" name="Object 21"/>
                        <a:cNvPicPr preferRelativeResize="0">
                          <a:picLocks noChangeAspect="1" noChangeArrowheads="1"/>
                        </a:cNvPicPr>
                      </a:nvPicPr>
                      <a:blipFill>
                        <a:blip r:embed="rId27"/>
                        <a:srcRect/>
                        <a:stretch>
                          <a:fillRect/>
                        </a:stretch>
                      </a:blipFill>
                      <a:spPr bwMode="auto">
                        <a:xfrm flipH="1">
                          <a:off x="3276600" y="3497263"/>
                          <a:ext cx="666149" cy="312737"/>
                        </a:xfrm>
                        <a:prstGeom prst="rect">
                          <a:avLst/>
                        </a:prstGeom>
                        <a:noFill/>
                        <a:ln w="9525">
                          <a:noFill/>
                          <a:miter lim="800000"/>
                          <a:headEnd/>
                          <a:tailEnd/>
                        </a:ln>
                      </a:spPr>
                    </a:pic>
                    <a:pic>
                      <a:nvPicPr>
                        <a:cNvPr id="11276" name="Object 21"/>
                        <a:cNvPicPr preferRelativeResize="0">
                          <a:picLocks noChangeAspect="1" noChangeArrowheads="1"/>
                        </a:cNvPicPr>
                      </a:nvPicPr>
                      <a:blipFill>
                        <a:blip r:embed="rId27"/>
                        <a:srcRect/>
                        <a:stretch>
                          <a:fillRect/>
                        </a:stretch>
                      </a:blipFill>
                      <a:spPr bwMode="auto">
                        <a:xfrm flipH="1">
                          <a:off x="3276600" y="2887663"/>
                          <a:ext cx="666149" cy="312737"/>
                        </a:xfrm>
                        <a:prstGeom prst="rect">
                          <a:avLst/>
                        </a:prstGeom>
                        <a:noFill/>
                        <a:ln w="9525">
                          <a:noFill/>
                          <a:miter lim="800000"/>
                          <a:headEnd/>
                          <a:tailEnd/>
                        </a:ln>
                      </a:spPr>
                    </a:pic>
                    <a:pic>
                      <a:nvPicPr>
                        <a:cNvPr id="11277" name="Object 21"/>
                        <a:cNvPicPr preferRelativeResize="0">
                          <a:picLocks noChangeAspect="1" noChangeArrowheads="1"/>
                        </a:cNvPicPr>
                      </a:nvPicPr>
                      <a:blipFill>
                        <a:blip r:embed="rId27"/>
                        <a:srcRect/>
                        <a:stretch>
                          <a:fillRect/>
                        </a:stretch>
                      </a:blipFill>
                      <a:spPr bwMode="auto">
                        <a:xfrm rot="4958066" flipH="1">
                          <a:off x="5246663" y="1411057"/>
                          <a:ext cx="573198" cy="363451"/>
                        </a:xfrm>
                        <a:prstGeom prst="rect">
                          <a:avLst/>
                        </a:prstGeom>
                        <a:noFill/>
                        <a:ln w="9525">
                          <a:noFill/>
                          <a:miter lim="800000"/>
                          <a:headEnd/>
                          <a:tailEnd/>
                        </a:ln>
                      </a:spPr>
                    </a:pic>
                    <a:pic>
                      <a:nvPicPr>
                        <a:cNvPr id="11278" name="Object 21"/>
                        <a:cNvPicPr preferRelativeResize="0">
                          <a:picLocks noChangeAspect="1" noChangeArrowheads="1"/>
                        </a:cNvPicPr>
                      </a:nvPicPr>
                      <a:blipFill>
                        <a:blip r:embed="rId27"/>
                        <a:srcRect/>
                        <a:stretch>
                          <a:fillRect/>
                        </a:stretch>
                      </a:blipFill>
                      <a:spPr bwMode="auto">
                        <a:xfrm rot="4958066" flipH="1">
                          <a:off x="4541279" y="1486218"/>
                          <a:ext cx="573198" cy="363451"/>
                        </a:xfrm>
                        <a:prstGeom prst="rect">
                          <a:avLst/>
                        </a:prstGeom>
                        <a:noFill/>
                        <a:ln w="9525">
                          <a:noFill/>
                          <a:miter lim="800000"/>
                          <a:headEnd/>
                          <a:tailEnd/>
                        </a:ln>
                      </a:spPr>
                    </a:pic>
                    <a:grpSp>
                      <a:nvGrpSpPr>
                        <a:cNvPr id="12" name="Group 97"/>
                        <a:cNvGrpSpPr>
                          <a:grpSpLocks/>
                        </a:cNvGrpSpPr>
                      </a:nvGrpSpPr>
                      <a:grpSpPr bwMode="auto">
                        <a:xfrm>
                          <a:off x="3973984" y="2976563"/>
                          <a:ext cx="1162307" cy="749300"/>
                          <a:chOff x="432" y="2888"/>
                          <a:chExt cx="1350" cy="472"/>
                        </a:xfrm>
                      </a:grpSpPr>
                      <a:sp>
                        <a:nvSpPr>
                          <a:cNvPr id="11302" name="Freeform 98"/>
                          <a:cNvSpPr>
                            <a:spLocks/>
                          </a:cNvSpPr>
                        </a:nvSpPr>
                        <a:spPr bwMode="auto">
                          <a:xfrm>
                            <a:off x="432" y="3200"/>
                            <a:ext cx="1104" cy="160"/>
                          </a:xfrm>
                          <a:custGeom>
                            <a:avLst/>
                            <a:gdLst>
                              <a:gd name="T0" fmla="*/ 0 w 1104"/>
                              <a:gd name="T1" fmla="*/ 160 h 160"/>
                              <a:gd name="T2" fmla="*/ 480 w 1104"/>
                              <a:gd name="T3" fmla="*/ 16 h 160"/>
                              <a:gd name="T4" fmla="*/ 1104 w 1104"/>
                              <a:gd name="T5" fmla="*/ 64 h 160"/>
                              <a:gd name="T6" fmla="*/ 0 60000 65536"/>
                              <a:gd name="T7" fmla="*/ 0 60000 65536"/>
                              <a:gd name="T8" fmla="*/ 0 60000 65536"/>
                              <a:gd name="T9" fmla="*/ 0 w 1104"/>
                              <a:gd name="T10" fmla="*/ 0 h 160"/>
                              <a:gd name="T11" fmla="*/ 1104 w 1104"/>
                              <a:gd name="T12" fmla="*/ 160 h 160"/>
                            </a:gdLst>
                            <a:ahLst/>
                            <a:cxnLst>
                              <a:cxn ang="T6">
                                <a:pos x="T0" y="T1"/>
                              </a:cxn>
                              <a:cxn ang="T7">
                                <a:pos x="T2" y="T3"/>
                              </a:cxn>
                              <a:cxn ang="T8">
                                <a:pos x="T4" y="T5"/>
                              </a:cxn>
                            </a:cxnLst>
                            <a:rect l="T9" t="T10" r="T11" b="T12"/>
                            <a:pathLst>
                              <a:path w="1104" h="160">
                                <a:moveTo>
                                  <a:pt x="0" y="160"/>
                                </a:moveTo>
                                <a:cubicBezTo>
                                  <a:pt x="148" y="96"/>
                                  <a:pt x="296" y="32"/>
                                  <a:pt x="480" y="16"/>
                                </a:cubicBezTo>
                                <a:cubicBezTo>
                                  <a:pt x="664" y="0"/>
                                  <a:pt x="884" y="32"/>
                                  <a:pt x="1104" y="64"/>
                                </a:cubicBezTo>
                              </a:path>
                            </a:pathLst>
                          </a:custGeom>
                          <a:noFill/>
                          <a:ln w="28575">
                            <a:solidFill>
                              <a:srgbClr val="3366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303" name="Freeform 99"/>
                          <a:cNvSpPr>
                            <a:spLocks/>
                          </a:cNvSpPr>
                        </a:nvSpPr>
                        <a:spPr bwMode="auto">
                          <a:xfrm flipV="1">
                            <a:off x="432" y="2928"/>
                            <a:ext cx="1104" cy="96"/>
                          </a:xfrm>
                          <a:custGeom>
                            <a:avLst/>
                            <a:gdLst>
                              <a:gd name="T0" fmla="*/ 0 w 1104"/>
                              <a:gd name="T1" fmla="*/ 8 h 160"/>
                              <a:gd name="T2" fmla="*/ 480 w 1104"/>
                              <a:gd name="T3" fmla="*/ 1 h 160"/>
                              <a:gd name="T4" fmla="*/ 1104 w 1104"/>
                              <a:gd name="T5" fmla="*/ 3 h 160"/>
                              <a:gd name="T6" fmla="*/ 0 60000 65536"/>
                              <a:gd name="T7" fmla="*/ 0 60000 65536"/>
                              <a:gd name="T8" fmla="*/ 0 60000 65536"/>
                              <a:gd name="T9" fmla="*/ 0 w 1104"/>
                              <a:gd name="T10" fmla="*/ 0 h 160"/>
                              <a:gd name="T11" fmla="*/ 1104 w 1104"/>
                              <a:gd name="T12" fmla="*/ 160 h 160"/>
                            </a:gdLst>
                            <a:ahLst/>
                            <a:cxnLst>
                              <a:cxn ang="T6">
                                <a:pos x="T0" y="T1"/>
                              </a:cxn>
                              <a:cxn ang="T7">
                                <a:pos x="T2" y="T3"/>
                              </a:cxn>
                              <a:cxn ang="T8">
                                <a:pos x="T4" y="T5"/>
                              </a:cxn>
                            </a:cxnLst>
                            <a:rect l="T9" t="T10" r="T11" b="T12"/>
                            <a:pathLst>
                              <a:path w="1104" h="160">
                                <a:moveTo>
                                  <a:pt x="0" y="160"/>
                                </a:moveTo>
                                <a:cubicBezTo>
                                  <a:pt x="148" y="96"/>
                                  <a:pt x="296" y="32"/>
                                  <a:pt x="480" y="16"/>
                                </a:cubicBezTo>
                                <a:cubicBezTo>
                                  <a:pt x="664" y="0"/>
                                  <a:pt x="884" y="32"/>
                                  <a:pt x="1104" y="64"/>
                                </a:cubicBezTo>
                              </a:path>
                            </a:pathLst>
                          </a:custGeom>
                          <a:noFill/>
                          <a:ln w="28575">
                            <a:solidFill>
                              <a:srgbClr val="3366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304" name="Line 100"/>
                          <a:cNvSpPr>
                            <a:spLocks noChangeShapeType="1"/>
                          </a:cNvSpPr>
                        </a:nvSpPr>
                        <a:spPr bwMode="auto">
                          <a:xfrm flipV="1">
                            <a:off x="1536" y="2888"/>
                            <a:ext cx="0" cy="96"/>
                          </a:xfrm>
                          <a:prstGeom prst="line">
                            <a:avLst/>
                          </a:prstGeom>
                          <a:noFill/>
                          <a:ln w="28575">
                            <a:solidFill>
                              <a:srgbClr val="3366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305" name="Line 101"/>
                          <a:cNvSpPr>
                            <a:spLocks noChangeShapeType="1"/>
                          </a:cNvSpPr>
                        </a:nvSpPr>
                        <a:spPr bwMode="auto">
                          <a:xfrm flipV="1">
                            <a:off x="1536" y="3264"/>
                            <a:ext cx="0" cy="96"/>
                          </a:xfrm>
                          <a:prstGeom prst="line">
                            <a:avLst/>
                          </a:prstGeom>
                          <a:noFill/>
                          <a:ln w="28575">
                            <a:solidFill>
                              <a:srgbClr val="3366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306" name="Line 102"/>
                          <a:cNvSpPr>
                            <a:spLocks noChangeShapeType="1"/>
                          </a:cNvSpPr>
                        </a:nvSpPr>
                        <a:spPr bwMode="auto">
                          <a:xfrm flipV="1">
                            <a:off x="1536" y="3120"/>
                            <a:ext cx="244" cy="240"/>
                          </a:xfrm>
                          <a:prstGeom prst="line">
                            <a:avLst/>
                          </a:prstGeom>
                          <a:noFill/>
                          <a:ln w="28575">
                            <a:solidFill>
                              <a:srgbClr val="3366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307" name="Line 103"/>
                          <a:cNvSpPr>
                            <a:spLocks noChangeShapeType="1"/>
                          </a:cNvSpPr>
                        </a:nvSpPr>
                        <a:spPr bwMode="auto">
                          <a:xfrm flipH="1" flipV="1">
                            <a:off x="1536" y="2888"/>
                            <a:ext cx="246" cy="232"/>
                          </a:xfrm>
                          <a:prstGeom prst="line">
                            <a:avLst/>
                          </a:prstGeom>
                          <a:noFill/>
                          <a:ln w="28575">
                            <a:solidFill>
                              <a:srgbClr val="3366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11280" name="Line 104"/>
                        <a:cNvSpPr>
                          <a:spLocks noChangeShapeType="1"/>
                        </a:cNvSpPr>
                      </a:nvSpPr>
                      <a:spPr bwMode="auto">
                        <a:xfrm flipV="1">
                          <a:off x="4924493" y="3344863"/>
                          <a:ext cx="134311" cy="233363"/>
                        </a:xfrm>
                        <a:prstGeom prst="line">
                          <a:avLst/>
                        </a:prstGeom>
                        <a:noFill/>
                        <a:ln w="28575">
                          <a:solidFill>
                            <a:srgbClr val="3366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281" name="Line 105"/>
                        <a:cNvSpPr>
                          <a:spLocks noChangeShapeType="1"/>
                        </a:cNvSpPr>
                      </a:nvSpPr>
                      <a:spPr bwMode="auto">
                        <a:xfrm>
                          <a:off x="4924493" y="3128963"/>
                          <a:ext cx="134311" cy="215900"/>
                        </a:xfrm>
                        <a:prstGeom prst="line">
                          <a:avLst/>
                        </a:prstGeom>
                        <a:noFill/>
                        <a:ln w="28575">
                          <a:solidFill>
                            <a:srgbClr val="3366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282" name="Freeform 268"/>
                        <a:cNvSpPr>
                          <a:spLocks/>
                        </a:cNvSpPr>
                      </a:nvSpPr>
                      <a:spPr bwMode="auto">
                        <a:xfrm rot="20731703" flipV="1">
                          <a:off x="4752114" y="1927437"/>
                          <a:ext cx="1053456" cy="194469"/>
                        </a:xfrm>
                        <a:custGeom>
                          <a:avLst/>
                          <a:gdLst>
                            <a:gd name="T0" fmla="*/ 0 w 768"/>
                            <a:gd name="T1" fmla="*/ 2147483647 h 144"/>
                            <a:gd name="T2" fmla="*/ 2147483647 w 768"/>
                            <a:gd name="T3" fmla="*/ 0 h 144"/>
                            <a:gd name="T4" fmla="*/ 2147483647 w 768"/>
                            <a:gd name="T5" fmla="*/ 0 h 144"/>
                            <a:gd name="T6" fmla="*/ 2147483647 w 768"/>
                            <a:gd name="T7" fmla="*/ 2147483647 h 144"/>
                            <a:gd name="T8" fmla="*/ 0 60000 65536"/>
                            <a:gd name="T9" fmla="*/ 0 60000 65536"/>
                            <a:gd name="T10" fmla="*/ 0 60000 65536"/>
                            <a:gd name="T11" fmla="*/ 0 60000 65536"/>
                            <a:gd name="T12" fmla="*/ 0 w 768"/>
                            <a:gd name="T13" fmla="*/ 0 h 144"/>
                            <a:gd name="T14" fmla="*/ 768 w 768"/>
                            <a:gd name="T15" fmla="*/ 144 h 144"/>
                          </a:gdLst>
                          <a:ahLst/>
                          <a:cxnLst>
                            <a:cxn ang="T8">
                              <a:pos x="T0" y="T1"/>
                            </a:cxn>
                            <a:cxn ang="T9">
                              <a:pos x="T2" y="T3"/>
                            </a:cxn>
                            <a:cxn ang="T10">
                              <a:pos x="T4" y="T5"/>
                            </a:cxn>
                            <a:cxn ang="T11">
                              <a:pos x="T6" y="T7"/>
                            </a:cxn>
                          </a:cxnLst>
                          <a:rect l="T12" t="T13" r="T14" b="T15"/>
                          <a:pathLst>
                            <a:path w="768" h="144">
                              <a:moveTo>
                                <a:pt x="0" y="144"/>
                              </a:moveTo>
                              <a:lnTo>
                                <a:pt x="144" y="0"/>
                              </a:lnTo>
                              <a:lnTo>
                                <a:pt x="624" y="0"/>
                              </a:lnTo>
                              <a:lnTo>
                                <a:pt x="768" y="144"/>
                              </a:lnTo>
                            </a:path>
                          </a:pathLst>
                        </a:custGeom>
                        <a:noFill/>
                        <a:ln w="38100">
                          <a:solidFill>
                            <a:srgbClr val="3333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283" name="Line 269"/>
                        <a:cNvSpPr>
                          <a:spLocks noChangeShapeType="1"/>
                        </a:cNvSpPr>
                      </a:nvSpPr>
                      <a:spPr bwMode="auto">
                        <a:xfrm rot="-868297">
                          <a:off x="5622499" y="2027500"/>
                          <a:ext cx="140016" cy="309563"/>
                        </a:xfrm>
                        <a:prstGeom prst="line">
                          <a:avLst/>
                        </a:prstGeom>
                        <a:noFill/>
                        <a:ln w="28575">
                          <a:solidFill>
                            <a:srgbClr val="3333FF"/>
                          </a:solidFill>
                          <a:round/>
                          <a:headEnd/>
                          <a:tailEnd type="arrow" w="lg"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284" name="Line 270"/>
                        <a:cNvSpPr>
                          <a:spLocks noChangeShapeType="1"/>
                        </a:cNvSpPr>
                      </a:nvSpPr>
                      <a:spPr bwMode="auto">
                        <a:xfrm rot="20731703" flipH="1">
                          <a:off x="4896073" y="2227294"/>
                          <a:ext cx="133349" cy="257969"/>
                        </a:xfrm>
                        <a:prstGeom prst="line">
                          <a:avLst/>
                        </a:prstGeom>
                        <a:noFill/>
                        <a:ln w="28575">
                          <a:solidFill>
                            <a:srgbClr val="3333FF"/>
                          </a:solidFill>
                          <a:round/>
                          <a:headEnd/>
                          <a:tailEnd type="arrow" w="lg"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285" name="TextBox 37"/>
                        <a:cNvSpPr txBox="1">
                          <a:spLocks noChangeArrowheads="1"/>
                        </a:cNvSpPr>
                      </a:nvSpPr>
                      <a:spPr bwMode="auto">
                        <a:xfrm>
                          <a:off x="5181600" y="533400"/>
                          <a:ext cx="1524000" cy="35291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1000"/>
                              <a:t>Direction of travel</a:t>
                            </a:r>
                          </a:p>
                        </a:txBody>
                        <a:useSpRect/>
                      </a:txSp>
                    </a:sp>
                    <a:sp>
                      <a:nvSpPr>
                        <a:cNvPr id="11286" name="AutoShape 279"/>
                        <a:cNvSpPr>
                          <a:spLocks noChangeArrowheads="1"/>
                        </a:cNvSpPr>
                      </a:nvSpPr>
                      <a:spPr bwMode="auto">
                        <a:xfrm rot="5400000" flipV="1">
                          <a:off x="5865812" y="531814"/>
                          <a:ext cx="228601" cy="688975"/>
                        </a:xfrm>
                        <a:prstGeom prst="downArrow">
                          <a:avLst>
                            <a:gd name="adj1" fmla="val 50000"/>
                            <a:gd name="adj2" fmla="val 54529"/>
                          </a:avLst>
                        </a:prstGeom>
                        <a:solidFill>
                          <a:srgbClr val="3366FF"/>
                        </a:solidFill>
                        <a:ln w="19050">
                          <a:solidFill>
                            <a:schemeClr val="tx1"/>
                          </a:solidFill>
                          <a:miter lim="800000"/>
                          <a:headEnd/>
                          <a:tailEnd/>
                        </a:ln>
                      </a:spPr>
                      <a:txSp>
                        <a:txBody>
                          <a:bodyPr vert="eaVert"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nvGrpSpPr>
                        <a:cNvPr id="20" name="Group 357"/>
                        <a:cNvGrpSpPr>
                          <a:grpSpLocks noChangeAspect="1"/>
                        </a:cNvGrpSpPr>
                      </a:nvGrpSpPr>
                      <a:grpSpPr bwMode="auto">
                        <a:xfrm rot="-7399632">
                          <a:off x="5600336" y="2620454"/>
                          <a:ext cx="311150" cy="974243"/>
                          <a:chOff x="1344" y="1152"/>
                          <a:chExt cx="384" cy="480"/>
                        </a:xfrm>
                      </a:grpSpPr>
                      <a:grpSp>
                        <a:nvGrpSpPr>
                          <a:cNvPr id="21" name="Group 358"/>
                          <a:cNvGrpSpPr>
                            <a:grpSpLocks noChangeAspect="1"/>
                          </a:cNvGrpSpPr>
                        </a:nvGrpSpPr>
                        <a:grpSpPr bwMode="auto">
                          <a:xfrm>
                            <a:off x="1344" y="1152"/>
                            <a:ext cx="384" cy="480"/>
                            <a:chOff x="1344" y="1152"/>
                            <a:chExt cx="384" cy="480"/>
                          </a:xfrm>
                        </a:grpSpPr>
                        <a:sp>
                          <a:nvSpPr>
                            <a:cNvPr id="11299" name="Arc 359"/>
                            <a:cNvSpPr>
                              <a:spLocks noChangeAspect="1"/>
                            </a:cNvSpPr>
                          </a:nvSpPr>
                          <a:spPr bwMode="auto">
                            <a:xfrm>
                              <a:off x="1344" y="1152"/>
                              <a:ext cx="144" cy="24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FF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300" name="Arc 360"/>
                            <a:cNvSpPr>
                              <a:spLocks noChangeAspect="1"/>
                            </a:cNvSpPr>
                          </a:nvSpPr>
                          <a:spPr bwMode="auto">
                            <a:xfrm flipV="1">
                              <a:off x="1344" y="1392"/>
                              <a:ext cx="144" cy="24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FF0000"/>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301" name="Line 361"/>
                            <a:cNvSpPr>
                              <a:spLocks noChangeAspect="1" noChangeShapeType="1"/>
                            </a:cNvSpPr>
                          </a:nvSpPr>
                          <a:spPr bwMode="auto">
                            <a:xfrm>
                              <a:off x="1488" y="1392"/>
                              <a:ext cx="240" cy="0"/>
                            </a:xfrm>
                            <a:prstGeom prst="line">
                              <a:avLst/>
                            </a:prstGeom>
                            <a:noFill/>
                            <a:ln w="28575">
                              <a:solidFill>
                                <a:srgbClr val="FF0000"/>
                              </a:solidFill>
                              <a:round/>
                              <a:headEnd/>
                              <a:tailEnd type="triangl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11289" name="Line 362"/>
                          <a:cNvSpPr>
                            <a:spLocks noChangeAspect="1" noChangeShapeType="1"/>
                          </a:cNvSpPr>
                        </a:nvSpPr>
                        <a:spPr bwMode="auto">
                          <a:xfrm flipH="1">
                            <a:off x="1351" y="1200"/>
                            <a:ext cx="81" cy="0"/>
                          </a:xfrm>
                          <a:prstGeom prst="line">
                            <a:avLst/>
                          </a:prstGeom>
                          <a:noFill/>
                          <a:ln w="28575">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290" name="Line 363"/>
                          <a:cNvSpPr>
                            <a:spLocks noChangeAspect="1" noChangeShapeType="1"/>
                          </a:cNvSpPr>
                        </a:nvSpPr>
                        <a:spPr bwMode="auto">
                          <a:xfrm flipH="1">
                            <a:off x="1382" y="1248"/>
                            <a:ext cx="81" cy="0"/>
                          </a:xfrm>
                          <a:prstGeom prst="line">
                            <a:avLst/>
                          </a:prstGeom>
                          <a:noFill/>
                          <a:ln w="28575">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291" name="Line 364"/>
                          <a:cNvSpPr>
                            <a:spLocks noChangeAspect="1" noChangeShapeType="1"/>
                          </a:cNvSpPr>
                        </a:nvSpPr>
                        <a:spPr bwMode="auto">
                          <a:xfrm flipH="1">
                            <a:off x="1400" y="1296"/>
                            <a:ext cx="81" cy="0"/>
                          </a:xfrm>
                          <a:prstGeom prst="line">
                            <a:avLst/>
                          </a:prstGeom>
                          <a:noFill/>
                          <a:ln w="28575">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292" name="Line 365"/>
                          <a:cNvSpPr>
                            <a:spLocks noChangeAspect="1" noChangeShapeType="1"/>
                          </a:cNvSpPr>
                        </a:nvSpPr>
                        <a:spPr bwMode="auto">
                          <a:xfrm flipH="1">
                            <a:off x="1409" y="1344"/>
                            <a:ext cx="81" cy="0"/>
                          </a:xfrm>
                          <a:prstGeom prst="line">
                            <a:avLst/>
                          </a:prstGeom>
                          <a:noFill/>
                          <a:ln w="28575">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nvGrpSpPr>
                          <a:cNvPr id="26" name="Group 366"/>
                          <a:cNvGrpSpPr>
                            <a:grpSpLocks noChangeAspect="1"/>
                          </a:cNvGrpSpPr>
                        </a:nvGrpSpPr>
                        <a:grpSpPr bwMode="auto">
                          <a:xfrm flipV="1">
                            <a:off x="1352" y="1440"/>
                            <a:ext cx="139" cy="144"/>
                            <a:chOff x="1447" y="1680"/>
                            <a:chExt cx="139" cy="144"/>
                          </a:xfrm>
                        </a:grpSpPr>
                        <a:sp>
                          <a:nvSpPr>
                            <a:cNvPr id="11295" name="Line 367"/>
                            <a:cNvSpPr>
                              <a:spLocks noChangeAspect="1" noChangeShapeType="1"/>
                            </a:cNvSpPr>
                          </a:nvSpPr>
                          <a:spPr bwMode="auto">
                            <a:xfrm flipH="1">
                              <a:off x="1447" y="1680"/>
                              <a:ext cx="81" cy="0"/>
                            </a:xfrm>
                            <a:prstGeom prst="line">
                              <a:avLst/>
                            </a:prstGeom>
                            <a:noFill/>
                            <a:ln w="28575">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296" name="Line 368"/>
                            <a:cNvSpPr>
                              <a:spLocks noChangeAspect="1" noChangeShapeType="1"/>
                            </a:cNvSpPr>
                          </a:nvSpPr>
                          <a:spPr bwMode="auto">
                            <a:xfrm flipH="1">
                              <a:off x="1478" y="1728"/>
                              <a:ext cx="81" cy="0"/>
                            </a:xfrm>
                            <a:prstGeom prst="line">
                              <a:avLst/>
                            </a:prstGeom>
                            <a:noFill/>
                            <a:ln w="28575">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297" name="Line 369"/>
                            <a:cNvSpPr>
                              <a:spLocks noChangeAspect="1" noChangeShapeType="1"/>
                            </a:cNvSpPr>
                          </a:nvSpPr>
                          <a:spPr bwMode="auto">
                            <a:xfrm flipH="1">
                              <a:off x="1496" y="1776"/>
                              <a:ext cx="81" cy="0"/>
                            </a:xfrm>
                            <a:prstGeom prst="line">
                              <a:avLst/>
                            </a:prstGeom>
                            <a:noFill/>
                            <a:ln w="28575">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298" name="Line 370"/>
                            <a:cNvSpPr>
                              <a:spLocks noChangeAspect="1" noChangeShapeType="1"/>
                            </a:cNvSpPr>
                          </a:nvSpPr>
                          <a:spPr bwMode="auto">
                            <a:xfrm flipH="1">
                              <a:off x="1505" y="1824"/>
                              <a:ext cx="81" cy="0"/>
                            </a:xfrm>
                            <a:prstGeom prst="line">
                              <a:avLst/>
                            </a:prstGeom>
                            <a:noFill/>
                            <a:ln w="28575">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11294" name="Line 371"/>
                          <a:cNvSpPr>
                            <a:spLocks noChangeAspect="1" noChangeShapeType="1"/>
                          </a:cNvSpPr>
                        </a:nvSpPr>
                        <a:spPr bwMode="auto">
                          <a:xfrm flipH="1">
                            <a:off x="1417" y="1392"/>
                            <a:ext cx="81" cy="0"/>
                          </a:xfrm>
                          <a:prstGeom prst="line">
                            <a:avLst/>
                          </a:prstGeom>
                          <a:noFill/>
                          <a:ln w="28575">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lc:lockedCanvas>
              </a:graphicData>
            </a:graphic>
          </wp:inline>
        </w:drawing>
      </w:r>
    </w:p>
    <w:p w:rsidR="007D2610" w:rsidRDefault="007D2610" w:rsidP="007D2610">
      <w:pPr>
        <w:pStyle w:val="NoSpacing"/>
        <w:ind w:firstLine="360"/>
        <w:jc w:val="center"/>
        <w:rPr>
          <w:sz w:val="36"/>
          <w:szCs w:val="36"/>
        </w:rPr>
      </w:pPr>
    </w:p>
    <w:p w:rsidR="007D2610" w:rsidRPr="00951CB9" w:rsidRDefault="007D2610" w:rsidP="007D2610">
      <w:pPr>
        <w:pStyle w:val="NoSpacing"/>
        <w:ind w:firstLine="360"/>
      </w:pPr>
      <w:r w:rsidRPr="00951CB9">
        <w:rPr>
          <w:bCs/>
          <w:u w:val="single"/>
        </w:rPr>
        <w:t>Near Ambush</w:t>
      </w:r>
    </w:p>
    <w:p w:rsidR="007D2610" w:rsidRPr="00951CB9" w:rsidRDefault="007D2610" w:rsidP="007D2610">
      <w:pPr>
        <w:pStyle w:val="NoSpacing"/>
        <w:numPr>
          <w:ilvl w:val="1"/>
          <w:numId w:val="53"/>
        </w:numPr>
      </w:pPr>
      <w:r w:rsidRPr="00951CB9">
        <w:rPr>
          <w:bCs/>
        </w:rPr>
        <w:t xml:space="preserve"> Either lead or trail section that is in ambush will lay a base of fire/ suppressive fire fixing the enemy within the ambush position. (IDF: Immediate suppression)</w:t>
      </w:r>
    </w:p>
    <w:p w:rsidR="007D2610" w:rsidRPr="00951CB9" w:rsidRDefault="007D2610" w:rsidP="007D2610">
      <w:pPr>
        <w:pStyle w:val="NoSpacing"/>
        <w:numPr>
          <w:ilvl w:val="1"/>
          <w:numId w:val="53"/>
        </w:numPr>
      </w:pPr>
      <w:r w:rsidRPr="00951CB9">
        <w:rPr>
          <w:bCs/>
        </w:rPr>
        <w:t xml:space="preserve">Element that is not in ambush will flank the ambush position movement will be covered by element in the Ambush kill zone.  </w:t>
      </w:r>
    </w:p>
    <w:p w:rsidR="007D2610" w:rsidRPr="00951CB9" w:rsidRDefault="007D2610" w:rsidP="007D2610">
      <w:pPr>
        <w:pStyle w:val="NoSpacing"/>
        <w:numPr>
          <w:ilvl w:val="0"/>
          <w:numId w:val="53"/>
        </w:numPr>
      </w:pPr>
      <w:r w:rsidRPr="00951CB9">
        <w:rPr>
          <w:bCs/>
        </w:rPr>
        <w:t>Assaulting element will maneuver within crew serve range and signal SBF to shift fires using smoke/star cluster/. Assaulting element will begin assault through ambush position, and signal SBF to lift fires using smoke/star cluster/. (IDF: Needs to be lifted and shifted to ex-filtration point to cover enemy egress routes)</w:t>
      </w:r>
    </w:p>
    <w:p w:rsidR="007D2610" w:rsidRPr="00951CB9" w:rsidRDefault="007D2610" w:rsidP="007D2610">
      <w:pPr>
        <w:pStyle w:val="NoSpacing"/>
        <w:numPr>
          <w:ilvl w:val="0"/>
          <w:numId w:val="53"/>
        </w:numPr>
      </w:pPr>
      <w:r w:rsidRPr="00951CB9">
        <w:rPr>
          <w:bCs/>
        </w:rPr>
        <w:t>Assault element will assault through ambush position, establish local security, prepare for counter attack, receive LACE report, and conduct BDA/SSE of position to gather intelligence on enemy.</w:t>
      </w:r>
    </w:p>
    <w:p w:rsidR="007D2610" w:rsidRPr="00951CB9" w:rsidRDefault="007D2610" w:rsidP="007D2610">
      <w:pPr>
        <w:pStyle w:val="NoSpacing"/>
        <w:ind w:firstLine="360"/>
      </w:pPr>
      <w:r w:rsidRPr="00951CB9">
        <w:rPr>
          <w:bCs/>
          <w:u w:val="single"/>
        </w:rPr>
        <w:t>Far Ambush</w:t>
      </w:r>
    </w:p>
    <w:p w:rsidR="007D2610" w:rsidRPr="00951CB9" w:rsidRDefault="007D2610" w:rsidP="007D2610">
      <w:pPr>
        <w:pStyle w:val="NoSpacing"/>
        <w:numPr>
          <w:ilvl w:val="1"/>
          <w:numId w:val="53"/>
        </w:numPr>
      </w:pPr>
      <w:r w:rsidRPr="00951CB9">
        <w:rPr>
          <w:bCs/>
        </w:rPr>
        <w:t>Elements identify ambush if not engaged (IDF; immediate suppression) upon rounds impact one Section establishes support by fire while second Section flanks and assaults through ambush position</w:t>
      </w:r>
    </w:p>
    <w:p w:rsidR="007D2610" w:rsidRPr="00951CB9" w:rsidRDefault="007D2610" w:rsidP="007D2610">
      <w:pPr>
        <w:pStyle w:val="NoSpacing"/>
        <w:numPr>
          <w:ilvl w:val="1"/>
          <w:numId w:val="53"/>
        </w:numPr>
      </w:pPr>
      <w:r w:rsidRPr="00951CB9">
        <w:rPr>
          <w:bCs/>
        </w:rPr>
        <w:t xml:space="preserve"> Assaulting element will maneuver within crew serve range and signal SBF to shift fires using visual signal smoke/star cluster. Assault team will begin assaulting through ambush position, and signal SBF to lift fires using visual signal smoke/star cluster.  (IDF: Needs to be lifted and shifted to ex-filtration point to cover enemy egress routes)</w:t>
      </w:r>
    </w:p>
    <w:p w:rsidR="007D2610" w:rsidRPr="00A342CE" w:rsidRDefault="007D2610" w:rsidP="007D2610">
      <w:pPr>
        <w:pStyle w:val="NoSpacing"/>
        <w:numPr>
          <w:ilvl w:val="1"/>
          <w:numId w:val="53"/>
        </w:numPr>
      </w:pPr>
      <w:r w:rsidRPr="00951CB9">
        <w:rPr>
          <w:bCs/>
        </w:rPr>
        <w:t>Assault element will assault through ambush position, establish local security, prepare for counter attack, receive LACE report, and conduct BDA/SSE of position to gather intelligence on enemy.</w:t>
      </w:r>
    </w:p>
    <w:p w:rsidR="007D2610" w:rsidRDefault="007D2610" w:rsidP="007D2610">
      <w:pPr>
        <w:pStyle w:val="NoSpacing"/>
        <w:ind w:left="360"/>
        <w:rPr>
          <w:bCs/>
        </w:rPr>
      </w:pPr>
    </w:p>
    <w:p w:rsidR="007D2610" w:rsidRDefault="007D2610" w:rsidP="007D2610">
      <w:pPr>
        <w:pStyle w:val="NoSpacing"/>
        <w:ind w:left="360"/>
        <w:rPr>
          <w:bCs/>
        </w:rPr>
      </w:pPr>
    </w:p>
    <w:p w:rsidR="007D2610" w:rsidRDefault="007D2610" w:rsidP="007D2610">
      <w:pPr>
        <w:pStyle w:val="NoSpacing"/>
        <w:ind w:left="360"/>
        <w:rPr>
          <w:bCs/>
        </w:rPr>
      </w:pPr>
    </w:p>
    <w:p w:rsidR="007D2610" w:rsidRDefault="007D2610" w:rsidP="007D2610">
      <w:pPr>
        <w:pStyle w:val="NoSpacing"/>
        <w:rPr>
          <w:bCs/>
        </w:rPr>
      </w:pPr>
    </w:p>
    <w:p w:rsidR="007D2610" w:rsidRPr="00A342CE" w:rsidRDefault="007D2610" w:rsidP="007D2610">
      <w:pPr>
        <w:pStyle w:val="NoSpacing"/>
        <w:jc w:val="center"/>
        <w:rPr>
          <w:bCs/>
          <w:sz w:val="36"/>
          <w:szCs w:val="36"/>
        </w:rPr>
      </w:pPr>
      <w:r w:rsidRPr="00A342CE">
        <w:rPr>
          <w:bCs/>
          <w:sz w:val="36"/>
          <w:szCs w:val="36"/>
        </w:rPr>
        <w:lastRenderedPageBreak/>
        <w:t>Battle Drill #8</w:t>
      </w:r>
    </w:p>
    <w:p w:rsidR="007D2610" w:rsidRDefault="007D2610" w:rsidP="007D2610">
      <w:pPr>
        <w:pStyle w:val="NoSpacing"/>
        <w:rPr>
          <w:bCs/>
        </w:rPr>
      </w:pPr>
    </w:p>
    <w:p w:rsidR="007D2610" w:rsidRDefault="007D2610" w:rsidP="007D2610">
      <w:pPr>
        <w:pStyle w:val="NoSpacing"/>
        <w:rPr>
          <w:bCs/>
        </w:rPr>
      </w:pPr>
      <w:r w:rsidRPr="00A342CE">
        <w:rPr>
          <w:bCs/>
          <w:noProof/>
        </w:rPr>
        <w:drawing>
          <wp:inline distT="0" distB="0" distL="0" distR="0">
            <wp:extent cx="5943600" cy="454660"/>
            <wp:effectExtent l="0" t="0" r="0" b="0"/>
            <wp:docPr id="75" name="Object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23000" cy="476250"/>
                      <a:chOff x="228600" y="133350"/>
                      <a:chExt cx="6223000" cy="476250"/>
                    </a:xfrm>
                  </a:grpSpPr>
                  <a:sp>
                    <a:nvSpPr>
                      <a:cNvPr id="5122" name="TextBox 2"/>
                      <a:cNvSpPr txBox="1">
                        <a:spLocks noChangeArrowheads="1"/>
                      </a:cNvSpPr>
                    </a:nvSpPr>
                    <a:spPr bwMode="auto">
                      <a:xfrm>
                        <a:off x="228600" y="133350"/>
                        <a:ext cx="6223000" cy="476250"/>
                      </a:xfrm>
                      <a:prstGeom prst="rect">
                        <a:avLst/>
                      </a:prstGeom>
                      <a:ln>
                        <a:headEnd/>
                        <a:tailEnd/>
                      </a:ln>
                    </a:spPr>
                    <a:txSp>
                      <a:txBody>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n-US" sz="2400" b="1" dirty="0">
                              <a:effectLst>
                                <a:outerShdw blurRad="38100" dist="38100" dir="2700000" algn="tl">
                                  <a:srgbClr val="000000">
                                    <a:alpha val="43137"/>
                                  </a:srgbClr>
                                </a:outerShdw>
                              </a:effectLst>
                            </a:rPr>
                            <a:t>TAKE ACTION DURING VEHICLE </a:t>
                          </a:r>
                          <a:r>
                            <a:rPr lang="en-US" sz="2400" b="1" dirty="0">
                              <a:effectLst>
                                <a:outerShdw blurRad="38100" dist="38100" dir="2700000" algn="tl">
                                  <a:srgbClr val="000000">
                                    <a:alpha val="43137"/>
                                  </a:srgbClr>
                                </a:outerShdw>
                              </a:effectLst>
                            </a:rPr>
                            <a:t>ROLLOVER</a:t>
                          </a:r>
                        </a:p>
                      </a:txBody>
                      <a:useSpRect/>
                    </a:txSp>
                    <a:style>
                      <a:lnRef idx="1">
                        <a:schemeClr val="dk1"/>
                      </a:lnRef>
                      <a:fillRef idx="2">
                        <a:schemeClr val="dk1"/>
                      </a:fillRef>
                      <a:effectRef idx="1">
                        <a:schemeClr val="dk1"/>
                      </a:effectRef>
                      <a:fontRef idx="minor">
                        <a:schemeClr val="dk1"/>
                      </a:fontRef>
                    </a:style>
                  </a:sp>
                </lc:lockedCanvas>
              </a:graphicData>
            </a:graphic>
          </wp:inline>
        </w:drawing>
      </w:r>
    </w:p>
    <w:p w:rsidR="007D2610" w:rsidRPr="00951CB9" w:rsidRDefault="007D2610" w:rsidP="007D2610">
      <w:pPr>
        <w:pStyle w:val="NoSpacing"/>
        <w:ind w:left="360"/>
      </w:pPr>
    </w:p>
    <w:p w:rsidR="007D2610" w:rsidRDefault="007D2610" w:rsidP="007D2610">
      <w:pPr>
        <w:pStyle w:val="NoSpacing"/>
        <w:ind w:firstLine="360"/>
        <w:jc w:val="center"/>
        <w:rPr>
          <w:sz w:val="36"/>
          <w:szCs w:val="36"/>
        </w:rPr>
      </w:pPr>
      <w:r w:rsidRPr="00A342CE">
        <w:rPr>
          <w:noProof/>
          <w:sz w:val="36"/>
          <w:szCs w:val="36"/>
        </w:rPr>
        <w:drawing>
          <wp:inline distT="0" distB="0" distL="0" distR="0">
            <wp:extent cx="2457450" cy="2876550"/>
            <wp:effectExtent l="19050" t="0" r="0" b="0"/>
            <wp:docPr id="76" name="Object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86200" cy="5791200"/>
                      <a:chOff x="5105400" y="762000"/>
                      <a:chExt cx="3886200" cy="5791200"/>
                    </a:xfrm>
                  </a:grpSpPr>
                  <a:sp>
                    <a:nvSpPr>
                      <a:cNvPr id="33" name="Rounded Rectangle 32"/>
                      <a:cNvSpPr/>
                    </a:nvSpPr>
                    <a:spPr>
                      <a:xfrm>
                        <a:off x="5105400" y="762000"/>
                        <a:ext cx="3886200" cy="5791200"/>
                      </a:xfrm>
                      <a:prstGeom prst="roundRect">
                        <a:avLst/>
                      </a:prstGeom>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n-US"/>
                        </a:p>
                      </a:txBody>
                      <a:useSpRect/>
                    </a:txSp>
                    <a:style>
                      <a:lnRef idx="1">
                        <a:schemeClr val="dk1"/>
                      </a:lnRef>
                      <a:fillRef idx="2">
                        <a:schemeClr val="dk1"/>
                      </a:fillRef>
                      <a:effectRef idx="1">
                        <a:schemeClr val="dk1"/>
                      </a:effectRef>
                      <a:fontRef idx="minor">
                        <a:schemeClr val="dk1"/>
                      </a:fontRef>
                    </a:style>
                  </a:sp>
                  <a:grpSp>
                    <a:nvGrpSpPr>
                      <a:cNvPr id="12293" name="Group 29"/>
                      <a:cNvGrpSpPr>
                        <a:grpSpLocks/>
                      </a:cNvGrpSpPr>
                    </a:nvGrpSpPr>
                    <a:grpSpPr bwMode="auto">
                      <a:xfrm>
                        <a:off x="5511800" y="1047750"/>
                        <a:ext cx="3251200" cy="4819650"/>
                        <a:chOff x="3657600" y="685800"/>
                        <a:chExt cx="2667000" cy="3657600"/>
                      </a:xfrm>
                    </a:grpSpPr>
                    <a:sp>
                      <a:nvSpPr>
                        <a:cNvPr id="9" name="Rectangle 8"/>
                        <a:cNvSpPr/>
                      </a:nvSpPr>
                      <a:spPr>
                        <a:xfrm>
                          <a:off x="3657600" y="685800"/>
                          <a:ext cx="2667000" cy="3657600"/>
                        </a:xfrm>
                        <a:prstGeom prst="rect">
                          <a:avLst/>
                        </a:prstGeom>
                        <a:noFill/>
                        <a:ln>
                          <a:solidFill>
                            <a:schemeClr val="tx1">
                              <a:lumMod val="95000"/>
                              <a:lumOff val="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9"/>
                        <a:cNvSpPr/>
                      </a:nvSpPr>
                      <a:spPr>
                        <a:xfrm>
                          <a:off x="3886795" y="838803"/>
                          <a:ext cx="457089" cy="456597"/>
                        </a:xfrm>
                        <a:prstGeom prst="rect">
                          <a:avLst/>
                        </a:prstGeom>
                        <a:noFill/>
                        <a:ln>
                          <a:solidFill>
                            <a:schemeClr val="tx1">
                              <a:lumMod val="95000"/>
                              <a:lumOff val="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a:off x="3963628" y="914701"/>
                          <a:ext cx="303423" cy="304800"/>
                        </a:xfrm>
                        <a:prstGeom prst="ellipse">
                          <a:avLst/>
                        </a:prstGeom>
                        <a:noFill/>
                        <a:ln>
                          <a:solidFill>
                            <a:schemeClr val="tx1">
                              <a:lumMod val="95000"/>
                              <a:lumOff val="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298" name="TextBox 11"/>
                        <a:cNvSpPr txBox="1">
                          <a:spLocks noChangeArrowheads="1"/>
                        </a:cNvSpPr>
                      </a:nvSpPr>
                      <a:spPr bwMode="auto">
                        <a:xfrm>
                          <a:off x="3962400" y="914400"/>
                          <a:ext cx="533400" cy="57651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t>1</a:t>
                            </a:r>
                          </a:p>
                        </a:txBody>
                        <a:useSpRect/>
                      </a:txSp>
                    </a:sp>
                    <a:sp>
                      <a:nvSpPr>
                        <a:cNvPr id="13" name="Rectangle 12"/>
                        <a:cNvSpPr/>
                      </a:nvSpPr>
                      <a:spPr>
                        <a:xfrm>
                          <a:off x="5333591" y="1753202"/>
                          <a:ext cx="610753" cy="609600"/>
                        </a:xfrm>
                        <a:prstGeom prst="rect">
                          <a:avLst/>
                        </a:prstGeom>
                        <a:noFill/>
                        <a:ln>
                          <a:solidFill>
                            <a:schemeClr val="tx1">
                              <a:lumMod val="95000"/>
                              <a:lumOff val="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Oval 13"/>
                        <a:cNvSpPr/>
                      </a:nvSpPr>
                      <a:spPr>
                        <a:xfrm>
                          <a:off x="5409121" y="1829102"/>
                          <a:ext cx="458391" cy="456597"/>
                        </a:xfrm>
                        <a:prstGeom prst="ellipse">
                          <a:avLst/>
                        </a:prstGeom>
                        <a:noFill/>
                        <a:ln>
                          <a:solidFill>
                            <a:schemeClr val="tx1">
                              <a:lumMod val="95000"/>
                              <a:lumOff val="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301" name="TextBox 14"/>
                        <a:cNvSpPr txBox="1">
                          <a:spLocks noChangeArrowheads="1"/>
                        </a:cNvSpPr>
                      </a:nvSpPr>
                      <a:spPr bwMode="auto">
                        <a:xfrm>
                          <a:off x="5486400" y="1839914"/>
                          <a:ext cx="533400" cy="57651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t>2</a:t>
                            </a:r>
                          </a:p>
                        </a:txBody>
                        <a:useSpRect/>
                      </a:txSp>
                    </a:sp>
                    <a:sp>
                      <a:nvSpPr>
                        <a:cNvPr id="16" name="Rectangle 15"/>
                        <a:cNvSpPr/>
                      </a:nvSpPr>
                      <a:spPr>
                        <a:xfrm>
                          <a:off x="3886795" y="1829102"/>
                          <a:ext cx="532619" cy="1524000"/>
                        </a:xfrm>
                        <a:prstGeom prst="rect">
                          <a:avLst/>
                        </a:prstGeom>
                        <a:noFill/>
                        <a:ln>
                          <a:solidFill>
                            <a:schemeClr val="tx1">
                              <a:lumMod val="95000"/>
                              <a:lumOff val="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Oval 16"/>
                        <a:cNvSpPr/>
                      </a:nvSpPr>
                      <a:spPr>
                        <a:xfrm>
                          <a:off x="3963628" y="1905000"/>
                          <a:ext cx="380256" cy="380699"/>
                        </a:xfrm>
                        <a:prstGeom prst="ellipse">
                          <a:avLst/>
                        </a:prstGeom>
                        <a:noFill/>
                        <a:ln>
                          <a:solidFill>
                            <a:schemeClr val="tx1">
                              <a:lumMod val="95000"/>
                              <a:lumOff val="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304" name="TextBox 17"/>
                        <a:cNvSpPr txBox="1">
                          <a:spLocks noChangeArrowheads="1"/>
                        </a:cNvSpPr>
                      </a:nvSpPr>
                      <a:spPr bwMode="auto">
                        <a:xfrm>
                          <a:off x="3962400" y="1905000"/>
                          <a:ext cx="381000" cy="57651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t>3</a:t>
                            </a:r>
                          </a:p>
                        </a:txBody>
                        <a:useSpRect/>
                      </a:txSp>
                    </a:sp>
                    <a:sp>
                      <a:nvSpPr>
                        <a:cNvPr id="19" name="Oval 18"/>
                        <a:cNvSpPr/>
                      </a:nvSpPr>
                      <a:spPr>
                        <a:xfrm>
                          <a:off x="4573079" y="1905000"/>
                          <a:ext cx="380256" cy="380699"/>
                        </a:xfrm>
                        <a:prstGeom prst="ellipse">
                          <a:avLst/>
                        </a:prstGeom>
                        <a:noFill/>
                        <a:ln>
                          <a:solidFill>
                            <a:schemeClr val="tx1">
                              <a:lumMod val="95000"/>
                              <a:lumOff val="5000"/>
                            </a:schemeClr>
                          </a:solidFill>
                          <a:prstDash val="sysDot"/>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306" name="TextBox 19"/>
                        <a:cNvSpPr txBox="1">
                          <a:spLocks noChangeArrowheads="1"/>
                        </a:cNvSpPr>
                      </a:nvSpPr>
                      <a:spPr bwMode="auto">
                        <a:xfrm>
                          <a:off x="4495800" y="1905000"/>
                          <a:ext cx="533400" cy="57651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t>2</a:t>
                            </a:r>
                          </a:p>
                        </a:txBody>
                        <a:useSpRect/>
                      </a:txSp>
                    </a:sp>
                    <a:cxnSp>
                      <a:nvCxnSpPr>
                        <a:cNvPr id="22" name="Straight Arrow Connector 21"/>
                        <a:cNvCxnSpPr>
                          <a:stCxn id="14" idx="2"/>
                        </a:cNvCxnSpPr>
                      </a:nvCxnSpPr>
                      <a:spPr>
                        <a:xfrm rot="10800000" flipV="1">
                          <a:off x="4876502" y="2058003"/>
                          <a:ext cx="532619" cy="75898"/>
                        </a:xfrm>
                        <a:prstGeom prst="straightConnector1">
                          <a:avLst/>
                        </a:prstGeom>
                        <a:ln w="19050">
                          <a:solidFill>
                            <a:schemeClr val="tx1">
                              <a:lumMod val="95000"/>
                              <a:lumOff val="5000"/>
                            </a:schemeClr>
                          </a:solidFill>
                          <a:prstDash val="sysDash"/>
                          <a:tailEnd type="arrow"/>
                        </a:ln>
                      </a:spPr>
                      <a:style>
                        <a:lnRef idx="1">
                          <a:schemeClr val="accent1"/>
                        </a:lnRef>
                        <a:fillRef idx="0">
                          <a:schemeClr val="accent1"/>
                        </a:fillRef>
                        <a:effectRef idx="0">
                          <a:schemeClr val="accent1"/>
                        </a:effectRef>
                        <a:fontRef idx="minor">
                          <a:schemeClr val="tx1"/>
                        </a:fontRef>
                      </a:style>
                    </a:cxnSp>
                    <a:sp>
                      <a:nvSpPr>
                        <a:cNvPr id="25" name="Rectangle 24"/>
                        <a:cNvSpPr/>
                      </a:nvSpPr>
                      <a:spPr>
                        <a:xfrm>
                          <a:off x="3963628" y="3582002"/>
                          <a:ext cx="760512" cy="609600"/>
                        </a:xfrm>
                        <a:prstGeom prst="rect">
                          <a:avLst/>
                        </a:prstGeom>
                        <a:noFill/>
                        <a:ln>
                          <a:solidFill>
                            <a:schemeClr val="tx1">
                              <a:lumMod val="95000"/>
                              <a:lumOff val="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5182531" y="3582002"/>
                          <a:ext cx="761814" cy="609600"/>
                        </a:xfrm>
                        <a:prstGeom prst="rect">
                          <a:avLst/>
                        </a:prstGeom>
                        <a:noFill/>
                        <a:ln>
                          <a:solidFill>
                            <a:schemeClr val="tx1">
                              <a:lumMod val="95000"/>
                              <a:lumOff val="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Oval 26"/>
                        <a:cNvSpPr/>
                      </a:nvSpPr>
                      <a:spPr>
                        <a:xfrm>
                          <a:off x="4114689" y="3657902"/>
                          <a:ext cx="458391" cy="456597"/>
                        </a:xfrm>
                        <a:prstGeom prst="ellipse">
                          <a:avLst/>
                        </a:prstGeom>
                        <a:noFill/>
                        <a:ln>
                          <a:solidFill>
                            <a:schemeClr val="tx1">
                              <a:lumMod val="95000"/>
                              <a:lumOff val="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Oval 27"/>
                        <a:cNvSpPr/>
                      </a:nvSpPr>
                      <a:spPr>
                        <a:xfrm>
                          <a:off x="5333591" y="3657902"/>
                          <a:ext cx="458391" cy="456597"/>
                        </a:xfrm>
                        <a:prstGeom prst="ellipse">
                          <a:avLst/>
                        </a:prstGeom>
                        <a:noFill/>
                        <a:ln>
                          <a:solidFill>
                            <a:schemeClr val="tx1">
                              <a:lumMod val="95000"/>
                              <a:lumOff val="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312" name="TextBox 28"/>
                        <a:cNvSpPr txBox="1">
                          <a:spLocks noChangeArrowheads="1"/>
                        </a:cNvSpPr>
                      </a:nvSpPr>
                      <a:spPr bwMode="auto">
                        <a:xfrm>
                          <a:off x="4191000" y="3668714"/>
                          <a:ext cx="304800" cy="57651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t>4</a:t>
                            </a:r>
                          </a:p>
                        </a:txBody>
                        <a:useSpRect/>
                      </a:txSp>
                    </a:sp>
                    <a:sp>
                      <a:nvSpPr>
                        <a:cNvPr id="12313" name="TextBox 29"/>
                        <a:cNvSpPr txBox="1">
                          <a:spLocks noChangeArrowheads="1"/>
                        </a:cNvSpPr>
                      </a:nvSpPr>
                      <a:spPr bwMode="auto">
                        <a:xfrm>
                          <a:off x="5410200" y="3668714"/>
                          <a:ext cx="228600" cy="57651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a:t>5</a:t>
                            </a:r>
                          </a:p>
                        </a:txBody>
                        <a:useSpRect/>
                      </a:txSp>
                    </a:sp>
                    <a:sp>
                      <a:nvSpPr>
                        <a:cNvPr id="31" name="Rectangle 30"/>
                        <a:cNvSpPr/>
                      </a:nvSpPr>
                      <a:spPr>
                        <a:xfrm>
                          <a:off x="5562786" y="2438702"/>
                          <a:ext cx="455786" cy="990299"/>
                        </a:xfrm>
                        <a:prstGeom prst="rect">
                          <a:avLst/>
                        </a:prstGeom>
                        <a:noFill/>
                        <a:ln>
                          <a:solidFill>
                            <a:schemeClr val="tx1">
                              <a:lumMod val="95000"/>
                              <a:lumOff val="5000"/>
                            </a:schemeClr>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Oval 31"/>
                        <a:cNvSpPr/>
                      </a:nvSpPr>
                      <a:spPr>
                        <a:xfrm>
                          <a:off x="3963628" y="2895299"/>
                          <a:ext cx="380256" cy="381904"/>
                        </a:xfrm>
                        <a:prstGeom prst="ellipse">
                          <a:avLst/>
                        </a:prstGeom>
                        <a:noFill/>
                        <a:ln>
                          <a:solidFill>
                            <a:schemeClr val="tx1">
                              <a:lumMod val="95000"/>
                              <a:lumOff val="5000"/>
                            </a:schemeClr>
                          </a:solidFill>
                          <a:prstDash val="sysDot"/>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316" name="TextBox 32"/>
                        <a:cNvSpPr txBox="1">
                          <a:spLocks noChangeArrowheads="1"/>
                        </a:cNvSpPr>
                      </a:nvSpPr>
                      <a:spPr bwMode="auto">
                        <a:xfrm>
                          <a:off x="4038600" y="2895600"/>
                          <a:ext cx="228600" cy="57651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t>4</a:t>
                            </a:r>
                          </a:p>
                        </a:txBody>
                        <a:useSpRect/>
                      </a:txSp>
                    </a:sp>
                    <a:sp>
                      <a:nvSpPr>
                        <a:cNvPr id="34" name="Oval 33"/>
                        <a:cNvSpPr/>
                      </a:nvSpPr>
                      <a:spPr>
                        <a:xfrm>
                          <a:off x="5562786" y="2819400"/>
                          <a:ext cx="381558" cy="380699"/>
                        </a:xfrm>
                        <a:prstGeom prst="ellipse">
                          <a:avLst/>
                        </a:prstGeom>
                        <a:noFill/>
                        <a:ln>
                          <a:solidFill>
                            <a:schemeClr val="tx1">
                              <a:lumMod val="95000"/>
                              <a:lumOff val="5000"/>
                            </a:schemeClr>
                          </a:solidFill>
                          <a:prstDash val="sysDot"/>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318" name="TextBox 34"/>
                        <a:cNvSpPr txBox="1">
                          <a:spLocks noChangeArrowheads="1"/>
                        </a:cNvSpPr>
                      </a:nvSpPr>
                      <a:spPr bwMode="auto">
                        <a:xfrm>
                          <a:off x="5638800" y="2819401"/>
                          <a:ext cx="228600" cy="57651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t>5</a:t>
                            </a:r>
                          </a:p>
                        </a:txBody>
                        <a:useSpRect/>
                      </a:txSp>
                    </a:sp>
                    <a:cxnSp>
                      <a:nvCxnSpPr>
                        <a:cNvPr id="36" name="Straight Arrow Connector 35"/>
                        <a:cNvCxnSpPr>
                          <a:endCxn id="12318" idx="2"/>
                        </a:cNvCxnSpPr>
                      </a:nvCxnSpPr>
                      <a:spPr>
                        <a:xfrm flipV="1">
                          <a:off x="5562786" y="3396472"/>
                          <a:ext cx="190128" cy="261430"/>
                        </a:xfrm>
                        <a:prstGeom prst="straightConnector1">
                          <a:avLst/>
                        </a:prstGeom>
                        <a:ln w="19050">
                          <a:solidFill>
                            <a:schemeClr val="tx1">
                              <a:lumMod val="95000"/>
                              <a:lumOff val="5000"/>
                            </a:schemeClr>
                          </a:solidFill>
                          <a:prstDash val="sysDash"/>
                          <a:tailEnd type="arrow"/>
                        </a:ln>
                      </a:spPr>
                      <a:style>
                        <a:lnRef idx="1">
                          <a:schemeClr val="accent1"/>
                        </a:lnRef>
                        <a:fillRef idx="0">
                          <a:schemeClr val="accent1"/>
                        </a:fillRef>
                        <a:effectRef idx="0">
                          <a:schemeClr val="accent1"/>
                        </a:effectRef>
                        <a:fontRef idx="minor">
                          <a:schemeClr val="tx1"/>
                        </a:fontRef>
                      </a:style>
                    </a:cxnSp>
                    <a:cxnSp>
                      <a:nvCxnSpPr>
                        <a:cNvPr id="38" name="Straight Arrow Connector 37"/>
                        <a:cNvCxnSpPr>
                          <a:stCxn id="12312" idx="0"/>
                          <a:endCxn id="12316" idx="2"/>
                        </a:cNvCxnSpPr>
                      </a:nvCxnSpPr>
                      <a:spPr>
                        <a:xfrm rot="16200000" flipV="1">
                          <a:off x="4149983" y="3474842"/>
                          <a:ext cx="196373" cy="191431"/>
                        </a:xfrm>
                        <a:prstGeom prst="straightConnector1">
                          <a:avLst/>
                        </a:prstGeom>
                        <a:ln w="19050">
                          <a:solidFill>
                            <a:schemeClr val="tx1">
                              <a:lumMod val="95000"/>
                              <a:lumOff val="5000"/>
                            </a:schemeClr>
                          </a:solidFill>
                          <a:prstDash val="sysDash"/>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7D2610" w:rsidRDefault="007D2610" w:rsidP="007D2610">
      <w:pPr>
        <w:pStyle w:val="NoSpacing"/>
        <w:ind w:firstLine="360"/>
        <w:jc w:val="center"/>
        <w:rPr>
          <w:sz w:val="36"/>
          <w:szCs w:val="36"/>
        </w:rPr>
      </w:pPr>
    </w:p>
    <w:p w:rsidR="007D2610" w:rsidRPr="00A342CE" w:rsidRDefault="007D2610" w:rsidP="007D2610">
      <w:pPr>
        <w:pStyle w:val="NoSpacing"/>
        <w:numPr>
          <w:ilvl w:val="0"/>
          <w:numId w:val="67"/>
        </w:numPr>
      </w:pPr>
      <w:r w:rsidRPr="00A342CE">
        <w:t>Driver wearing seatbelt prior to movement</w:t>
      </w:r>
    </w:p>
    <w:p w:rsidR="007D2610" w:rsidRPr="00A342CE" w:rsidRDefault="007D2610" w:rsidP="007D2610">
      <w:pPr>
        <w:pStyle w:val="NoSpacing"/>
        <w:numPr>
          <w:ilvl w:val="0"/>
          <w:numId w:val="67"/>
        </w:numPr>
      </w:pPr>
      <w:r w:rsidRPr="00A342CE">
        <w:t>All announce “ROLLOVER”</w:t>
      </w:r>
    </w:p>
    <w:p w:rsidR="007D2610" w:rsidRPr="00A342CE" w:rsidRDefault="007D2610" w:rsidP="007D2610">
      <w:pPr>
        <w:pStyle w:val="NoSpacing"/>
        <w:numPr>
          <w:ilvl w:val="0"/>
          <w:numId w:val="67"/>
        </w:numPr>
      </w:pPr>
      <w:r w:rsidRPr="00A342CE">
        <w:t>Gunner (2) drops down dismount (3) grabs Gunners legs pulls him into vehicle (Moving away from hatch</w:t>
      </w:r>
    </w:p>
    <w:p w:rsidR="007D2610" w:rsidRPr="00A342CE" w:rsidRDefault="007D2610" w:rsidP="007D2610">
      <w:pPr>
        <w:pStyle w:val="NoSpacing"/>
        <w:numPr>
          <w:ilvl w:val="0"/>
          <w:numId w:val="67"/>
        </w:numPr>
      </w:pPr>
      <w:r w:rsidRPr="00A342CE">
        <w:t>Air guards (4)(5) drop down and in toward front of vehicle (Move away from hatch)</w:t>
      </w:r>
    </w:p>
    <w:p w:rsidR="007D2610" w:rsidRPr="00A342CE" w:rsidRDefault="007D2610" w:rsidP="007D2610">
      <w:pPr>
        <w:pStyle w:val="NoSpacing"/>
        <w:numPr>
          <w:ilvl w:val="0"/>
          <w:numId w:val="67"/>
        </w:numPr>
      </w:pPr>
      <w:r w:rsidRPr="00A342CE">
        <w:t>All: Brace against top and bottom of vehicle until movement complete.</w:t>
      </w:r>
    </w:p>
    <w:p w:rsidR="007D2610" w:rsidRPr="00A342CE" w:rsidRDefault="007D2610" w:rsidP="007D2610">
      <w:pPr>
        <w:pStyle w:val="NoSpacing"/>
        <w:numPr>
          <w:ilvl w:val="0"/>
          <w:numId w:val="67"/>
        </w:numPr>
      </w:pPr>
      <w:r w:rsidRPr="00A342CE">
        <w:t>Evacuate vehicle</w:t>
      </w:r>
    </w:p>
    <w:p w:rsidR="007D2610" w:rsidRPr="00A342CE" w:rsidRDefault="007D2610" w:rsidP="007D2610">
      <w:pPr>
        <w:pStyle w:val="NoSpacing"/>
        <w:numPr>
          <w:ilvl w:val="0"/>
          <w:numId w:val="67"/>
        </w:numPr>
      </w:pPr>
      <w:r w:rsidRPr="00A342CE">
        <w:t>Assess casualties</w:t>
      </w:r>
    </w:p>
    <w:p w:rsidR="007D2610" w:rsidRPr="00A342CE" w:rsidRDefault="007D2610" w:rsidP="007D2610">
      <w:pPr>
        <w:pStyle w:val="NoSpacing"/>
        <w:numPr>
          <w:ilvl w:val="0"/>
          <w:numId w:val="67"/>
        </w:numPr>
      </w:pPr>
      <w:r w:rsidRPr="00A342CE">
        <w:t xml:space="preserve">If communications are INOP use visual signal to alert other vehicles of status; in daylight green smoke- no casualties, red smoke- casualties. Limited visibility </w:t>
      </w:r>
      <w:proofErr w:type="spellStart"/>
      <w:r w:rsidRPr="00A342CE">
        <w:t>Chem</w:t>
      </w:r>
      <w:proofErr w:type="spellEnd"/>
      <w:r w:rsidRPr="00A342CE">
        <w:t>-lights green- no casualties and red- casualties)</w:t>
      </w:r>
    </w:p>
    <w:p w:rsidR="007D2610" w:rsidRPr="00A342CE" w:rsidRDefault="007D2610" w:rsidP="007D2610">
      <w:pPr>
        <w:pStyle w:val="NoSpacing"/>
        <w:ind w:firstLine="360"/>
      </w:pPr>
      <w:r w:rsidRPr="00A342CE">
        <w:rPr>
          <w:b/>
        </w:rPr>
        <w:t>Note:</w:t>
      </w:r>
      <w:r w:rsidRPr="00A342CE">
        <w:t xml:space="preserve"> Gunner and Driver have stripped IOTV/vest to keep from getting caught in hatches</w:t>
      </w:r>
    </w:p>
    <w:p w:rsidR="007D2610" w:rsidRDefault="007D2610" w:rsidP="007D2610">
      <w:pPr>
        <w:pStyle w:val="NoSpacing"/>
        <w:ind w:firstLine="360"/>
        <w:jc w:val="center"/>
        <w:rPr>
          <w:sz w:val="36"/>
          <w:szCs w:val="36"/>
        </w:rPr>
      </w:pPr>
    </w:p>
    <w:p w:rsidR="007D2610" w:rsidRDefault="007D2610" w:rsidP="007D2610">
      <w:pPr>
        <w:pStyle w:val="NoSpacing"/>
        <w:ind w:firstLine="360"/>
        <w:jc w:val="center"/>
        <w:rPr>
          <w:sz w:val="36"/>
          <w:szCs w:val="36"/>
        </w:rPr>
      </w:pPr>
    </w:p>
    <w:p w:rsidR="007D2610" w:rsidRDefault="007D2610" w:rsidP="007D2610">
      <w:pPr>
        <w:pStyle w:val="NoSpacing"/>
        <w:ind w:firstLine="360"/>
        <w:jc w:val="center"/>
        <w:rPr>
          <w:sz w:val="36"/>
          <w:szCs w:val="36"/>
        </w:rPr>
      </w:pPr>
    </w:p>
    <w:p w:rsidR="007D2610" w:rsidRDefault="007D2610" w:rsidP="007D2610">
      <w:pPr>
        <w:pStyle w:val="NoSpacing"/>
        <w:ind w:firstLine="360"/>
        <w:jc w:val="center"/>
        <w:rPr>
          <w:sz w:val="36"/>
          <w:szCs w:val="36"/>
        </w:rPr>
      </w:pPr>
    </w:p>
    <w:p w:rsidR="007D2610" w:rsidRDefault="007D2610" w:rsidP="007D2610">
      <w:pPr>
        <w:pStyle w:val="NoSpacing"/>
        <w:ind w:firstLine="360"/>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r>
        <w:rPr>
          <w:sz w:val="36"/>
          <w:szCs w:val="36"/>
        </w:rPr>
        <w:lastRenderedPageBreak/>
        <w:t>Battle Drill #9</w:t>
      </w:r>
    </w:p>
    <w:p w:rsidR="007D2610" w:rsidRDefault="007D2610" w:rsidP="007D2610">
      <w:pPr>
        <w:pStyle w:val="NoSpacing"/>
        <w:rPr>
          <w:sz w:val="36"/>
          <w:szCs w:val="36"/>
        </w:rPr>
      </w:pPr>
    </w:p>
    <w:p w:rsidR="007D2610" w:rsidRDefault="007D2610" w:rsidP="007D2610">
      <w:pPr>
        <w:pStyle w:val="NoSpacing"/>
        <w:jc w:val="center"/>
        <w:rPr>
          <w:sz w:val="36"/>
          <w:szCs w:val="36"/>
        </w:rPr>
      </w:pPr>
      <w:r w:rsidRPr="007E2E2C">
        <w:rPr>
          <w:noProof/>
          <w:sz w:val="36"/>
          <w:szCs w:val="36"/>
        </w:rPr>
        <w:drawing>
          <wp:inline distT="0" distB="0" distL="0" distR="0">
            <wp:extent cx="5943600" cy="511810"/>
            <wp:effectExtent l="0" t="0" r="0" b="0"/>
            <wp:docPr id="77" name="Object 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77000" cy="557213"/>
                      <a:chOff x="381000" y="152400"/>
                      <a:chExt cx="6477000" cy="557213"/>
                    </a:xfrm>
                  </a:grpSpPr>
                  <a:grpSp>
                    <a:nvGrpSpPr>
                      <a:cNvPr id="13316" name="Group 23"/>
                      <a:cNvGrpSpPr>
                        <a:grpSpLocks/>
                      </a:cNvGrpSpPr>
                    </a:nvGrpSpPr>
                    <a:grpSpPr bwMode="auto">
                      <a:xfrm>
                        <a:off x="381000" y="152400"/>
                        <a:ext cx="6477000" cy="557213"/>
                        <a:chOff x="2819400" y="0"/>
                        <a:chExt cx="5715000" cy="708855"/>
                      </a:xfrm>
                    </a:grpSpPr>
                    <a:sp>
                      <a:nvSpPr>
                        <a:cNvPr id="2054" name="Rectangle 2"/>
                        <a:cNvSpPr>
                          <a:spLocks noChangeArrowheads="1"/>
                        </a:cNvSpPr>
                      </a:nvSpPr>
                      <a:spPr bwMode="auto">
                        <a:xfrm>
                          <a:off x="3860147" y="446316"/>
                          <a:ext cx="4674253" cy="262539"/>
                        </a:xfrm>
                        <a:prstGeom prst="rect">
                          <a:avLst/>
                        </a:prstGeom>
                        <a:solidFill>
                          <a:srgbClr val="FFFFFF"/>
                        </a:solidFill>
                        <a:ln w="9525">
                          <a:noFill/>
                          <a:miter lim="800000"/>
                          <a:headEnd/>
                          <a:tailEnd/>
                        </a:ln>
                      </a:spPr>
                      <a:txSp>
                        <a:txBody>
                          <a:bodyPr anchor="ct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defRPr/>
                            </a:pPr>
                            <a:r>
                              <a:rPr lang="en-US" sz="800" b="1" i="1">
                                <a:effectLst>
                                  <a:outerShdw blurRad="38100" dist="38100" dir="2700000" algn="tl">
                                    <a:srgbClr val="000000">
                                      <a:alpha val="43137"/>
                                    </a:srgbClr>
                                  </a:outerShdw>
                                </a:effectLst>
                                <a:latin typeface="Calibri" pitchFamily="34" charset="0"/>
                                <a:ea typeface="Calibri" pitchFamily="34" charset="0"/>
                                <a:cs typeface="Times New Roman" pitchFamily="18" charset="0"/>
                              </a:rPr>
                              <a:t>NOTE: If the fire is not extinguished, the portable fire extinguishers</a:t>
                            </a:r>
                            <a:r>
                              <a:rPr lang="en-US" sz="1100" b="1" i="1">
                                <a:effectLst>
                                  <a:outerShdw blurRad="38100" dist="38100" dir="2700000" algn="tl">
                                    <a:srgbClr val="000000">
                                      <a:alpha val="43137"/>
                                    </a:srgbClr>
                                  </a:outerShdw>
                                </a:effectLst>
                                <a:latin typeface="Calibri" pitchFamily="34" charset="0"/>
                                <a:ea typeface="Calibri" pitchFamily="34" charset="0"/>
                                <a:cs typeface="Times New Roman" pitchFamily="18" charset="0"/>
                              </a:rPr>
                              <a:t> </a:t>
                            </a:r>
                            <a:r>
                              <a:rPr lang="en-US" sz="800" b="1" i="1">
                                <a:effectLst>
                                  <a:outerShdw blurRad="38100" dist="38100" dir="2700000" algn="tl">
                                    <a:srgbClr val="000000">
                                      <a:alpha val="43137"/>
                                    </a:srgbClr>
                                  </a:outerShdw>
                                </a:effectLst>
                                <a:latin typeface="Calibri" pitchFamily="34" charset="0"/>
                                <a:ea typeface="Calibri" pitchFamily="34" charset="0"/>
                                <a:cs typeface="Times New Roman" pitchFamily="18" charset="0"/>
                              </a:rPr>
                              <a:t>are used.</a:t>
                            </a:r>
                            <a:r>
                              <a:rPr lang="en-US" sz="1100" b="1" i="1">
                                <a:effectLst>
                                  <a:outerShdw blurRad="38100" dist="38100" dir="2700000" algn="tl">
                                    <a:srgbClr val="000000">
                                      <a:alpha val="43137"/>
                                    </a:srgbClr>
                                  </a:outerShdw>
                                </a:effectLst>
                                <a:latin typeface="Calibri" pitchFamily="34" charset="0"/>
                                <a:ea typeface="Calibri" pitchFamily="34" charset="0"/>
                                <a:cs typeface="Times New Roman" pitchFamily="18" charset="0"/>
                              </a:rPr>
                              <a:t> </a:t>
                            </a:r>
                            <a:endParaRPr lang="en-US" b="1">
                              <a:effectLst>
                                <a:outerShdw blurRad="38100" dist="38100" dir="2700000" algn="tl">
                                  <a:srgbClr val="000000">
                                    <a:alpha val="43137"/>
                                  </a:srgbClr>
                                </a:outerShdw>
                              </a:effectLst>
                              <a:ea typeface="Calibri" pitchFamily="34" charset="0"/>
                              <a:cs typeface="Times New Roman" pitchFamily="18" charset="0"/>
                            </a:endParaRPr>
                          </a:p>
                        </a:txBody>
                        <a:useSpRect/>
                      </a:txSp>
                    </a:sp>
                    <a:sp>
                      <a:nvSpPr>
                        <a:cNvPr id="18" name="Rounded Rectangle 17"/>
                        <a:cNvSpPr/>
                      </a:nvSpPr>
                      <a:spPr>
                        <a:xfrm>
                          <a:off x="2819400" y="0"/>
                          <a:ext cx="5715000" cy="686640"/>
                        </a:xfrm>
                        <a:prstGeom prst="roundRect">
                          <a:avLst/>
                        </a:prstGeom>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n-US" b="1">
                              <a:effectLst>
                                <a:outerShdw blurRad="38100" dist="38100" dir="2700000" algn="tl">
                                  <a:srgbClr val="000000">
                                    <a:alpha val="43137"/>
                                  </a:srgbClr>
                                </a:outerShdw>
                              </a:effectLst>
                            </a:endParaRPr>
                          </a:p>
                        </a:txBody>
                        <a:useSpRect/>
                      </a:txSp>
                      <a:style>
                        <a:lnRef idx="1">
                          <a:schemeClr val="dk1"/>
                        </a:lnRef>
                        <a:fillRef idx="2">
                          <a:schemeClr val="dk1"/>
                        </a:fillRef>
                        <a:effectRef idx="1">
                          <a:schemeClr val="dk1"/>
                        </a:effectRef>
                        <a:fontRef idx="minor">
                          <a:schemeClr val="dk1"/>
                        </a:fontRef>
                      </a:style>
                    </a:sp>
                    <a:sp>
                      <a:nvSpPr>
                        <a:cNvPr id="20" name="Title 1"/>
                        <a:cNvSpPr txBox="1">
                          <a:spLocks/>
                        </a:cNvSpPr>
                      </a:nvSpPr>
                      <a:spPr bwMode="auto">
                        <a:xfrm>
                          <a:off x="3047720" y="228207"/>
                          <a:ext cx="5334000" cy="343320"/>
                        </a:xfrm>
                        <a:prstGeom prst="rect">
                          <a:avLst/>
                        </a:prstGeom>
                        <a:noFill/>
                        <a:ln w="9525">
                          <a:noFill/>
                          <a:miter lim="800000"/>
                          <a:headEnd/>
                          <a:tailEnd/>
                        </a:ln>
                      </a:spPr>
                      <a:txSp>
                        <a:txBody>
                          <a:bodyPr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fontAlgn="auto">
                              <a:spcAft>
                                <a:spcPts val="0"/>
                              </a:spcAft>
                              <a:defRPr/>
                            </a:pPr>
                            <a:r>
                              <a:rPr lang="en-US" sz="2000" b="1" dirty="0">
                                <a:effectLst>
                                  <a:outerShdw blurRad="38100" dist="38100" dir="2700000" algn="tl">
                                    <a:srgbClr val="000000">
                                      <a:alpha val="43137"/>
                                    </a:srgbClr>
                                  </a:outerShdw>
                                </a:effectLst>
                                <a:latin typeface="Arial" pitchFamily="34" charset="0"/>
                                <a:ea typeface="+mj-ea"/>
                                <a:cs typeface="Arial" pitchFamily="34" charset="0"/>
                              </a:rPr>
                              <a:t>ACTIONS DURING VEHICLE FIRE</a:t>
                            </a:r>
                          </a:p>
                        </a:txBody>
                        <a:useSpRect/>
                      </a:txSp>
                    </a:sp>
                  </a:grpSp>
                </lc:lockedCanvas>
              </a:graphicData>
            </a:graphic>
          </wp:inline>
        </w:drawing>
      </w:r>
    </w:p>
    <w:p w:rsidR="007D2610" w:rsidRDefault="007D2610" w:rsidP="007D2610">
      <w:pPr>
        <w:pStyle w:val="NoSpacing"/>
        <w:ind w:firstLine="360"/>
        <w:jc w:val="center"/>
        <w:rPr>
          <w:sz w:val="36"/>
          <w:szCs w:val="36"/>
        </w:rPr>
      </w:pPr>
    </w:p>
    <w:p w:rsidR="007D2610" w:rsidRDefault="007D2610" w:rsidP="007D2610">
      <w:pPr>
        <w:pStyle w:val="NoSpacing"/>
        <w:ind w:firstLine="360"/>
        <w:jc w:val="center"/>
        <w:rPr>
          <w:sz w:val="36"/>
          <w:szCs w:val="36"/>
        </w:rPr>
      </w:pPr>
      <w:r w:rsidRPr="007E2E2C">
        <w:rPr>
          <w:noProof/>
          <w:sz w:val="36"/>
          <w:szCs w:val="36"/>
        </w:rPr>
        <w:drawing>
          <wp:inline distT="0" distB="0" distL="0" distR="0">
            <wp:extent cx="2647950" cy="2581275"/>
            <wp:effectExtent l="19050" t="0" r="0" b="0"/>
            <wp:docPr id="78" name="Object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14800" cy="5467350"/>
                      <a:chOff x="4724400" y="914400"/>
                      <a:chExt cx="4114800" cy="5467350"/>
                    </a:xfrm>
                  </a:grpSpPr>
                  <a:grpSp>
                    <a:nvGrpSpPr>
                      <a:cNvPr id="13315" name="Group 22"/>
                      <a:cNvGrpSpPr>
                        <a:grpSpLocks/>
                      </a:cNvGrpSpPr>
                    </a:nvGrpSpPr>
                    <a:grpSpPr bwMode="auto">
                      <a:xfrm>
                        <a:off x="4724400" y="914400"/>
                        <a:ext cx="4114800" cy="4343400"/>
                        <a:chOff x="4724400" y="914400"/>
                        <a:chExt cx="4114800" cy="4343400"/>
                      </a:xfrm>
                    </a:grpSpPr>
                    <a:sp>
                      <a:nvSpPr>
                        <a:cNvPr id="22" name="Rounded Rectangle 21"/>
                        <a:cNvSpPr/>
                      </a:nvSpPr>
                      <a:spPr>
                        <a:xfrm>
                          <a:off x="4724400" y="914400"/>
                          <a:ext cx="4114800" cy="4343400"/>
                        </a:xfrm>
                        <a:prstGeom prst="roundRect">
                          <a:avLst/>
                        </a:prstGeom>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n-US"/>
                          </a:p>
                        </a:txBody>
                        <a:useSpRect/>
                      </a:txSp>
                      <a:style>
                        <a:lnRef idx="1">
                          <a:schemeClr val="dk1"/>
                        </a:lnRef>
                        <a:fillRef idx="2">
                          <a:schemeClr val="dk1"/>
                        </a:fillRef>
                        <a:effectRef idx="1">
                          <a:schemeClr val="dk1"/>
                        </a:effectRef>
                        <a:fontRef idx="minor">
                          <a:schemeClr val="dk1"/>
                        </a:fontRef>
                      </a:style>
                    </a:sp>
                    <a:grpSp>
                      <a:nvGrpSpPr>
                        <a:cNvPr id="4" name="Group 16"/>
                        <a:cNvGrpSpPr>
                          <a:grpSpLocks/>
                        </a:cNvGrpSpPr>
                      </a:nvGrpSpPr>
                      <a:grpSpPr bwMode="auto">
                        <a:xfrm>
                          <a:off x="4775200" y="1143000"/>
                          <a:ext cx="3962400" cy="3429000"/>
                          <a:chOff x="3581400" y="1524000"/>
                          <a:chExt cx="2971800" cy="2400300"/>
                        </a:xfrm>
                      </a:grpSpPr>
                      <a:sp>
                        <a:nvSpPr>
                          <a:cNvPr id="11267" name="Rectangle 3"/>
                          <a:cNvSpPr>
                            <a:spLocks noChangeArrowheads="1"/>
                          </a:cNvSpPr>
                        </a:nvSpPr>
                        <a:spPr bwMode="auto">
                          <a:xfrm>
                            <a:off x="4038600" y="1676242"/>
                            <a:ext cx="1447800" cy="179133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endParaRPr lang="en-US">
                                <a:latin typeface="Arial" pitchFamily="34" charset="0"/>
                                <a:cs typeface="Arial" pitchFamily="34" charset="0"/>
                              </a:endParaRPr>
                            </a:p>
                          </a:txBody>
                          <a:useSpRect/>
                        </a:txSp>
                      </a:sp>
                      <a:sp>
                        <a:nvSpPr>
                          <a:cNvPr id="11268" name="AutoShape 4"/>
                          <a:cNvSpPr>
                            <a:spLocks noChangeArrowheads="1"/>
                          </a:cNvSpPr>
                        </a:nvSpPr>
                        <a:spPr bwMode="auto">
                          <a:xfrm>
                            <a:off x="5638800" y="3200877"/>
                            <a:ext cx="914400" cy="713423"/>
                          </a:xfrm>
                          <a:prstGeom prst="hexagon">
                            <a:avLst>
                              <a:gd name="adj" fmla="val 32000"/>
                              <a:gd name="vf" fmla="val 11547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Aft>
                                  <a:spcPts val="1000"/>
                                </a:spcAft>
                                <a:defRPr/>
                              </a:pPr>
                              <a:r>
                                <a:rPr lang="en-US" sz="1100" b="1">
                                  <a:latin typeface="Calibri" pitchFamily="34" charset="0"/>
                                  <a:cs typeface="Arial" pitchFamily="34" charset="0"/>
                                </a:rPr>
                                <a:t>RALLY</a:t>
                              </a:r>
                              <a:endParaRPr lang="en-US">
                                <a:latin typeface="Arial" pitchFamily="34" charset="0"/>
                                <a:cs typeface="Arial" pitchFamily="34" charset="0"/>
                              </a:endParaRPr>
                            </a:p>
                          </a:txBody>
                          <a:useSpRect/>
                        </a:txSp>
                      </a:sp>
                      <a:sp>
                        <a:nvSpPr>
                          <a:cNvPr id="11269" name="AutoShape 5"/>
                          <a:cNvSpPr>
                            <a:spLocks noChangeArrowheads="1"/>
                          </a:cNvSpPr>
                        </a:nvSpPr>
                        <a:spPr bwMode="auto">
                          <a:xfrm>
                            <a:off x="4495800" y="3353118"/>
                            <a:ext cx="428625" cy="571183"/>
                          </a:xfrm>
                          <a:prstGeom prst="downArrow">
                            <a:avLst>
                              <a:gd name="adj1" fmla="val 50000"/>
                              <a:gd name="adj2" fmla="val 33333"/>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a:spPr>
                        <a:txSp>
                          <a:txBody>
                            <a:bodyPr vert="eaVert"/>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endParaRPr lang="en-US">
                                <a:latin typeface="Arial" pitchFamily="34" charset="0"/>
                                <a:cs typeface="Arial" pitchFamily="34" charset="0"/>
                              </a:endParaRPr>
                            </a:p>
                          </a:txBody>
                          <a:useSpRect/>
                        </a:txSp>
                      </a:sp>
                      <a:sp>
                        <a:nvSpPr>
                          <a:cNvPr id="11270" name="AutoShape 6"/>
                          <a:cNvSpPr>
                            <a:spLocks noChangeArrowheads="1"/>
                          </a:cNvSpPr>
                        </a:nvSpPr>
                        <a:spPr bwMode="auto">
                          <a:xfrm>
                            <a:off x="3581400" y="1524000"/>
                            <a:ext cx="495300" cy="485617"/>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C0504D"/>
                          </a:solidFill>
                          <a:ln w="38100">
                            <a:solidFill>
                              <a:srgbClr val="F2F2F2"/>
                            </a:solidFill>
                            <a:miter lim="800000"/>
                            <a:headEnd/>
                            <a:tailEnd/>
                          </a:ln>
                          <a:effectLst>
                            <a:outerShdw dist="28398" dir="3806097" algn="ctr" rotWithShape="0">
                              <a:srgbClr val="622423">
                                <a:alpha val="50000"/>
                              </a:srgbClr>
                            </a:outerShdw>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endParaRPr lang="en-US">
                                <a:latin typeface="Arial" pitchFamily="34" charset="0"/>
                                <a:cs typeface="Arial" pitchFamily="34" charset="0"/>
                              </a:endParaRPr>
                            </a:p>
                          </a:txBody>
                          <a:useSpRect/>
                        </a:txSp>
                      </a:sp>
                      <a:sp>
                        <a:nvSpPr>
                          <a:cNvPr id="11271" name="AutoShape 7"/>
                          <a:cNvSpPr>
                            <a:spLocks noChangeArrowheads="1"/>
                          </a:cNvSpPr>
                        </a:nvSpPr>
                        <a:spPr bwMode="auto">
                          <a:xfrm>
                            <a:off x="5334000" y="2209642"/>
                            <a:ext cx="638175" cy="314483"/>
                          </a:xfrm>
                          <a:prstGeom prst="rightArrow">
                            <a:avLst>
                              <a:gd name="adj1" fmla="val 50000"/>
                              <a:gd name="adj2" fmla="val 50758"/>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defRPr/>
                              </a:pPr>
                              <a:endParaRPr lang="en-US">
                                <a:latin typeface="Arial" pitchFamily="34" charset="0"/>
                                <a:cs typeface="Arial" pitchFamily="34" charset="0"/>
                              </a:endParaRPr>
                            </a:p>
                          </a:txBody>
                          <a:useSpRect/>
                        </a:txSp>
                      </a:sp>
                      <a:sp>
                        <a:nvSpPr>
                          <a:cNvPr id="13329" name="Text Box 8"/>
                          <a:cNvSpPr txBox="1">
                            <a:spLocks noChangeArrowheads="1"/>
                          </a:cNvSpPr>
                        </a:nvSpPr>
                        <a:spPr bwMode="auto">
                          <a:xfrm>
                            <a:off x="4191000" y="3124200"/>
                            <a:ext cx="333375" cy="228600"/>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Aft>
                                  <a:spcPts val="1000"/>
                                </a:spcAft>
                              </a:pPr>
                              <a:r>
                                <a:rPr lang="en-US" sz="800"/>
                                <a:t>VC</a:t>
                              </a:r>
                              <a:endParaRPr lang="en-US"/>
                            </a:p>
                          </a:txBody>
                          <a:useSpRect/>
                        </a:txSp>
                      </a:sp>
                      <a:sp>
                        <a:nvSpPr>
                          <a:cNvPr id="13330" name="Text Box 9"/>
                          <a:cNvSpPr txBox="1">
                            <a:spLocks noChangeArrowheads="1"/>
                          </a:cNvSpPr>
                        </a:nvSpPr>
                        <a:spPr bwMode="auto">
                          <a:xfrm>
                            <a:off x="4953000" y="3124200"/>
                            <a:ext cx="323850" cy="228600"/>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Aft>
                                  <a:spcPts val="1000"/>
                                </a:spcAft>
                              </a:pPr>
                              <a:r>
                                <a:rPr lang="en-US" sz="800"/>
                                <a:t>AG</a:t>
                              </a:r>
                              <a:endParaRPr lang="en-US"/>
                            </a:p>
                          </a:txBody>
                          <a:useSpRect/>
                        </a:txSp>
                      </a:sp>
                      <a:sp>
                        <a:nvSpPr>
                          <a:cNvPr id="13331" name="Text Box 10"/>
                          <a:cNvSpPr txBox="1">
                            <a:spLocks noChangeArrowheads="1"/>
                          </a:cNvSpPr>
                        </a:nvSpPr>
                        <a:spPr bwMode="auto">
                          <a:xfrm>
                            <a:off x="4953000" y="2209800"/>
                            <a:ext cx="323850" cy="276225"/>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Aft>
                                  <a:spcPts val="1000"/>
                                </a:spcAft>
                              </a:pPr>
                              <a:r>
                                <a:rPr lang="en-US" sz="800"/>
                                <a:t>GN</a:t>
                              </a:r>
                              <a:endParaRPr lang="en-US"/>
                            </a:p>
                          </a:txBody>
                          <a:useSpRect/>
                        </a:txSp>
                      </a:sp>
                      <a:sp>
                        <a:nvSpPr>
                          <a:cNvPr id="13332" name="Text Box 11"/>
                          <a:cNvSpPr txBox="1">
                            <a:spLocks noChangeArrowheads="1"/>
                          </a:cNvSpPr>
                        </a:nvSpPr>
                        <a:spPr bwMode="auto">
                          <a:xfrm>
                            <a:off x="4191000" y="2667000"/>
                            <a:ext cx="333375" cy="238125"/>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Aft>
                                  <a:spcPts val="1000"/>
                                </a:spcAft>
                              </a:pPr>
                              <a:r>
                                <a:rPr lang="en-US" sz="800"/>
                                <a:t>DS</a:t>
                              </a:r>
                              <a:endParaRPr lang="en-US"/>
                            </a:p>
                          </a:txBody>
                          <a:useSpRect/>
                        </a:txSp>
                      </a:sp>
                      <a:sp>
                        <a:nvSpPr>
                          <a:cNvPr id="13333" name="Text Box 13"/>
                          <a:cNvSpPr txBox="1">
                            <a:spLocks noChangeArrowheads="1"/>
                          </a:cNvSpPr>
                        </a:nvSpPr>
                        <a:spPr bwMode="auto">
                          <a:xfrm>
                            <a:off x="4114800" y="1828800"/>
                            <a:ext cx="333375" cy="260350"/>
                          </a:xfrm>
                          <a:prstGeom prst="rect">
                            <a:avLst/>
                          </a:prstGeom>
                          <a:solidFill>
                            <a:srgbClr val="FFFFFF"/>
                          </a:solidFill>
                          <a:ln w="9525">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Aft>
                                  <a:spcPts val="1000"/>
                                </a:spcAft>
                              </a:pPr>
                              <a:r>
                                <a:rPr lang="en-US" sz="800"/>
                                <a:t>DV</a:t>
                              </a:r>
                              <a:endParaRPr lang="en-US"/>
                            </a:p>
                          </a:txBody>
                          <a:useSpRect/>
                        </a:txSp>
                      </a:sp>
                    </a:grpSp>
                  </a:grpSp>
                  <a:pic>
                    <a:nvPicPr>
                      <a:cNvPr id="2053" name="Picture 4" descr="npo000057"/>
                      <a:cNvPicPr>
                        <a:picLocks noChangeAspect="1" noChangeArrowheads="1"/>
                      </a:cNvPicPr>
                    </a:nvPicPr>
                    <a:blipFill>
                      <a:blip r:embed="rId29"/>
                      <a:srcRect/>
                      <a:stretch>
                        <a:fillRect/>
                      </a:stretch>
                    </a:blipFill>
                    <a:spPr bwMode="auto">
                      <a:xfrm>
                        <a:off x="6019800" y="4876800"/>
                        <a:ext cx="1625600" cy="1504950"/>
                      </a:xfrm>
                      <a:prstGeom prst="rect">
                        <a:avLst/>
                      </a:prstGeom>
                      <a:noFill/>
                      <a:ln w="9525" algn="ctr">
                        <a:noFill/>
                        <a:miter lim="800000"/>
                        <a:headEnd/>
                        <a:tailEnd/>
                      </a:ln>
                      <a:effectLst>
                        <a:outerShdw blurRad="50800" dist="38100" dir="5400000" algn="t" rotWithShape="0">
                          <a:prstClr val="black">
                            <a:alpha val="40000"/>
                          </a:prstClr>
                        </a:outerShdw>
                      </a:effectLst>
                    </a:spPr>
                  </a:pic>
                </lc:lockedCanvas>
              </a:graphicData>
            </a:graphic>
          </wp:inline>
        </w:drawing>
      </w:r>
    </w:p>
    <w:p w:rsidR="007D2610" w:rsidRDefault="007D2610" w:rsidP="007D2610">
      <w:pPr>
        <w:pStyle w:val="NoSpacing"/>
        <w:ind w:firstLine="360"/>
        <w:jc w:val="center"/>
        <w:rPr>
          <w:sz w:val="36"/>
          <w:szCs w:val="36"/>
        </w:rPr>
      </w:pPr>
    </w:p>
    <w:p w:rsidR="007D2610" w:rsidRPr="007E2E2C" w:rsidRDefault="007D2610" w:rsidP="007D2610">
      <w:pPr>
        <w:pStyle w:val="NoSpacing"/>
        <w:ind w:firstLine="360"/>
      </w:pPr>
      <w:r w:rsidRPr="007E2E2C">
        <w:rPr>
          <w:bCs/>
        </w:rPr>
        <w:t xml:space="preserve">SITUATION: Upon automatic or manual discharge of the fire suppression system. The RV crew is alerted of a fire in the vehicle. </w:t>
      </w:r>
    </w:p>
    <w:p w:rsidR="007D2610" w:rsidRPr="007E2E2C" w:rsidRDefault="007D2610" w:rsidP="007D2610">
      <w:pPr>
        <w:pStyle w:val="NoSpacing"/>
        <w:numPr>
          <w:ilvl w:val="2"/>
          <w:numId w:val="55"/>
        </w:numPr>
      </w:pPr>
      <w:r w:rsidRPr="007E2E2C">
        <w:rPr>
          <w:bCs/>
          <w:iCs/>
        </w:rPr>
        <w:t>Driver</w:t>
      </w:r>
      <w:r>
        <w:rPr>
          <w:bCs/>
          <w:i/>
          <w:iCs/>
        </w:rPr>
        <w:t>:</w:t>
      </w:r>
    </w:p>
    <w:p w:rsidR="007D2610" w:rsidRPr="007E2E2C" w:rsidRDefault="007D2610" w:rsidP="007D2610">
      <w:pPr>
        <w:pStyle w:val="NoSpacing"/>
        <w:numPr>
          <w:ilvl w:val="1"/>
          <w:numId w:val="68"/>
        </w:numPr>
      </w:pPr>
      <w:r w:rsidRPr="007E2E2C">
        <w:rPr>
          <w:bCs/>
        </w:rPr>
        <w:t xml:space="preserve">Stops the vehicle. </w:t>
      </w:r>
    </w:p>
    <w:p w:rsidR="007D2610" w:rsidRPr="007E2E2C" w:rsidRDefault="007D2610" w:rsidP="007D2610">
      <w:pPr>
        <w:pStyle w:val="NoSpacing"/>
        <w:numPr>
          <w:ilvl w:val="1"/>
          <w:numId w:val="68"/>
        </w:numPr>
      </w:pPr>
      <w:r w:rsidRPr="007E2E2C">
        <w:rPr>
          <w:bCs/>
        </w:rPr>
        <w:t xml:space="preserve">Shuts down the engine </w:t>
      </w:r>
    </w:p>
    <w:p w:rsidR="007D2610" w:rsidRPr="007E2E2C" w:rsidRDefault="007D2610" w:rsidP="007D2610">
      <w:pPr>
        <w:pStyle w:val="NoSpacing"/>
        <w:numPr>
          <w:ilvl w:val="1"/>
          <w:numId w:val="68"/>
        </w:numPr>
      </w:pPr>
      <w:r w:rsidRPr="007E2E2C">
        <w:rPr>
          <w:bCs/>
        </w:rPr>
        <w:t xml:space="preserve">Discharges the </w:t>
      </w:r>
      <w:proofErr w:type="spellStart"/>
      <w:r w:rsidRPr="007E2E2C">
        <w:rPr>
          <w:bCs/>
        </w:rPr>
        <w:t>Halon</w:t>
      </w:r>
      <w:proofErr w:type="spellEnd"/>
      <w:r w:rsidRPr="007E2E2C">
        <w:rPr>
          <w:bCs/>
        </w:rPr>
        <w:t xml:space="preserve"> bottle by rotating the release valve inside the driver's compartment if it has not been automatically discharged. </w:t>
      </w:r>
    </w:p>
    <w:p w:rsidR="007D2610" w:rsidRPr="007E2E2C" w:rsidRDefault="007D2610" w:rsidP="007D2610">
      <w:pPr>
        <w:pStyle w:val="NoSpacing"/>
        <w:numPr>
          <w:ilvl w:val="0"/>
          <w:numId w:val="69"/>
        </w:numPr>
      </w:pPr>
      <w:r w:rsidRPr="007E2E2C">
        <w:rPr>
          <w:bCs/>
        </w:rPr>
        <w:t xml:space="preserve">Lowers the ramp </w:t>
      </w:r>
    </w:p>
    <w:p w:rsidR="007D2610" w:rsidRPr="007E2E2C" w:rsidRDefault="007D2610" w:rsidP="007D2610">
      <w:pPr>
        <w:pStyle w:val="NoSpacing"/>
        <w:numPr>
          <w:ilvl w:val="0"/>
          <w:numId w:val="69"/>
        </w:numPr>
      </w:pPr>
      <w:r w:rsidRPr="007E2E2C">
        <w:rPr>
          <w:bCs/>
        </w:rPr>
        <w:t xml:space="preserve">Turns the master power switch to OFF. </w:t>
      </w:r>
    </w:p>
    <w:p w:rsidR="007D2610" w:rsidRPr="007E2E2C" w:rsidRDefault="007D2610" w:rsidP="007D2610">
      <w:pPr>
        <w:pStyle w:val="NoSpacing"/>
        <w:numPr>
          <w:ilvl w:val="0"/>
          <w:numId w:val="69"/>
        </w:numPr>
      </w:pPr>
      <w:r w:rsidRPr="007E2E2C">
        <w:rPr>
          <w:bCs/>
        </w:rPr>
        <w:t xml:space="preserve"> Unfastens the seat belt. </w:t>
      </w:r>
    </w:p>
    <w:p w:rsidR="007D2610" w:rsidRPr="007E2E2C" w:rsidRDefault="007D2610" w:rsidP="007D2610">
      <w:pPr>
        <w:pStyle w:val="NoSpacing"/>
        <w:numPr>
          <w:ilvl w:val="0"/>
          <w:numId w:val="69"/>
        </w:numPr>
      </w:pPr>
      <w:r w:rsidRPr="007E2E2C">
        <w:rPr>
          <w:bCs/>
        </w:rPr>
        <w:t xml:space="preserve">Secures his weapon. </w:t>
      </w:r>
    </w:p>
    <w:p w:rsidR="007D2610" w:rsidRPr="007E2E2C" w:rsidRDefault="007D2610" w:rsidP="007D2610">
      <w:pPr>
        <w:pStyle w:val="NoSpacing"/>
        <w:numPr>
          <w:ilvl w:val="0"/>
          <w:numId w:val="69"/>
        </w:numPr>
      </w:pPr>
      <w:r w:rsidRPr="007E2E2C">
        <w:rPr>
          <w:bCs/>
        </w:rPr>
        <w:t xml:space="preserve">Evacuates the vehicle through the driver's hatch, if possible. If the driver is unable to evacuate through the driver's hatch, he exits through the ramp. </w:t>
      </w:r>
      <w:r>
        <w:rPr>
          <w:bCs/>
        </w:rPr>
        <w:t xml:space="preserve"> </w:t>
      </w:r>
    </w:p>
    <w:p w:rsidR="007D2610" w:rsidRPr="007E2E2C" w:rsidRDefault="007D2610" w:rsidP="007D2610">
      <w:pPr>
        <w:pStyle w:val="NoSpacing"/>
        <w:numPr>
          <w:ilvl w:val="2"/>
          <w:numId w:val="55"/>
        </w:numPr>
      </w:pPr>
      <w:r w:rsidRPr="007E2E2C">
        <w:rPr>
          <w:bCs/>
          <w:iCs/>
        </w:rPr>
        <w:t>Gunner:</w:t>
      </w:r>
      <w:r w:rsidRPr="007E2E2C">
        <w:rPr>
          <w:bCs/>
        </w:rPr>
        <w:t xml:space="preserve"> </w:t>
      </w:r>
    </w:p>
    <w:p w:rsidR="007D2610" w:rsidRPr="007E2E2C" w:rsidRDefault="007D2610" w:rsidP="007D2610">
      <w:pPr>
        <w:pStyle w:val="NoSpacing"/>
        <w:numPr>
          <w:ilvl w:val="0"/>
          <w:numId w:val="70"/>
        </w:numPr>
      </w:pPr>
      <w:r w:rsidRPr="007E2E2C">
        <w:rPr>
          <w:bCs/>
        </w:rPr>
        <w:t>Evacuates through the gunner's hatch.</w:t>
      </w:r>
    </w:p>
    <w:p w:rsidR="007D2610" w:rsidRPr="007E2E2C" w:rsidRDefault="007D2610" w:rsidP="007D2610">
      <w:pPr>
        <w:pStyle w:val="NoSpacing"/>
        <w:numPr>
          <w:ilvl w:val="0"/>
          <w:numId w:val="70"/>
        </w:numPr>
      </w:pPr>
      <w:r w:rsidRPr="007E2E2C">
        <w:rPr>
          <w:bCs/>
        </w:rPr>
        <w:t xml:space="preserve">Checks to ensure Driver has evacuated from vehicle  </w:t>
      </w:r>
    </w:p>
    <w:p w:rsidR="007D2610" w:rsidRPr="007E2E2C" w:rsidRDefault="007D2610" w:rsidP="007D2610">
      <w:pPr>
        <w:pStyle w:val="NoSpacing"/>
        <w:numPr>
          <w:ilvl w:val="0"/>
          <w:numId w:val="70"/>
        </w:numPr>
      </w:pPr>
      <w:r w:rsidRPr="007E2E2C">
        <w:rPr>
          <w:bCs/>
        </w:rPr>
        <w:t xml:space="preserve">Scout Team Members </w:t>
      </w:r>
    </w:p>
    <w:p w:rsidR="007D2610" w:rsidRPr="007E2E2C" w:rsidRDefault="007D2610" w:rsidP="007D2610">
      <w:pPr>
        <w:pStyle w:val="NoSpacing"/>
        <w:numPr>
          <w:ilvl w:val="1"/>
          <w:numId w:val="68"/>
        </w:numPr>
      </w:pPr>
      <w:r w:rsidRPr="007E2E2C">
        <w:rPr>
          <w:bCs/>
        </w:rPr>
        <w:t xml:space="preserve">Secure their weapons </w:t>
      </w:r>
    </w:p>
    <w:p w:rsidR="007D2610" w:rsidRPr="007E2E2C" w:rsidRDefault="007D2610" w:rsidP="007D2610">
      <w:pPr>
        <w:pStyle w:val="NoSpacing"/>
        <w:numPr>
          <w:ilvl w:val="1"/>
          <w:numId w:val="68"/>
        </w:numPr>
      </w:pPr>
      <w:r w:rsidRPr="007E2E2C">
        <w:rPr>
          <w:bCs/>
        </w:rPr>
        <w:t xml:space="preserve">Secure the portable fire extinguishers </w:t>
      </w:r>
    </w:p>
    <w:p w:rsidR="007D2610" w:rsidRPr="007E2E2C" w:rsidRDefault="007D2610" w:rsidP="007D2610">
      <w:pPr>
        <w:pStyle w:val="NoSpacing"/>
        <w:numPr>
          <w:ilvl w:val="1"/>
          <w:numId w:val="68"/>
        </w:numPr>
      </w:pPr>
      <w:r w:rsidRPr="007E2E2C">
        <w:rPr>
          <w:bCs/>
        </w:rPr>
        <w:t xml:space="preserve">Evacuate through the ramp. </w:t>
      </w:r>
      <w:r>
        <w:rPr>
          <w:bCs/>
        </w:rPr>
        <w:t xml:space="preserve"> </w:t>
      </w:r>
    </w:p>
    <w:p w:rsidR="007D2610" w:rsidRPr="007E2E2C" w:rsidRDefault="007D2610" w:rsidP="007D2610">
      <w:pPr>
        <w:pStyle w:val="NoSpacing"/>
        <w:ind w:firstLine="360"/>
      </w:pPr>
      <w:r w:rsidRPr="007E2E2C">
        <w:rPr>
          <w:bCs/>
          <w:i/>
          <w:iCs/>
        </w:rPr>
        <w:t xml:space="preserve">Vehicle Commander: </w:t>
      </w:r>
      <w:r w:rsidRPr="007E2E2C">
        <w:rPr>
          <w:bCs/>
        </w:rPr>
        <w:t xml:space="preserve">Evacuates through the VC hatch </w:t>
      </w:r>
    </w:p>
    <w:p w:rsidR="007D2610" w:rsidRDefault="007D2610" w:rsidP="007D2610">
      <w:pPr>
        <w:pStyle w:val="NoSpacing"/>
        <w:ind w:firstLine="360"/>
        <w:rPr>
          <w:bCs/>
        </w:rPr>
      </w:pPr>
      <w:r w:rsidRPr="007E2E2C">
        <w:rPr>
          <w:bCs/>
        </w:rPr>
        <w:t>Crew will rally behind vehicle for accountability, conduct LACE and SITREP to higher.  If fire limited to tire, immediately attempt to extinguish with portable fire extinguishers.</w:t>
      </w:r>
    </w:p>
    <w:p w:rsidR="007D2610" w:rsidRPr="00032DBE" w:rsidRDefault="007D2610" w:rsidP="007D2610">
      <w:pPr>
        <w:pStyle w:val="NoSpacing"/>
        <w:ind w:firstLine="360"/>
        <w:jc w:val="center"/>
        <w:rPr>
          <w:bCs/>
          <w:sz w:val="36"/>
          <w:szCs w:val="36"/>
        </w:rPr>
      </w:pPr>
      <w:r w:rsidRPr="00032DBE">
        <w:rPr>
          <w:bCs/>
          <w:sz w:val="36"/>
          <w:szCs w:val="36"/>
        </w:rPr>
        <w:lastRenderedPageBreak/>
        <w:t>Battle Drill #10</w:t>
      </w:r>
    </w:p>
    <w:p w:rsidR="007D2610" w:rsidRDefault="007D2610" w:rsidP="007D2610">
      <w:pPr>
        <w:pStyle w:val="NoSpacing"/>
        <w:ind w:firstLine="360"/>
        <w:rPr>
          <w:bCs/>
        </w:rPr>
      </w:pPr>
      <w:r w:rsidRPr="007E2E2C">
        <w:rPr>
          <w:bCs/>
        </w:rPr>
        <w:t xml:space="preserve"> </w:t>
      </w:r>
      <w:r w:rsidRPr="00FF62E9">
        <w:rPr>
          <w:bCs/>
          <w:noProof/>
        </w:rPr>
        <w:drawing>
          <wp:inline distT="0" distB="0" distL="0" distR="0">
            <wp:extent cx="5943600" cy="327025"/>
            <wp:effectExtent l="19050" t="0" r="0" b="0"/>
            <wp:docPr id="80" name="Object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0000" cy="419100"/>
                      <a:chOff x="152400" y="38100"/>
                      <a:chExt cx="7620000" cy="419100"/>
                    </a:xfrm>
                  </a:grpSpPr>
                  <a:sp>
                    <a:nvSpPr>
                      <a:cNvPr id="21" name="Title 1"/>
                      <a:cNvSpPr txBox="1">
                        <a:spLocks/>
                      </a:cNvSpPr>
                    </a:nvSpPr>
                    <a:spPr bwMode="auto">
                      <a:xfrm>
                        <a:off x="152400" y="38100"/>
                        <a:ext cx="7620000" cy="419100"/>
                      </a:xfrm>
                      <a:prstGeom prst="rect">
                        <a:avLst/>
                      </a:prstGeom>
                      <a:ln>
                        <a:headEnd/>
                        <a:tailEnd/>
                      </a:ln>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n-US" b="1" dirty="0">
                              <a:effectLst>
                                <a:outerShdw blurRad="38100" dist="38100" dir="2700000" algn="tl">
                                  <a:srgbClr val="000000">
                                    <a:alpha val="43137"/>
                                  </a:srgbClr>
                                </a:outerShdw>
                              </a:effectLst>
                              <a:latin typeface="Arial" pitchFamily="34" charset="0"/>
                              <a:ea typeface="+mj-ea"/>
                              <a:cs typeface="Arial" pitchFamily="34" charset="0"/>
                            </a:rPr>
                            <a:t>STRYKER RECOVERY OPERATIONS </a:t>
                          </a:r>
                          <a:r>
                            <a:rPr lang="en-US" b="1" dirty="0">
                              <a:effectLst>
                                <a:outerShdw blurRad="38100" dist="38100" dir="2700000" algn="tl">
                                  <a:srgbClr val="000000">
                                    <a:alpha val="43137"/>
                                  </a:srgbClr>
                                </a:outerShdw>
                              </a:effectLst>
                              <a:latin typeface="Arial" pitchFamily="34" charset="0"/>
                              <a:ea typeface="+mj-ea"/>
                              <a:cs typeface="Arial" pitchFamily="34" charset="0"/>
                            </a:rPr>
                            <a:t>(OUT OF CONTACT)</a:t>
                          </a:r>
                          <a:endParaRPr lang="en-US" b="1" dirty="0">
                            <a:effectLst>
                              <a:outerShdw blurRad="38100" dist="38100" dir="2700000" algn="tl">
                                <a:srgbClr val="000000">
                                  <a:alpha val="43137"/>
                                </a:srgbClr>
                              </a:outerShdw>
                            </a:effectLst>
                            <a:latin typeface="Arial" pitchFamily="34" charset="0"/>
                            <a:ea typeface="+mj-ea"/>
                            <a:cs typeface="Arial" pitchFamily="34" charset="0"/>
                          </a:endParaRPr>
                        </a:p>
                      </a:txBody>
                      <a:useSpRect/>
                    </a:txSp>
                    <a:style>
                      <a:lnRef idx="1">
                        <a:schemeClr val="dk1"/>
                      </a:lnRef>
                      <a:fillRef idx="2">
                        <a:schemeClr val="dk1"/>
                      </a:fillRef>
                      <a:effectRef idx="1">
                        <a:schemeClr val="dk1"/>
                      </a:effectRef>
                      <a:fontRef idx="minor">
                        <a:schemeClr val="dk1"/>
                      </a:fontRef>
                    </a:style>
                  </a:sp>
                </lc:lockedCanvas>
              </a:graphicData>
            </a:graphic>
          </wp:inline>
        </w:drawing>
      </w:r>
    </w:p>
    <w:p w:rsidR="007D2610" w:rsidRDefault="007D2610" w:rsidP="007D2610">
      <w:pPr>
        <w:pStyle w:val="NoSpacing"/>
        <w:ind w:firstLine="360"/>
        <w:rPr>
          <w:bCs/>
        </w:rPr>
      </w:pPr>
    </w:p>
    <w:p w:rsidR="007D2610" w:rsidRPr="007E2E2C" w:rsidRDefault="007D2610" w:rsidP="007D2610">
      <w:pPr>
        <w:pStyle w:val="NoSpacing"/>
        <w:ind w:firstLine="360"/>
      </w:pPr>
      <w:r w:rsidRPr="00032DBE">
        <w:rPr>
          <w:noProof/>
        </w:rPr>
        <w:drawing>
          <wp:inline distT="0" distB="0" distL="0" distR="0">
            <wp:extent cx="967154" cy="1170040"/>
            <wp:effectExtent l="19050" t="0" r="4396" b="0"/>
            <wp:docPr id="81" name="Picture 42"/>
            <wp:cNvGraphicFramePr/>
            <a:graphic xmlns:a="http://schemas.openxmlformats.org/drawingml/2006/main">
              <a:graphicData uri="http://schemas.openxmlformats.org/drawingml/2006/picture">
                <pic:pic xmlns:pic="http://schemas.openxmlformats.org/drawingml/2006/picture">
                  <pic:nvPicPr>
                    <pic:cNvPr id="14342" name="Picture 6"/>
                    <pic:cNvPicPr>
                      <a:picLocks noChangeAspect="1" noChangeArrowheads="1"/>
                    </pic:cNvPicPr>
                  </pic:nvPicPr>
                  <pic:blipFill>
                    <a:blip r:embed="rId30" cstate="print"/>
                    <a:srcRect/>
                    <a:stretch>
                      <a:fillRect/>
                    </a:stretch>
                  </pic:blipFill>
                  <pic:spPr bwMode="auto">
                    <a:xfrm>
                      <a:off x="0" y="0"/>
                      <a:ext cx="967154" cy="1170040"/>
                    </a:xfrm>
                    <a:prstGeom prst="rect">
                      <a:avLst/>
                    </a:prstGeom>
                    <a:noFill/>
                    <a:ln w="9525">
                      <a:noFill/>
                      <a:miter lim="800000"/>
                      <a:headEnd/>
                      <a:tailEnd/>
                    </a:ln>
                  </pic:spPr>
                </pic:pic>
              </a:graphicData>
            </a:graphic>
          </wp:inline>
        </w:drawing>
      </w:r>
      <w:r w:rsidRPr="00032DBE">
        <w:rPr>
          <w:noProof/>
        </w:rPr>
        <w:drawing>
          <wp:inline distT="0" distB="0" distL="0" distR="0">
            <wp:extent cx="1031630" cy="1023784"/>
            <wp:effectExtent l="19050" t="0" r="0" b="0"/>
            <wp:docPr id="83" name="Picture 43"/>
            <wp:cNvGraphicFramePr/>
            <a:graphic xmlns:a="http://schemas.openxmlformats.org/drawingml/2006/main">
              <a:graphicData uri="http://schemas.openxmlformats.org/drawingml/2006/picture">
                <pic:pic xmlns:pic="http://schemas.openxmlformats.org/drawingml/2006/picture">
                  <pic:nvPicPr>
                    <pic:cNvPr id="14343" name="Picture 4"/>
                    <pic:cNvPicPr>
                      <a:picLocks noChangeAspect="1" noChangeArrowheads="1"/>
                    </pic:cNvPicPr>
                  </pic:nvPicPr>
                  <pic:blipFill>
                    <a:blip r:embed="rId31" cstate="print"/>
                    <a:srcRect/>
                    <a:stretch>
                      <a:fillRect/>
                    </a:stretch>
                  </pic:blipFill>
                  <pic:spPr bwMode="auto">
                    <a:xfrm>
                      <a:off x="0" y="0"/>
                      <a:ext cx="1031630" cy="1023784"/>
                    </a:xfrm>
                    <a:prstGeom prst="rect">
                      <a:avLst/>
                    </a:prstGeom>
                    <a:noFill/>
                    <a:ln w="9525">
                      <a:noFill/>
                      <a:miter lim="800000"/>
                      <a:headEnd/>
                      <a:tailEnd/>
                    </a:ln>
                  </pic:spPr>
                </pic:pic>
              </a:graphicData>
            </a:graphic>
          </wp:inline>
        </w:drawing>
      </w:r>
      <w:r w:rsidRPr="00032DBE">
        <w:rPr>
          <w:noProof/>
        </w:rPr>
        <w:drawing>
          <wp:inline distT="0" distB="0" distL="0" distR="0">
            <wp:extent cx="1092078" cy="1243166"/>
            <wp:effectExtent l="19050" t="0" r="0" b="0"/>
            <wp:docPr id="84" name="Picture 44"/>
            <wp:cNvGraphicFramePr/>
            <a:graphic xmlns:a="http://schemas.openxmlformats.org/drawingml/2006/main">
              <a:graphicData uri="http://schemas.openxmlformats.org/drawingml/2006/picture">
                <pic:pic xmlns:pic="http://schemas.openxmlformats.org/drawingml/2006/picture">
                  <pic:nvPicPr>
                    <pic:cNvPr id="14344" name="Picture 6"/>
                    <pic:cNvPicPr>
                      <a:picLocks noChangeAspect="1" noChangeArrowheads="1"/>
                    </pic:cNvPicPr>
                  </pic:nvPicPr>
                  <pic:blipFill>
                    <a:blip r:embed="rId32" cstate="print"/>
                    <a:srcRect/>
                    <a:stretch>
                      <a:fillRect/>
                    </a:stretch>
                  </pic:blipFill>
                  <pic:spPr bwMode="auto">
                    <a:xfrm>
                      <a:off x="0" y="0"/>
                      <a:ext cx="1092078" cy="1243166"/>
                    </a:xfrm>
                    <a:prstGeom prst="rect">
                      <a:avLst/>
                    </a:prstGeom>
                    <a:noFill/>
                    <a:ln w="9525">
                      <a:noFill/>
                      <a:miter lim="800000"/>
                      <a:headEnd/>
                      <a:tailEnd/>
                    </a:ln>
                  </pic:spPr>
                </pic:pic>
              </a:graphicData>
            </a:graphic>
          </wp:inline>
        </w:drawing>
      </w:r>
      <w:r w:rsidRPr="00032DBE">
        <w:rPr>
          <w:noProof/>
        </w:rPr>
        <w:drawing>
          <wp:inline distT="0" distB="0" distL="0" distR="0">
            <wp:extent cx="1160584" cy="1170040"/>
            <wp:effectExtent l="19050" t="0" r="1466" b="0"/>
            <wp:docPr id="85" name="Picture 45"/>
            <wp:cNvGraphicFramePr/>
            <a:graphic xmlns:a="http://schemas.openxmlformats.org/drawingml/2006/main">
              <a:graphicData uri="http://schemas.openxmlformats.org/drawingml/2006/picture">
                <pic:pic xmlns:pic="http://schemas.openxmlformats.org/drawingml/2006/picture">
                  <pic:nvPicPr>
                    <pic:cNvPr id="14345" name="Picture 6"/>
                    <pic:cNvPicPr>
                      <a:picLocks noChangeAspect="1" noChangeArrowheads="1"/>
                    </pic:cNvPicPr>
                  </pic:nvPicPr>
                  <pic:blipFill>
                    <a:blip r:embed="rId33" cstate="print"/>
                    <a:srcRect/>
                    <a:stretch>
                      <a:fillRect/>
                    </a:stretch>
                  </pic:blipFill>
                  <pic:spPr bwMode="auto">
                    <a:xfrm>
                      <a:off x="0" y="0"/>
                      <a:ext cx="1160584" cy="1170040"/>
                    </a:xfrm>
                    <a:prstGeom prst="rect">
                      <a:avLst/>
                    </a:prstGeom>
                    <a:noFill/>
                    <a:ln w="9525">
                      <a:noFill/>
                      <a:miter lim="800000"/>
                      <a:headEnd/>
                      <a:tailEnd/>
                    </a:ln>
                  </pic:spPr>
                </pic:pic>
              </a:graphicData>
            </a:graphic>
          </wp:inline>
        </w:drawing>
      </w:r>
      <w:r w:rsidRPr="00032DBE">
        <w:rPr>
          <w:noProof/>
        </w:rPr>
        <w:drawing>
          <wp:inline distT="0" distB="0" distL="0" distR="0">
            <wp:extent cx="838200" cy="877529"/>
            <wp:effectExtent l="19050" t="0" r="0" b="0"/>
            <wp:docPr id="86" name="Picture 46"/>
            <wp:cNvGraphicFramePr/>
            <a:graphic xmlns:a="http://schemas.openxmlformats.org/drawingml/2006/main">
              <a:graphicData uri="http://schemas.openxmlformats.org/drawingml/2006/picture">
                <pic:pic xmlns:pic="http://schemas.openxmlformats.org/drawingml/2006/picture">
                  <pic:nvPicPr>
                    <pic:cNvPr id="14346" name="Picture 6"/>
                    <pic:cNvPicPr>
                      <a:picLocks noChangeAspect="1" noChangeArrowheads="1"/>
                    </pic:cNvPicPr>
                  </pic:nvPicPr>
                  <pic:blipFill>
                    <a:blip r:embed="rId34" cstate="print"/>
                    <a:srcRect/>
                    <a:stretch>
                      <a:fillRect/>
                    </a:stretch>
                  </pic:blipFill>
                  <pic:spPr bwMode="auto">
                    <a:xfrm>
                      <a:off x="0" y="0"/>
                      <a:ext cx="838200" cy="877529"/>
                    </a:xfrm>
                    <a:prstGeom prst="rect">
                      <a:avLst/>
                    </a:prstGeom>
                    <a:noFill/>
                    <a:ln w="9525">
                      <a:noFill/>
                      <a:miter lim="800000"/>
                      <a:headEnd/>
                      <a:tailEnd/>
                    </a:ln>
                  </pic:spPr>
                </pic:pic>
              </a:graphicData>
            </a:graphic>
          </wp:inline>
        </w:drawing>
      </w:r>
      <w:r w:rsidRPr="00032DBE">
        <w:rPr>
          <w:noProof/>
        </w:rPr>
        <w:drawing>
          <wp:inline distT="0" distB="0" distL="0" distR="0">
            <wp:extent cx="826111" cy="1055779"/>
            <wp:effectExtent l="19050" t="0" r="0" b="0"/>
            <wp:docPr id="87" name="Picture 47"/>
            <wp:cNvGraphicFramePr/>
            <a:graphic xmlns:a="http://schemas.openxmlformats.org/drawingml/2006/main">
              <a:graphicData uri="http://schemas.openxmlformats.org/drawingml/2006/picture">
                <pic:pic xmlns:pic="http://schemas.openxmlformats.org/drawingml/2006/picture">
                  <pic:nvPicPr>
                    <pic:cNvPr id="14347" name="Picture 4"/>
                    <pic:cNvPicPr>
                      <a:picLocks noChangeAspect="1" noChangeArrowheads="1"/>
                    </pic:cNvPicPr>
                  </pic:nvPicPr>
                  <pic:blipFill>
                    <a:blip r:embed="rId35" cstate="print"/>
                    <a:srcRect/>
                    <a:stretch>
                      <a:fillRect/>
                    </a:stretch>
                  </pic:blipFill>
                  <pic:spPr bwMode="auto">
                    <a:xfrm>
                      <a:off x="0" y="0"/>
                      <a:ext cx="826111" cy="1055779"/>
                    </a:xfrm>
                    <a:prstGeom prst="rect">
                      <a:avLst/>
                    </a:prstGeom>
                    <a:noFill/>
                    <a:ln w="9525">
                      <a:noFill/>
                      <a:miter lim="800000"/>
                      <a:headEnd/>
                      <a:tailEnd/>
                    </a:ln>
                  </pic:spPr>
                </pic:pic>
              </a:graphicData>
            </a:graphic>
          </wp:inline>
        </w:drawing>
      </w:r>
    </w:p>
    <w:p w:rsidR="007D2610" w:rsidRDefault="007D2610" w:rsidP="007D2610">
      <w:pPr>
        <w:pStyle w:val="NoSpacing"/>
        <w:ind w:firstLine="360"/>
        <w:jc w:val="center"/>
        <w:rPr>
          <w:sz w:val="36"/>
          <w:szCs w:val="36"/>
        </w:rPr>
      </w:pPr>
    </w:p>
    <w:p w:rsidR="007D2610" w:rsidRPr="00032DBE" w:rsidRDefault="007D2610" w:rsidP="007D2610">
      <w:pPr>
        <w:pStyle w:val="NoSpacing"/>
        <w:numPr>
          <w:ilvl w:val="0"/>
          <w:numId w:val="71"/>
        </w:numPr>
      </w:pPr>
      <w:r w:rsidRPr="00032DBE">
        <w:rPr>
          <w:bCs/>
        </w:rPr>
        <w:t>Shut down Engine</w:t>
      </w:r>
    </w:p>
    <w:p w:rsidR="007D2610" w:rsidRPr="00032DBE" w:rsidRDefault="007D2610" w:rsidP="007D2610">
      <w:pPr>
        <w:pStyle w:val="NoSpacing"/>
        <w:numPr>
          <w:ilvl w:val="0"/>
          <w:numId w:val="71"/>
        </w:numPr>
      </w:pPr>
      <w:r w:rsidRPr="00032DBE">
        <w:rPr>
          <w:bCs/>
        </w:rPr>
        <w:t>Do not apply parking brake unless vehicle is on a upslope or down slope</w:t>
      </w:r>
    </w:p>
    <w:p w:rsidR="007D2610" w:rsidRPr="00032DBE" w:rsidRDefault="007D2610" w:rsidP="007D2610">
      <w:pPr>
        <w:pStyle w:val="NoSpacing"/>
        <w:numPr>
          <w:ilvl w:val="0"/>
          <w:numId w:val="71"/>
        </w:numPr>
      </w:pPr>
      <w:r w:rsidRPr="00032DBE">
        <w:rPr>
          <w:bCs/>
        </w:rPr>
        <w:t>Chock Wheels</w:t>
      </w:r>
    </w:p>
    <w:p w:rsidR="007D2610" w:rsidRPr="00032DBE" w:rsidRDefault="007D2610" w:rsidP="007D2610">
      <w:pPr>
        <w:pStyle w:val="NoSpacing"/>
        <w:numPr>
          <w:ilvl w:val="0"/>
          <w:numId w:val="71"/>
        </w:numPr>
      </w:pPr>
      <w:r w:rsidRPr="00032DBE">
        <w:rPr>
          <w:bCs/>
        </w:rPr>
        <w:t>Manually disengage transfer case by turning shift cylinder spindle 9 turns counter-clockwise</w:t>
      </w:r>
    </w:p>
    <w:p w:rsidR="007D2610" w:rsidRPr="00032DBE" w:rsidRDefault="007D2610" w:rsidP="007D2610">
      <w:pPr>
        <w:pStyle w:val="NoSpacing"/>
        <w:numPr>
          <w:ilvl w:val="0"/>
          <w:numId w:val="71"/>
        </w:numPr>
      </w:pPr>
      <w:r w:rsidRPr="00032DBE">
        <w:rPr>
          <w:bCs/>
        </w:rPr>
        <w:t xml:space="preserve">Attach Tow Bar to disabled vehicle </w:t>
      </w:r>
    </w:p>
    <w:p w:rsidR="007D2610" w:rsidRPr="00032DBE" w:rsidRDefault="007D2610" w:rsidP="007D2610">
      <w:pPr>
        <w:pStyle w:val="NoSpacing"/>
        <w:numPr>
          <w:ilvl w:val="0"/>
          <w:numId w:val="72"/>
        </w:numPr>
      </w:pPr>
      <w:r w:rsidRPr="00032DBE">
        <w:rPr>
          <w:bCs/>
        </w:rPr>
        <w:t>All pins will be installed from top to bottom and left to right so that the R clips are on the bottom and inside of the tow bar (pic#1)</w:t>
      </w:r>
    </w:p>
    <w:p w:rsidR="007D2610" w:rsidRPr="00032DBE" w:rsidRDefault="007D2610" w:rsidP="007D2610">
      <w:pPr>
        <w:pStyle w:val="NoSpacing"/>
        <w:numPr>
          <w:ilvl w:val="0"/>
          <w:numId w:val="71"/>
        </w:numPr>
      </w:pPr>
      <w:r w:rsidRPr="00032DBE">
        <w:rPr>
          <w:bCs/>
        </w:rPr>
        <w:t xml:space="preserve">Install tow </w:t>
      </w:r>
      <w:proofErr w:type="spellStart"/>
      <w:r w:rsidRPr="00032DBE">
        <w:rPr>
          <w:bCs/>
        </w:rPr>
        <w:t>pintle</w:t>
      </w:r>
      <w:proofErr w:type="spellEnd"/>
      <w:r w:rsidRPr="00032DBE">
        <w:rPr>
          <w:bCs/>
        </w:rPr>
        <w:t xml:space="preserve"> on towing vehicle </w:t>
      </w:r>
    </w:p>
    <w:p w:rsidR="007D2610" w:rsidRPr="00032DBE" w:rsidRDefault="007D2610" w:rsidP="007D2610">
      <w:pPr>
        <w:pStyle w:val="NoSpacing"/>
        <w:numPr>
          <w:ilvl w:val="0"/>
          <w:numId w:val="71"/>
        </w:numPr>
      </w:pPr>
      <w:r w:rsidRPr="00032DBE">
        <w:rPr>
          <w:bCs/>
        </w:rPr>
        <w:t>Attach Tow Bar to towing vehicle</w:t>
      </w:r>
    </w:p>
    <w:p w:rsidR="007D2610" w:rsidRPr="00032DBE" w:rsidRDefault="007D2610" w:rsidP="007D2610">
      <w:pPr>
        <w:pStyle w:val="NoSpacing"/>
        <w:numPr>
          <w:ilvl w:val="1"/>
          <w:numId w:val="73"/>
        </w:numPr>
      </w:pPr>
      <w:r w:rsidRPr="00032DBE">
        <w:rPr>
          <w:bCs/>
        </w:rPr>
        <w:t>2 man lift with crew members positioned on the outside of the  tow bar</w:t>
      </w:r>
    </w:p>
    <w:p w:rsidR="007D2610" w:rsidRPr="00032DBE" w:rsidRDefault="007D2610" w:rsidP="007D2610">
      <w:pPr>
        <w:pStyle w:val="NoSpacing"/>
        <w:numPr>
          <w:ilvl w:val="1"/>
          <w:numId w:val="73"/>
        </w:numPr>
      </w:pPr>
      <w:r w:rsidRPr="00032DBE">
        <w:rPr>
          <w:bCs/>
        </w:rPr>
        <w:t>Ground guides positioned at the front  and rear of the towing Stryker</w:t>
      </w:r>
    </w:p>
    <w:p w:rsidR="007D2610" w:rsidRPr="00032DBE" w:rsidRDefault="007D2610" w:rsidP="007D2610">
      <w:pPr>
        <w:pStyle w:val="NoSpacing"/>
        <w:numPr>
          <w:ilvl w:val="0"/>
          <w:numId w:val="71"/>
        </w:numPr>
      </w:pPr>
      <w:r w:rsidRPr="00032DBE">
        <w:rPr>
          <w:bCs/>
        </w:rPr>
        <w:t xml:space="preserve">Close </w:t>
      </w:r>
      <w:proofErr w:type="spellStart"/>
      <w:r w:rsidRPr="00032DBE">
        <w:rPr>
          <w:bCs/>
        </w:rPr>
        <w:t>pintle</w:t>
      </w:r>
      <w:proofErr w:type="spellEnd"/>
      <w:r w:rsidRPr="00032DBE">
        <w:rPr>
          <w:bCs/>
        </w:rPr>
        <w:t xml:space="preserve"> lock hook and install cotter pin in </w:t>
      </w:r>
      <w:proofErr w:type="spellStart"/>
      <w:r w:rsidRPr="00032DBE">
        <w:rPr>
          <w:bCs/>
        </w:rPr>
        <w:t>pintle</w:t>
      </w:r>
      <w:proofErr w:type="spellEnd"/>
      <w:r w:rsidRPr="00032DBE">
        <w:rPr>
          <w:bCs/>
        </w:rPr>
        <w:t xml:space="preserve"> hook</w:t>
      </w:r>
    </w:p>
    <w:p w:rsidR="007D2610" w:rsidRPr="00032DBE" w:rsidRDefault="007D2610" w:rsidP="007D2610">
      <w:pPr>
        <w:pStyle w:val="NoSpacing"/>
        <w:numPr>
          <w:ilvl w:val="0"/>
          <w:numId w:val="71"/>
        </w:numPr>
      </w:pPr>
      <w:r w:rsidRPr="00032DBE">
        <w:rPr>
          <w:bCs/>
        </w:rPr>
        <w:t>Engage parking brake on towing vehicle and perform vehicle shutdown procedures</w:t>
      </w:r>
    </w:p>
    <w:p w:rsidR="007D2610" w:rsidRPr="00032DBE" w:rsidRDefault="007D2610" w:rsidP="007D2610">
      <w:pPr>
        <w:pStyle w:val="NoSpacing"/>
        <w:numPr>
          <w:ilvl w:val="0"/>
          <w:numId w:val="71"/>
        </w:numPr>
      </w:pPr>
      <w:r w:rsidRPr="00032DBE">
        <w:rPr>
          <w:bCs/>
        </w:rPr>
        <w:t>Install inter-vehicle electrical cable and two service air lines too towing vehicle (pic#2)</w:t>
      </w:r>
    </w:p>
    <w:p w:rsidR="007D2610" w:rsidRPr="00032DBE" w:rsidRDefault="007D2610" w:rsidP="007D2610">
      <w:pPr>
        <w:pStyle w:val="NoSpacing"/>
        <w:numPr>
          <w:ilvl w:val="0"/>
          <w:numId w:val="71"/>
        </w:numPr>
      </w:pPr>
      <w:r w:rsidRPr="00032DBE">
        <w:rPr>
          <w:bCs/>
        </w:rPr>
        <w:t>Open front hatch of disabled vehicle</w:t>
      </w:r>
    </w:p>
    <w:p w:rsidR="007D2610" w:rsidRPr="00032DBE" w:rsidRDefault="007D2610" w:rsidP="007D2610">
      <w:pPr>
        <w:pStyle w:val="NoSpacing"/>
        <w:numPr>
          <w:ilvl w:val="0"/>
          <w:numId w:val="71"/>
        </w:numPr>
      </w:pPr>
      <w:r w:rsidRPr="00032DBE">
        <w:rPr>
          <w:bCs/>
        </w:rPr>
        <w:t>Route electrical cable and two air lines over tow bar and loosely secure with stowage strap (pic#3)</w:t>
      </w:r>
    </w:p>
    <w:p w:rsidR="007D2610" w:rsidRPr="00032DBE" w:rsidRDefault="007D2610" w:rsidP="007D2610">
      <w:pPr>
        <w:pStyle w:val="NoSpacing"/>
        <w:numPr>
          <w:ilvl w:val="0"/>
          <w:numId w:val="71"/>
        </w:numPr>
      </w:pPr>
      <w:r w:rsidRPr="00032DBE">
        <w:rPr>
          <w:bCs/>
        </w:rPr>
        <w:t>Remove both air and electrical protective covers on disabled vehicle</w:t>
      </w:r>
    </w:p>
    <w:p w:rsidR="007D2610" w:rsidRPr="00032DBE" w:rsidRDefault="007D2610" w:rsidP="007D2610">
      <w:pPr>
        <w:pStyle w:val="NoSpacing"/>
        <w:numPr>
          <w:ilvl w:val="0"/>
          <w:numId w:val="71"/>
        </w:numPr>
      </w:pPr>
      <w:r w:rsidRPr="00032DBE">
        <w:rPr>
          <w:bCs/>
        </w:rPr>
        <w:t>Connect BLUE air line to disabled vehicles air service quick disconnect (pic#4)</w:t>
      </w:r>
    </w:p>
    <w:p w:rsidR="007D2610" w:rsidRPr="00032DBE" w:rsidRDefault="007D2610" w:rsidP="007D2610">
      <w:pPr>
        <w:pStyle w:val="NoSpacing"/>
        <w:numPr>
          <w:ilvl w:val="0"/>
          <w:numId w:val="71"/>
        </w:numPr>
      </w:pPr>
      <w:r w:rsidRPr="00032DBE">
        <w:rPr>
          <w:bCs/>
        </w:rPr>
        <w:t>Connect Red air line to disabled vehicles air supply quick disconnect (pic#4)</w:t>
      </w:r>
    </w:p>
    <w:p w:rsidR="007D2610" w:rsidRPr="00032DBE" w:rsidRDefault="007D2610" w:rsidP="007D2610">
      <w:pPr>
        <w:pStyle w:val="NoSpacing"/>
        <w:numPr>
          <w:ilvl w:val="0"/>
          <w:numId w:val="71"/>
        </w:numPr>
      </w:pPr>
      <w:r w:rsidRPr="00032DBE">
        <w:rPr>
          <w:bCs/>
        </w:rPr>
        <w:t>Open disabled vehicles brake control valve (28) located in the drivers compartment (pic#5)</w:t>
      </w:r>
    </w:p>
    <w:p w:rsidR="007D2610" w:rsidRPr="00032DBE" w:rsidRDefault="007D2610" w:rsidP="007D2610">
      <w:pPr>
        <w:pStyle w:val="NoSpacing"/>
        <w:numPr>
          <w:ilvl w:val="0"/>
          <w:numId w:val="71"/>
        </w:numPr>
      </w:pPr>
      <w:r w:rsidRPr="00032DBE">
        <w:rPr>
          <w:bCs/>
        </w:rPr>
        <w:t>Start engine on towing vehicle and engage trailer air supply button</w:t>
      </w:r>
    </w:p>
    <w:p w:rsidR="007D2610" w:rsidRPr="00032DBE" w:rsidRDefault="007D2610" w:rsidP="007D2610">
      <w:pPr>
        <w:pStyle w:val="NoSpacing"/>
        <w:numPr>
          <w:ilvl w:val="0"/>
          <w:numId w:val="71"/>
        </w:numPr>
      </w:pPr>
      <w:r w:rsidRPr="00032DBE">
        <w:rPr>
          <w:bCs/>
        </w:rPr>
        <w:t>Verify connections and operations of light on disabled vehicle</w:t>
      </w:r>
    </w:p>
    <w:p w:rsidR="007D2610" w:rsidRPr="00032DBE" w:rsidRDefault="007D2610" w:rsidP="007D2610">
      <w:pPr>
        <w:pStyle w:val="NoSpacing"/>
        <w:numPr>
          <w:ilvl w:val="0"/>
          <w:numId w:val="71"/>
        </w:numPr>
      </w:pPr>
      <w:r w:rsidRPr="00032DBE">
        <w:rPr>
          <w:bCs/>
        </w:rPr>
        <w:t>Loosely secure steering wheel to shock tower housing with stowage strap on disabled vehicle (pic#6)</w:t>
      </w:r>
    </w:p>
    <w:p w:rsidR="007D2610" w:rsidRPr="00032DBE" w:rsidRDefault="007D2610" w:rsidP="007D2610">
      <w:pPr>
        <w:pStyle w:val="NoSpacing"/>
        <w:numPr>
          <w:ilvl w:val="0"/>
          <w:numId w:val="71"/>
        </w:numPr>
      </w:pPr>
      <w:r w:rsidRPr="00032DBE">
        <w:rPr>
          <w:bCs/>
        </w:rPr>
        <w:t>Ensure parking brake is released on disabled vehicle</w:t>
      </w:r>
    </w:p>
    <w:p w:rsidR="007D2610" w:rsidRPr="00032DBE" w:rsidRDefault="007D2610" w:rsidP="007D2610">
      <w:pPr>
        <w:pStyle w:val="NoSpacing"/>
        <w:numPr>
          <w:ilvl w:val="0"/>
          <w:numId w:val="71"/>
        </w:numPr>
      </w:pPr>
      <w:r w:rsidRPr="00032DBE">
        <w:rPr>
          <w:bCs/>
        </w:rPr>
        <w:t xml:space="preserve"> Secure all hatches on disabled vehicle</w:t>
      </w:r>
    </w:p>
    <w:p w:rsidR="007D2610" w:rsidRPr="00032DBE" w:rsidRDefault="007D2610" w:rsidP="007D2610">
      <w:pPr>
        <w:pStyle w:val="NoSpacing"/>
        <w:numPr>
          <w:ilvl w:val="0"/>
          <w:numId w:val="71"/>
        </w:numPr>
      </w:pPr>
      <w:r w:rsidRPr="00032DBE">
        <w:rPr>
          <w:bCs/>
        </w:rPr>
        <w:lastRenderedPageBreak/>
        <w:t>Max speed while towing a vehicle is 20MPH</w:t>
      </w:r>
    </w:p>
    <w:p w:rsidR="007D2610" w:rsidRPr="00032DBE" w:rsidRDefault="007D2610" w:rsidP="007D2610">
      <w:pPr>
        <w:pStyle w:val="NoSpacing"/>
        <w:numPr>
          <w:ilvl w:val="0"/>
          <w:numId w:val="71"/>
        </w:numPr>
      </w:pPr>
      <w:r w:rsidRPr="00032DBE">
        <w:rPr>
          <w:bCs/>
        </w:rPr>
        <w:t>Disabled vehicle should be taken on the shortest route possible back to field maintenance</w:t>
      </w:r>
    </w:p>
    <w:p w:rsidR="007D2610" w:rsidRPr="00032DBE" w:rsidRDefault="007D2610" w:rsidP="007D2610">
      <w:pPr>
        <w:pStyle w:val="NoSpacing"/>
        <w:ind w:left="720"/>
      </w:pPr>
    </w:p>
    <w:p w:rsidR="007D2610" w:rsidRDefault="007D2610" w:rsidP="007D2610">
      <w:pPr>
        <w:pStyle w:val="NoSpacing"/>
      </w:pPr>
      <w:r w:rsidRPr="00032DBE">
        <w:rPr>
          <w:noProof/>
        </w:rPr>
        <w:drawing>
          <wp:inline distT="0" distB="0" distL="0" distR="0">
            <wp:extent cx="5943600" cy="415925"/>
            <wp:effectExtent l="19050" t="0" r="0" b="0"/>
            <wp:docPr id="88" name="Object 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0000" cy="533400"/>
                      <a:chOff x="228600" y="152400"/>
                      <a:chExt cx="7620000" cy="533400"/>
                    </a:xfrm>
                  </a:grpSpPr>
                  <a:sp>
                    <a:nvSpPr>
                      <a:cNvPr id="22" name="Title 1"/>
                      <a:cNvSpPr txBox="1">
                        <a:spLocks/>
                      </a:cNvSpPr>
                    </a:nvSpPr>
                    <a:spPr bwMode="auto">
                      <a:xfrm>
                        <a:off x="228600" y="152400"/>
                        <a:ext cx="7620000" cy="533400"/>
                      </a:xfrm>
                      <a:prstGeom prst="rect">
                        <a:avLst/>
                      </a:prstGeom>
                      <a:ln>
                        <a:headEnd/>
                        <a:tailEnd/>
                      </a:ln>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en-US" sz="1600" b="1" dirty="0">
                              <a:effectLst>
                                <a:outerShdw blurRad="38100" dist="38100" dir="2700000" algn="tl">
                                  <a:srgbClr val="000000">
                                    <a:alpha val="43137"/>
                                  </a:srgbClr>
                                </a:outerShdw>
                              </a:effectLst>
                              <a:latin typeface="Arial" pitchFamily="34" charset="0"/>
                              <a:ea typeface="+mj-ea"/>
                              <a:cs typeface="Arial" pitchFamily="34" charset="0"/>
                            </a:rPr>
                            <a:t>STRYKER RECOVERY OPERATIONS </a:t>
                          </a:r>
                          <a:r>
                            <a:rPr lang="en-US" sz="1600" b="1" dirty="0">
                              <a:effectLst>
                                <a:outerShdw blurRad="38100" dist="38100" dir="2700000" algn="tl">
                                  <a:srgbClr val="000000">
                                    <a:alpha val="43137"/>
                                  </a:srgbClr>
                                </a:outerShdw>
                              </a:effectLst>
                              <a:latin typeface="Arial" pitchFamily="34" charset="0"/>
                              <a:ea typeface="+mj-ea"/>
                              <a:cs typeface="Arial" pitchFamily="34" charset="0"/>
                            </a:rPr>
                            <a:t>( IN CONTACT)</a:t>
                          </a:r>
                          <a:endParaRPr lang="en-US" sz="1600" b="1" dirty="0">
                            <a:effectLst>
                              <a:outerShdw blurRad="38100" dist="38100" dir="2700000" algn="tl">
                                <a:srgbClr val="000000">
                                  <a:alpha val="43137"/>
                                </a:srgbClr>
                              </a:outerShdw>
                            </a:effectLst>
                            <a:latin typeface="Arial" pitchFamily="34" charset="0"/>
                            <a:ea typeface="+mj-ea"/>
                            <a:cs typeface="Arial" pitchFamily="34" charset="0"/>
                          </a:endParaRPr>
                        </a:p>
                      </a:txBody>
                      <a:useSpRect/>
                    </a:txSp>
                    <a:style>
                      <a:lnRef idx="1">
                        <a:schemeClr val="dk1"/>
                      </a:lnRef>
                      <a:fillRef idx="2">
                        <a:schemeClr val="dk1"/>
                      </a:fillRef>
                      <a:effectRef idx="1">
                        <a:schemeClr val="dk1"/>
                      </a:effectRef>
                      <a:fontRef idx="minor">
                        <a:schemeClr val="dk1"/>
                      </a:fontRef>
                    </a:style>
                  </a:sp>
                </lc:lockedCanvas>
              </a:graphicData>
            </a:graphic>
          </wp:inline>
        </w:drawing>
      </w:r>
    </w:p>
    <w:p w:rsidR="007D2610" w:rsidRPr="00032DBE" w:rsidRDefault="007D2610" w:rsidP="007D2610">
      <w:pPr>
        <w:pStyle w:val="NoSpacing"/>
      </w:pPr>
    </w:p>
    <w:p w:rsidR="007D2610" w:rsidRDefault="007D2610" w:rsidP="007D2610">
      <w:pPr>
        <w:pStyle w:val="NoSpacing"/>
        <w:ind w:firstLine="360"/>
        <w:jc w:val="center"/>
        <w:rPr>
          <w:sz w:val="36"/>
          <w:szCs w:val="36"/>
        </w:rPr>
      </w:pPr>
      <w:r w:rsidRPr="00032DBE">
        <w:rPr>
          <w:noProof/>
          <w:sz w:val="36"/>
          <w:szCs w:val="36"/>
        </w:rPr>
        <w:drawing>
          <wp:inline distT="0" distB="0" distL="0" distR="0">
            <wp:extent cx="860029" cy="948035"/>
            <wp:effectExtent l="19050" t="0" r="0" b="0"/>
            <wp:docPr id="89" name="Picture 50"/>
            <wp:cNvGraphicFramePr/>
            <a:graphic xmlns:a="http://schemas.openxmlformats.org/drawingml/2006/main">
              <a:graphicData uri="http://schemas.openxmlformats.org/drawingml/2006/picture">
                <pic:pic xmlns:pic="http://schemas.openxmlformats.org/drawingml/2006/picture">
                  <pic:nvPicPr>
                    <pic:cNvPr id="15366" name="Picture 2"/>
                    <pic:cNvPicPr>
                      <a:picLocks noChangeAspect="1" noChangeArrowheads="1"/>
                    </pic:cNvPicPr>
                  </pic:nvPicPr>
                  <pic:blipFill>
                    <a:blip r:embed="rId36" cstate="print"/>
                    <a:srcRect/>
                    <a:stretch>
                      <a:fillRect/>
                    </a:stretch>
                  </pic:blipFill>
                  <pic:spPr bwMode="auto">
                    <a:xfrm>
                      <a:off x="0" y="0"/>
                      <a:ext cx="860029" cy="948035"/>
                    </a:xfrm>
                    <a:prstGeom prst="rect">
                      <a:avLst/>
                    </a:prstGeom>
                    <a:noFill/>
                    <a:ln w="9525">
                      <a:noFill/>
                      <a:miter lim="800000"/>
                      <a:headEnd/>
                      <a:tailEnd/>
                    </a:ln>
                  </pic:spPr>
                </pic:pic>
              </a:graphicData>
            </a:graphic>
          </wp:inline>
        </w:drawing>
      </w:r>
      <w:r w:rsidRPr="00032DBE">
        <w:rPr>
          <w:noProof/>
          <w:sz w:val="36"/>
          <w:szCs w:val="36"/>
        </w:rPr>
        <w:drawing>
          <wp:inline distT="0" distB="0" distL="0" distR="0">
            <wp:extent cx="908050" cy="750093"/>
            <wp:effectExtent l="19050" t="0" r="6350" b="0"/>
            <wp:docPr id="90" name="Picture 51"/>
            <wp:cNvGraphicFramePr/>
            <a:graphic xmlns:a="http://schemas.openxmlformats.org/drawingml/2006/main">
              <a:graphicData uri="http://schemas.openxmlformats.org/drawingml/2006/picture">
                <pic:pic xmlns:pic="http://schemas.openxmlformats.org/drawingml/2006/picture">
                  <pic:nvPicPr>
                    <pic:cNvPr id="15367" name="Picture 3"/>
                    <pic:cNvPicPr>
                      <a:picLocks noChangeAspect="1" noChangeArrowheads="1"/>
                    </pic:cNvPicPr>
                  </pic:nvPicPr>
                  <pic:blipFill>
                    <a:blip r:embed="rId37" cstate="print"/>
                    <a:srcRect/>
                    <a:stretch>
                      <a:fillRect/>
                    </a:stretch>
                  </pic:blipFill>
                  <pic:spPr bwMode="auto">
                    <a:xfrm>
                      <a:off x="0" y="0"/>
                      <a:ext cx="908050" cy="750093"/>
                    </a:xfrm>
                    <a:prstGeom prst="rect">
                      <a:avLst/>
                    </a:prstGeom>
                    <a:noFill/>
                    <a:ln w="9525">
                      <a:noFill/>
                      <a:miter lim="800000"/>
                      <a:headEnd/>
                      <a:tailEnd/>
                    </a:ln>
                  </pic:spPr>
                </pic:pic>
              </a:graphicData>
            </a:graphic>
          </wp:inline>
        </w:drawing>
      </w:r>
      <w:r w:rsidRPr="00032DBE">
        <w:rPr>
          <w:noProof/>
          <w:sz w:val="36"/>
          <w:szCs w:val="36"/>
        </w:rPr>
        <w:drawing>
          <wp:inline distT="0" distB="0" distL="0" distR="0">
            <wp:extent cx="698500" cy="819113"/>
            <wp:effectExtent l="19050" t="0" r="6350" b="0"/>
            <wp:docPr id="91" name="Picture 52"/>
            <wp:cNvGraphicFramePr/>
            <a:graphic xmlns:a="http://schemas.openxmlformats.org/drawingml/2006/main">
              <a:graphicData uri="http://schemas.openxmlformats.org/drawingml/2006/picture">
                <pic:pic xmlns:pic="http://schemas.openxmlformats.org/drawingml/2006/picture">
                  <pic:nvPicPr>
                    <pic:cNvPr id="15368" name="Picture 4"/>
                    <pic:cNvPicPr>
                      <a:picLocks noChangeAspect="1" noChangeArrowheads="1"/>
                    </pic:cNvPicPr>
                  </pic:nvPicPr>
                  <pic:blipFill>
                    <a:blip r:embed="rId38" cstate="print"/>
                    <a:srcRect/>
                    <a:stretch>
                      <a:fillRect/>
                    </a:stretch>
                  </pic:blipFill>
                  <pic:spPr bwMode="auto">
                    <a:xfrm>
                      <a:off x="0" y="0"/>
                      <a:ext cx="698500" cy="819113"/>
                    </a:xfrm>
                    <a:prstGeom prst="rect">
                      <a:avLst/>
                    </a:prstGeom>
                    <a:noFill/>
                    <a:ln w="9525">
                      <a:noFill/>
                      <a:miter lim="800000"/>
                      <a:headEnd/>
                      <a:tailEnd/>
                    </a:ln>
                  </pic:spPr>
                </pic:pic>
              </a:graphicData>
            </a:graphic>
          </wp:inline>
        </w:drawing>
      </w:r>
      <w:r w:rsidRPr="00032DBE">
        <w:rPr>
          <w:noProof/>
          <w:sz w:val="36"/>
          <w:szCs w:val="36"/>
        </w:rPr>
        <w:drawing>
          <wp:inline distT="0" distB="0" distL="0" distR="0">
            <wp:extent cx="929879" cy="1036587"/>
            <wp:effectExtent l="19050" t="0" r="3571" b="0"/>
            <wp:docPr id="92" name="Picture 53"/>
            <wp:cNvGraphicFramePr/>
            <a:graphic xmlns:a="http://schemas.openxmlformats.org/drawingml/2006/main">
              <a:graphicData uri="http://schemas.openxmlformats.org/drawingml/2006/picture">
                <pic:pic xmlns:pic="http://schemas.openxmlformats.org/drawingml/2006/picture">
                  <pic:nvPicPr>
                    <pic:cNvPr id="15369" name="Picture 5"/>
                    <pic:cNvPicPr>
                      <a:picLocks noChangeAspect="1" noChangeArrowheads="1"/>
                    </pic:cNvPicPr>
                  </pic:nvPicPr>
                  <pic:blipFill>
                    <a:blip r:embed="rId39" cstate="print"/>
                    <a:srcRect/>
                    <a:stretch>
                      <a:fillRect/>
                    </a:stretch>
                  </pic:blipFill>
                  <pic:spPr bwMode="auto">
                    <a:xfrm>
                      <a:off x="0" y="0"/>
                      <a:ext cx="929879" cy="1036587"/>
                    </a:xfrm>
                    <a:prstGeom prst="rect">
                      <a:avLst/>
                    </a:prstGeom>
                    <a:noFill/>
                    <a:ln w="9525">
                      <a:noFill/>
                      <a:miter lim="800000"/>
                      <a:headEnd/>
                      <a:tailEnd/>
                    </a:ln>
                  </pic:spPr>
                </pic:pic>
              </a:graphicData>
            </a:graphic>
          </wp:inline>
        </w:drawing>
      </w:r>
      <w:r w:rsidRPr="00032DBE">
        <w:rPr>
          <w:noProof/>
          <w:sz w:val="36"/>
          <w:szCs w:val="36"/>
        </w:rPr>
        <w:drawing>
          <wp:inline distT="0" distB="0" distL="0" distR="0">
            <wp:extent cx="698500" cy="803486"/>
            <wp:effectExtent l="19050" t="0" r="6350" b="0"/>
            <wp:docPr id="93" name="Picture 54"/>
            <wp:cNvGraphicFramePr/>
            <a:graphic xmlns:a="http://schemas.openxmlformats.org/drawingml/2006/main">
              <a:graphicData uri="http://schemas.openxmlformats.org/drawingml/2006/picture">
                <pic:pic xmlns:pic="http://schemas.openxmlformats.org/drawingml/2006/picture">
                  <pic:nvPicPr>
                    <pic:cNvPr id="15370" name="Picture 6"/>
                    <pic:cNvPicPr>
                      <a:picLocks noChangeAspect="1" noChangeArrowheads="1"/>
                    </pic:cNvPicPr>
                  </pic:nvPicPr>
                  <pic:blipFill>
                    <a:blip r:embed="rId40" cstate="print"/>
                    <a:srcRect/>
                    <a:stretch>
                      <a:fillRect/>
                    </a:stretch>
                  </pic:blipFill>
                  <pic:spPr bwMode="auto">
                    <a:xfrm>
                      <a:off x="0" y="0"/>
                      <a:ext cx="698500" cy="803486"/>
                    </a:xfrm>
                    <a:prstGeom prst="rect">
                      <a:avLst/>
                    </a:prstGeom>
                    <a:noFill/>
                    <a:ln w="9525">
                      <a:noFill/>
                      <a:miter lim="800000"/>
                      <a:headEnd/>
                      <a:tailEnd/>
                    </a:ln>
                  </pic:spPr>
                </pic:pic>
              </a:graphicData>
            </a:graphic>
          </wp:inline>
        </w:drawing>
      </w:r>
      <w:r w:rsidRPr="00032DBE">
        <w:rPr>
          <w:noProof/>
          <w:sz w:val="36"/>
          <w:szCs w:val="36"/>
        </w:rPr>
        <w:drawing>
          <wp:inline distT="0" distB="0" distL="0" distR="0">
            <wp:extent cx="823648" cy="937617"/>
            <wp:effectExtent l="19050" t="0" r="0" b="0"/>
            <wp:docPr id="94" name="Picture 55"/>
            <wp:cNvGraphicFramePr/>
            <a:graphic xmlns:a="http://schemas.openxmlformats.org/drawingml/2006/main">
              <a:graphicData uri="http://schemas.openxmlformats.org/drawingml/2006/picture">
                <pic:pic xmlns:pic="http://schemas.openxmlformats.org/drawingml/2006/picture">
                  <pic:nvPicPr>
                    <pic:cNvPr id="15371" name="Picture 7"/>
                    <pic:cNvPicPr>
                      <a:picLocks noChangeAspect="1" noChangeArrowheads="1"/>
                    </pic:cNvPicPr>
                  </pic:nvPicPr>
                  <pic:blipFill>
                    <a:blip r:embed="rId41" cstate="print"/>
                    <a:srcRect/>
                    <a:stretch>
                      <a:fillRect/>
                    </a:stretch>
                  </pic:blipFill>
                  <pic:spPr bwMode="auto">
                    <a:xfrm>
                      <a:off x="0" y="0"/>
                      <a:ext cx="823648" cy="937617"/>
                    </a:xfrm>
                    <a:prstGeom prst="rect">
                      <a:avLst/>
                    </a:prstGeom>
                    <a:noFill/>
                    <a:ln w="9525">
                      <a:noFill/>
                      <a:miter lim="800000"/>
                      <a:headEnd/>
                      <a:tailEnd/>
                    </a:ln>
                  </pic:spPr>
                </pic:pic>
              </a:graphicData>
            </a:graphic>
          </wp:inline>
        </w:drawing>
      </w:r>
    </w:p>
    <w:p w:rsidR="007D2610" w:rsidRDefault="007D2610" w:rsidP="007D2610">
      <w:pPr>
        <w:pStyle w:val="NoSpacing"/>
        <w:ind w:firstLine="360"/>
        <w:jc w:val="center"/>
        <w:rPr>
          <w:sz w:val="36"/>
          <w:szCs w:val="36"/>
        </w:rPr>
      </w:pPr>
    </w:p>
    <w:p w:rsidR="007D2610" w:rsidRPr="00032DBE" w:rsidRDefault="007D2610" w:rsidP="007D2610">
      <w:pPr>
        <w:pStyle w:val="NoSpacing"/>
        <w:numPr>
          <w:ilvl w:val="1"/>
          <w:numId w:val="74"/>
        </w:numPr>
      </w:pPr>
      <w:r w:rsidRPr="00032DBE">
        <w:rPr>
          <w:bCs/>
        </w:rPr>
        <w:t>Disabled vehicle radios over PLT net that his vehicle is disabled</w:t>
      </w:r>
    </w:p>
    <w:p w:rsidR="007D2610" w:rsidRPr="00032DBE" w:rsidRDefault="007D2610" w:rsidP="007D2610">
      <w:pPr>
        <w:pStyle w:val="NoSpacing"/>
        <w:numPr>
          <w:ilvl w:val="1"/>
          <w:numId w:val="74"/>
        </w:numPr>
      </w:pPr>
      <w:r w:rsidRPr="00032DBE">
        <w:rPr>
          <w:bCs/>
        </w:rPr>
        <w:t>The closest vehicle to the disabled vehicle will perform the hasty recovery</w:t>
      </w:r>
    </w:p>
    <w:p w:rsidR="007D2610" w:rsidRPr="00032DBE" w:rsidRDefault="007D2610" w:rsidP="007D2610">
      <w:pPr>
        <w:pStyle w:val="NoSpacing"/>
        <w:numPr>
          <w:ilvl w:val="1"/>
          <w:numId w:val="74"/>
        </w:numPr>
      </w:pPr>
      <w:r w:rsidRPr="00032DBE">
        <w:rPr>
          <w:bCs/>
        </w:rPr>
        <w:t>The towing vehicle will back up to the disabled vehicle and deploy one dismount to attach the pre-positioned tow rope to the disabled vehicle.</w:t>
      </w:r>
    </w:p>
    <w:p w:rsidR="007D2610" w:rsidRPr="00032DBE" w:rsidRDefault="007D2610" w:rsidP="007D2610">
      <w:pPr>
        <w:pStyle w:val="NoSpacing"/>
        <w:numPr>
          <w:ilvl w:val="1"/>
          <w:numId w:val="74"/>
        </w:numPr>
      </w:pPr>
      <w:r w:rsidRPr="00032DBE">
        <w:rPr>
          <w:bCs/>
        </w:rPr>
        <w:t>Disabled vehicle is towed  a safe distance away where the crew can then conduct operator troubleshooting procedures to  correct the problem or prepare vehicle for recovery back to CRT</w:t>
      </w:r>
    </w:p>
    <w:p w:rsidR="007D2610" w:rsidRPr="00032DBE" w:rsidRDefault="007D2610" w:rsidP="007D2610">
      <w:pPr>
        <w:pStyle w:val="NoSpacing"/>
      </w:pPr>
      <w:r w:rsidRPr="00032DBE">
        <w:rPr>
          <w:bCs/>
          <w:i/>
          <w:iCs/>
          <w:u w:val="single"/>
        </w:rPr>
        <w:t xml:space="preserve">Suspension tie up operations (Vehicle has one or more blown off tire or hub </w:t>
      </w:r>
      <w:proofErr w:type="spellStart"/>
      <w:r w:rsidRPr="00032DBE">
        <w:rPr>
          <w:bCs/>
          <w:i/>
          <w:iCs/>
          <w:u w:val="single"/>
        </w:rPr>
        <w:t>assy</w:t>
      </w:r>
      <w:proofErr w:type="spellEnd"/>
      <w:r w:rsidRPr="00032DBE">
        <w:rPr>
          <w:bCs/>
          <w:i/>
          <w:iCs/>
          <w:u w:val="single"/>
        </w:rPr>
        <w:t>)</w:t>
      </w:r>
    </w:p>
    <w:p w:rsidR="007D2610" w:rsidRPr="00032DBE" w:rsidRDefault="007D2610" w:rsidP="007D2610">
      <w:pPr>
        <w:pStyle w:val="NoSpacing"/>
        <w:numPr>
          <w:ilvl w:val="1"/>
          <w:numId w:val="74"/>
        </w:numPr>
      </w:pPr>
      <w:r w:rsidRPr="00032DBE">
        <w:rPr>
          <w:bCs/>
        </w:rPr>
        <w:t xml:space="preserve">Two tire </w:t>
      </w:r>
      <w:proofErr w:type="spellStart"/>
      <w:r w:rsidRPr="00032DBE">
        <w:rPr>
          <w:bCs/>
        </w:rPr>
        <w:t>assy</w:t>
      </w:r>
      <w:proofErr w:type="spellEnd"/>
      <w:r w:rsidRPr="00032DBE">
        <w:rPr>
          <w:bCs/>
        </w:rPr>
        <w:t xml:space="preserve"> on each side of the vehicle can be isolated and vehicle still capable of limited maneuverability. If two hubs need to be isolated on one side of the vehicle it </w:t>
      </w:r>
      <w:proofErr w:type="spellStart"/>
      <w:r w:rsidRPr="00032DBE">
        <w:rPr>
          <w:bCs/>
        </w:rPr>
        <w:t>can</w:t>
      </w:r>
      <w:r>
        <w:rPr>
          <w:bCs/>
        </w:rPr>
        <w:t xml:space="preserve"> </w:t>
      </w:r>
      <w:r w:rsidRPr="00032DBE">
        <w:rPr>
          <w:bCs/>
        </w:rPr>
        <w:t>not</w:t>
      </w:r>
      <w:proofErr w:type="spellEnd"/>
      <w:r w:rsidRPr="00032DBE">
        <w:rPr>
          <w:bCs/>
        </w:rPr>
        <w:t xml:space="preserve"> be both the first and second or the third and fourth wheels at the same time. You must maintain one steering wheel and one load bearing wheel functional. </w:t>
      </w:r>
    </w:p>
    <w:p w:rsidR="007D2610" w:rsidRPr="00032DBE" w:rsidRDefault="007D2610" w:rsidP="007D2610">
      <w:pPr>
        <w:pStyle w:val="NoSpacing"/>
        <w:numPr>
          <w:ilvl w:val="1"/>
          <w:numId w:val="74"/>
        </w:numPr>
      </w:pPr>
      <w:r w:rsidRPr="00032DBE">
        <w:rPr>
          <w:bCs/>
        </w:rPr>
        <w:t>Pull out CB7 on the PDP to disable the HMS</w:t>
      </w:r>
    </w:p>
    <w:p w:rsidR="007D2610" w:rsidRPr="00032DBE" w:rsidRDefault="007D2610" w:rsidP="007D2610">
      <w:pPr>
        <w:pStyle w:val="NoSpacing"/>
        <w:numPr>
          <w:ilvl w:val="1"/>
          <w:numId w:val="74"/>
        </w:numPr>
      </w:pPr>
      <w:r w:rsidRPr="00032DBE">
        <w:rPr>
          <w:bCs/>
        </w:rPr>
        <w:t>Remove tire(s) from damaged hub(s)</w:t>
      </w:r>
    </w:p>
    <w:p w:rsidR="007D2610" w:rsidRPr="00032DBE" w:rsidRDefault="007D2610" w:rsidP="007D2610">
      <w:pPr>
        <w:pStyle w:val="NoSpacing"/>
        <w:numPr>
          <w:ilvl w:val="1"/>
          <w:numId w:val="74"/>
        </w:numPr>
      </w:pPr>
      <w:r w:rsidRPr="00032DBE">
        <w:rPr>
          <w:bCs/>
        </w:rPr>
        <w:t>Insert chain through applicable lift point</w:t>
      </w:r>
    </w:p>
    <w:p w:rsidR="007D2610" w:rsidRPr="00032DBE" w:rsidRDefault="007D2610" w:rsidP="007D2610">
      <w:pPr>
        <w:pStyle w:val="NoSpacing"/>
        <w:numPr>
          <w:ilvl w:val="2"/>
          <w:numId w:val="75"/>
        </w:numPr>
      </w:pPr>
      <w:r w:rsidRPr="00032DBE">
        <w:rPr>
          <w:bCs/>
        </w:rPr>
        <w:t>Left and Right first wheel is the front lift point on top of the Stryker</w:t>
      </w:r>
    </w:p>
    <w:p w:rsidR="007D2610" w:rsidRPr="00032DBE" w:rsidRDefault="007D2610" w:rsidP="007D2610">
      <w:pPr>
        <w:pStyle w:val="NoSpacing"/>
        <w:numPr>
          <w:ilvl w:val="2"/>
          <w:numId w:val="75"/>
        </w:numPr>
      </w:pPr>
      <w:r w:rsidRPr="00032DBE">
        <w:rPr>
          <w:bCs/>
        </w:rPr>
        <w:t>Left second wheel is the winch directional pulley</w:t>
      </w:r>
    </w:p>
    <w:p w:rsidR="007D2610" w:rsidRPr="00032DBE" w:rsidRDefault="007D2610" w:rsidP="007D2610">
      <w:pPr>
        <w:pStyle w:val="NoSpacing"/>
        <w:numPr>
          <w:ilvl w:val="2"/>
          <w:numId w:val="75"/>
        </w:numPr>
      </w:pPr>
      <w:r w:rsidRPr="00032DBE">
        <w:rPr>
          <w:bCs/>
        </w:rPr>
        <w:t xml:space="preserve">Right second wheel is the  welded attachment point near the cooling grill </w:t>
      </w:r>
    </w:p>
    <w:p w:rsidR="007D2610" w:rsidRPr="00032DBE" w:rsidRDefault="007D2610" w:rsidP="007D2610">
      <w:pPr>
        <w:pStyle w:val="NoSpacing"/>
        <w:numPr>
          <w:ilvl w:val="2"/>
          <w:numId w:val="75"/>
        </w:numPr>
      </w:pPr>
      <w:r w:rsidRPr="00032DBE">
        <w:rPr>
          <w:bCs/>
        </w:rPr>
        <w:t>Rear wheels attach to the tie up bracket mounted on the trail arm (</w:t>
      </w:r>
      <w:proofErr w:type="spellStart"/>
      <w:r w:rsidRPr="00032DBE">
        <w:rPr>
          <w:bCs/>
        </w:rPr>
        <w:t>pic</w:t>
      </w:r>
      <w:proofErr w:type="spellEnd"/>
      <w:r w:rsidRPr="00032DBE">
        <w:rPr>
          <w:bCs/>
        </w:rPr>
        <w:t xml:space="preserve"> #1)</w:t>
      </w:r>
    </w:p>
    <w:p w:rsidR="007D2610" w:rsidRPr="00032DBE" w:rsidRDefault="007D2610" w:rsidP="007D2610">
      <w:pPr>
        <w:pStyle w:val="NoSpacing"/>
        <w:numPr>
          <w:ilvl w:val="1"/>
          <w:numId w:val="74"/>
        </w:numPr>
      </w:pPr>
      <w:r w:rsidRPr="00032DBE">
        <w:rPr>
          <w:bCs/>
        </w:rPr>
        <w:t>Wrap chain around outer control arm avoiding all brake and HMS lines. (</w:t>
      </w:r>
      <w:proofErr w:type="spellStart"/>
      <w:r w:rsidRPr="00032DBE">
        <w:rPr>
          <w:bCs/>
        </w:rPr>
        <w:t>pic</w:t>
      </w:r>
      <w:proofErr w:type="spellEnd"/>
      <w:r w:rsidRPr="00032DBE">
        <w:rPr>
          <w:bCs/>
        </w:rPr>
        <w:t xml:space="preserve"> #2)</w:t>
      </w:r>
    </w:p>
    <w:p w:rsidR="007D2610" w:rsidRPr="00032DBE" w:rsidRDefault="007D2610" w:rsidP="007D2610">
      <w:pPr>
        <w:pStyle w:val="NoSpacing"/>
        <w:numPr>
          <w:ilvl w:val="1"/>
          <w:numId w:val="74"/>
        </w:numPr>
      </w:pPr>
      <w:r w:rsidRPr="00032DBE">
        <w:rPr>
          <w:bCs/>
        </w:rPr>
        <w:t>Position Hydraulic jack under control arm and raise suspension as high as possible (</w:t>
      </w:r>
      <w:proofErr w:type="spellStart"/>
      <w:r w:rsidRPr="00032DBE">
        <w:rPr>
          <w:bCs/>
        </w:rPr>
        <w:t>pic</w:t>
      </w:r>
      <w:proofErr w:type="spellEnd"/>
      <w:r w:rsidRPr="00032DBE">
        <w:rPr>
          <w:bCs/>
        </w:rPr>
        <w:t xml:space="preserve"> #3 and 4)</w:t>
      </w:r>
    </w:p>
    <w:p w:rsidR="007D2610" w:rsidRPr="00032DBE" w:rsidRDefault="007D2610" w:rsidP="007D2610">
      <w:pPr>
        <w:pStyle w:val="NoSpacing"/>
        <w:numPr>
          <w:ilvl w:val="1"/>
          <w:numId w:val="74"/>
        </w:numPr>
      </w:pPr>
      <w:r w:rsidRPr="00032DBE">
        <w:rPr>
          <w:bCs/>
        </w:rPr>
        <w:t>Insert hex key tool into nitrogen fitting manifold located above HMS Strut. Turn clockwise until fitting is fully seated.  (</w:t>
      </w:r>
      <w:proofErr w:type="spellStart"/>
      <w:r w:rsidRPr="00032DBE">
        <w:rPr>
          <w:bCs/>
        </w:rPr>
        <w:t>pic</w:t>
      </w:r>
      <w:proofErr w:type="spellEnd"/>
      <w:r w:rsidRPr="00032DBE">
        <w:rPr>
          <w:bCs/>
        </w:rPr>
        <w:t xml:space="preserve"> #5)</w:t>
      </w:r>
    </w:p>
    <w:p w:rsidR="007D2610" w:rsidRPr="00032DBE" w:rsidRDefault="007D2610" w:rsidP="007D2610">
      <w:pPr>
        <w:pStyle w:val="NoSpacing"/>
        <w:numPr>
          <w:ilvl w:val="1"/>
          <w:numId w:val="74"/>
        </w:numPr>
      </w:pPr>
      <w:r w:rsidRPr="00032DBE">
        <w:rPr>
          <w:bCs/>
        </w:rPr>
        <w:t>Disconnect HMS hose on Strut (</w:t>
      </w:r>
      <w:proofErr w:type="spellStart"/>
      <w:r w:rsidRPr="00032DBE">
        <w:rPr>
          <w:bCs/>
        </w:rPr>
        <w:t>pic</w:t>
      </w:r>
      <w:proofErr w:type="spellEnd"/>
      <w:r w:rsidRPr="00032DBE">
        <w:rPr>
          <w:bCs/>
        </w:rPr>
        <w:t xml:space="preserve"> 6)</w:t>
      </w:r>
    </w:p>
    <w:p w:rsidR="007D2610" w:rsidRPr="00032DBE" w:rsidRDefault="007D2610" w:rsidP="007D2610">
      <w:pPr>
        <w:pStyle w:val="NoSpacing"/>
        <w:numPr>
          <w:ilvl w:val="1"/>
          <w:numId w:val="74"/>
        </w:numPr>
      </w:pPr>
      <w:r w:rsidRPr="00032DBE">
        <w:rPr>
          <w:bCs/>
        </w:rPr>
        <w:t>Tighten chain that is attached to the control arm to lift point</w:t>
      </w:r>
    </w:p>
    <w:p w:rsidR="007D2610" w:rsidRPr="00032DBE" w:rsidRDefault="007D2610" w:rsidP="007D2610">
      <w:pPr>
        <w:pStyle w:val="NoSpacing"/>
        <w:numPr>
          <w:ilvl w:val="1"/>
          <w:numId w:val="74"/>
        </w:numPr>
      </w:pPr>
      <w:r w:rsidRPr="00032DBE">
        <w:rPr>
          <w:bCs/>
        </w:rPr>
        <w:t>Release Jack</w:t>
      </w:r>
    </w:p>
    <w:p w:rsidR="007D2610" w:rsidRPr="009E7353" w:rsidRDefault="007D2610" w:rsidP="007D2610">
      <w:pPr>
        <w:pStyle w:val="NoSpacing"/>
        <w:numPr>
          <w:ilvl w:val="1"/>
          <w:numId w:val="74"/>
        </w:numPr>
      </w:pPr>
      <w:r w:rsidRPr="00032DBE">
        <w:rPr>
          <w:bCs/>
        </w:rPr>
        <w:t>10MPH is the max operating speed while the suspension is tied up</w:t>
      </w:r>
    </w:p>
    <w:p w:rsidR="007D2610" w:rsidRDefault="007D2610" w:rsidP="007D2610">
      <w:pPr>
        <w:pStyle w:val="NoSpacing"/>
        <w:ind w:left="720"/>
        <w:rPr>
          <w:bCs/>
        </w:rPr>
      </w:pPr>
    </w:p>
    <w:p w:rsidR="007D2610" w:rsidRDefault="007D2610" w:rsidP="007D2610">
      <w:pPr>
        <w:pStyle w:val="NoSpacing"/>
        <w:ind w:left="720"/>
        <w:rPr>
          <w:bCs/>
        </w:rPr>
      </w:pPr>
    </w:p>
    <w:p w:rsidR="007D2610" w:rsidRDefault="007D2610" w:rsidP="007D2610">
      <w:pPr>
        <w:pStyle w:val="NoSpacing"/>
        <w:ind w:left="720"/>
        <w:rPr>
          <w:bCs/>
        </w:rPr>
      </w:pPr>
    </w:p>
    <w:p w:rsidR="007D2610" w:rsidRDefault="007D2610" w:rsidP="007D2610">
      <w:pPr>
        <w:pStyle w:val="NoSpacing"/>
        <w:ind w:left="720"/>
        <w:rPr>
          <w:bCs/>
        </w:rPr>
      </w:pPr>
    </w:p>
    <w:p w:rsidR="007D2610" w:rsidRDefault="007D2610" w:rsidP="007D2610">
      <w:pPr>
        <w:pStyle w:val="NoSpacing"/>
        <w:ind w:left="720"/>
        <w:rPr>
          <w:bCs/>
        </w:rPr>
      </w:pPr>
    </w:p>
    <w:p w:rsidR="007D2610" w:rsidRDefault="007D2610" w:rsidP="007D2610">
      <w:pPr>
        <w:pStyle w:val="NoSpacing"/>
        <w:ind w:left="720"/>
        <w:rPr>
          <w:bCs/>
        </w:rPr>
      </w:pPr>
    </w:p>
    <w:p w:rsidR="007D2610" w:rsidRDefault="007D2610" w:rsidP="007D2610">
      <w:pPr>
        <w:pStyle w:val="NoSpacing"/>
        <w:ind w:left="720"/>
        <w:jc w:val="center"/>
        <w:rPr>
          <w:bCs/>
        </w:rPr>
      </w:pPr>
    </w:p>
    <w:p w:rsidR="007D2610" w:rsidRPr="009E7353" w:rsidRDefault="007D2610" w:rsidP="007D2610">
      <w:pPr>
        <w:pStyle w:val="NoSpacing"/>
        <w:ind w:left="720"/>
        <w:jc w:val="center"/>
        <w:rPr>
          <w:sz w:val="36"/>
          <w:szCs w:val="36"/>
        </w:rPr>
      </w:pPr>
      <w:r w:rsidRPr="009E7353">
        <w:rPr>
          <w:bCs/>
          <w:sz w:val="36"/>
          <w:szCs w:val="36"/>
        </w:rPr>
        <w:lastRenderedPageBreak/>
        <w:t>Battle Drill #11</w:t>
      </w:r>
    </w:p>
    <w:p w:rsidR="007D2610" w:rsidRDefault="007D2610" w:rsidP="007D2610">
      <w:pPr>
        <w:pStyle w:val="NoSpacing"/>
        <w:ind w:left="720"/>
        <w:rPr>
          <w:bCs/>
        </w:rPr>
      </w:pPr>
    </w:p>
    <w:p w:rsidR="007D2610" w:rsidRDefault="007D2610" w:rsidP="007D2610">
      <w:pPr>
        <w:pStyle w:val="NoSpacing"/>
      </w:pPr>
      <w:r w:rsidRPr="009E7353">
        <w:rPr>
          <w:noProof/>
        </w:rPr>
        <w:drawing>
          <wp:inline distT="0" distB="0" distL="0" distR="0">
            <wp:extent cx="5943600" cy="658495"/>
            <wp:effectExtent l="0" t="0" r="0" b="0"/>
            <wp:docPr id="95" name="Object 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77000" cy="717550"/>
                      <a:chOff x="381000" y="128588"/>
                      <a:chExt cx="6477000" cy="717550"/>
                    </a:xfrm>
                  </a:grpSpPr>
                  <a:grpSp>
                    <a:nvGrpSpPr>
                      <a:cNvPr id="16386" name="Group 23"/>
                      <a:cNvGrpSpPr>
                        <a:grpSpLocks/>
                      </a:cNvGrpSpPr>
                    </a:nvGrpSpPr>
                    <a:grpSpPr bwMode="auto">
                      <a:xfrm>
                        <a:off x="381000" y="128588"/>
                        <a:ext cx="6477000" cy="717550"/>
                        <a:chOff x="2819400" y="0"/>
                        <a:chExt cx="5715000" cy="716550"/>
                      </a:xfrm>
                    </a:grpSpPr>
                    <a:sp>
                      <a:nvSpPr>
                        <a:cNvPr id="2054" name="Rectangle 2"/>
                        <a:cNvSpPr>
                          <a:spLocks noChangeArrowheads="1"/>
                        </a:cNvSpPr>
                      </a:nvSpPr>
                      <a:spPr bwMode="auto">
                        <a:xfrm>
                          <a:off x="3860147" y="439124"/>
                          <a:ext cx="4674253" cy="277426"/>
                        </a:xfrm>
                        <a:prstGeom prst="rect">
                          <a:avLst/>
                        </a:prstGeom>
                        <a:solidFill>
                          <a:srgbClr val="FFFFFF"/>
                        </a:solidFill>
                        <a:ln w="9525">
                          <a:noFill/>
                          <a:miter lim="800000"/>
                          <a:headEnd/>
                          <a:tailEnd/>
                        </a:ln>
                      </a:spPr>
                      <a:txSp>
                        <a:txBody>
                          <a:bodyPr anchor="ct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defRPr/>
                            </a:pPr>
                            <a:r>
                              <a:rPr lang="en-US" sz="900" b="1" i="1">
                                <a:effectLst>
                                  <a:outerShdw blurRad="38100" dist="38100" dir="2700000" algn="tl">
                                    <a:srgbClr val="000000">
                                      <a:alpha val="43137"/>
                                    </a:srgbClr>
                                  </a:outerShdw>
                                </a:effectLst>
                                <a:latin typeface="Calibri" pitchFamily="34" charset="0"/>
                                <a:ea typeface="Calibri" pitchFamily="34" charset="0"/>
                                <a:cs typeface="Times New Roman" pitchFamily="18" charset="0"/>
                              </a:rPr>
                              <a:t>NOTE: If the fire is not extinguished, the portable fire extinguishers</a:t>
                            </a:r>
                            <a:r>
                              <a:rPr lang="en-US" sz="1200" b="1" i="1">
                                <a:effectLst>
                                  <a:outerShdw blurRad="38100" dist="38100" dir="2700000" algn="tl">
                                    <a:srgbClr val="000000">
                                      <a:alpha val="43137"/>
                                    </a:srgbClr>
                                  </a:outerShdw>
                                </a:effectLst>
                                <a:latin typeface="Calibri" pitchFamily="34" charset="0"/>
                                <a:ea typeface="Calibri" pitchFamily="34" charset="0"/>
                                <a:cs typeface="Times New Roman" pitchFamily="18" charset="0"/>
                              </a:rPr>
                              <a:t> </a:t>
                            </a:r>
                            <a:r>
                              <a:rPr lang="en-US" sz="900" b="1" i="1">
                                <a:effectLst>
                                  <a:outerShdw blurRad="38100" dist="38100" dir="2700000" algn="tl">
                                    <a:srgbClr val="000000">
                                      <a:alpha val="43137"/>
                                    </a:srgbClr>
                                  </a:outerShdw>
                                </a:effectLst>
                                <a:latin typeface="Calibri" pitchFamily="34" charset="0"/>
                                <a:ea typeface="Calibri" pitchFamily="34" charset="0"/>
                                <a:cs typeface="Times New Roman" pitchFamily="18" charset="0"/>
                              </a:rPr>
                              <a:t>are used.</a:t>
                            </a:r>
                            <a:r>
                              <a:rPr lang="en-US" sz="1200" b="1" i="1">
                                <a:effectLst>
                                  <a:outerShdw blurRad="38100" dist="38100" dir="2700000" algn="tl">
                                    <a:srgbClr val="000000">
                                      <a:alpha val="43137"/>
                                    </a:srgbClr>
                                  </a:outerShdw>
                                </a:effectLst>
                                <a:latin typeface="Calibri" pitchFamily="34" charset="0"/>
                                <a:ea typeface="Calibri" pitchFamily="34" charset="0"/>
                                <a:cs typeface="Times New Roman" pitchFamily="18" charset="0"/>
                              </a:rPr>
                              <a:t> </a:t>
                            </a:r>
                            <a:endParaRPr lang="en-US" sz="2000" b="1">
                              <a:effectLst>
                                <a:outerShdw blurRad="38100" dist="38100" dir="2700000" algn="tl">
                                  <a:srgbClr val="000000">
                                    <a:alpha val="43137"/>
                                  </a:srgbClr>
                                </a:outerShdw>
                              </a:effectLst>
                              <a:ea typeface="Calibri" pitchFamily="34" charset="0"/>
                              <a:cs typeface="Times New Roman" pitchFamily="18" charset="0"/>
                            </a:endParaRPr>
                          </a:p>
                        </a:txBody>
                        <a:useSpRect/>
                      </a:txSp>
                    </a:sp>
                    <a:sp>
                      <a:nvSpPr>
                        <a:cNvPr id="18" name="Rounded Rectangle 17"/>
                        <a:cNvSpPr/>
                      </a:nvSpPr>
                      <a:spPr>
                        <a:xfrm>
                          <a:off x="2819400" y="0"/>
                          <a:ext cx="5715000" cy="686429"/>
                        </a:xfrm>
                        <a:prstGeom prst="roundRect">
                          <a:avLst/>
                        </a:prstGeom>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n-US" sz="2000" b="1">
                              <a:effectLst>
                                <a:outerShdw blurRad="38100" dist="38100" dir="2700000" algn="tl">
                                  <a:srgbClr val="000000">
                                    <a:alpha val="43137"/>
                                  </a:srgbClr>
                                </a:outerShdw>
                              </a:effectLst>
                            </a:endParaRPr>
                          </a:p>
                        </a:txBody>
                        <a:useSpRect/>
                      </a:txSp>
                      <a:style>
                        <a:lnRef idx="1">
                          <a:schemeClr val="dk1"/>
                        </a:lnRef>
                        <a:fillRef idx="2">
                          <a:schemeClr val="dk1"/>
                        </a:fillRef>
                        <a:effectRef idx="1">
                          <a:schemeClr val="dk1"/>
                        </a:effectRef>
                        <a:fontRef idx="minor">
                          <a:schemeClr val="dk1"/>
                        </a:fontRef>
                      </a:style>
                    </a:sp>
                    <a:sp>
                      <a:nvSpPr>
                        <a:cNvPr id="20" name="Title 1"/>
                        <a:cNvSpPr txBox="1">
                          <a:spLocks/>
                        </a:cNvSpPr>
                      </a:nvSpPr>
                      <a:spPr bwMode="auto">
                        <a:xfrm>
                          <a:off x="3047720" y="228281"/>
                          <a:ext cx="5334000" cy="344007"/>
                        </a:xfrm>
                        <a:prstGeom prst="rect">
                          <a:avLst/>
                        </a:prstGeom>
                        <a:noFill/>
                        <a:ln w="9525">
                          <a:noFill/>
                          <a:miter lim="800000"/>
                          <a:headEnd/>
                          <a:tailEnd/>
                        </a:ln>
                      </a:spPr>
                      <a:txSp>
                        <a:txBody>
                          <a:bodyPr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fontAlgn="auto">
                              <a:spcAft>
                                <a:spcPts val="0"/>
                              </a:spcAft>
                              <a:defRPr/>
                            </a:pPr>
                            <a:endParaRPr lang="en-US" sz="2400" b="1" dirty="0">
                              <a:effectLst>
                                <a:outerShdw blurRad="38100" dist="38100" dir="2700000" algn="tl">
                                  <a:srgbClr val="000000">
                                    <a:alpha val="43137"/>
                                  </a:srgbClr>
                                </a:outerShdw>
                              </a:effectLst>
                              <a:latin typeface="Arial" pitchFamily="34" charset="0"/>
                              <a:ea typeface="+mj-ea"/>
                              <a:cs typeface="Arial" pitchFamily="34" charset="0"/>
                            </a:endParaRPr>
                          </a:p>
                        </a:txBody>
                        <a:useSpRect/>
                      </a:txSp>
                    </a:sp>
                  </a:grpSp>
                  <a:sp>
                    <a:nvSpPr>
                      <a:cNvPr id="55" name="Rectangle 54"/>
                      <a:cNvSpPr/>
                    </a:nvSpPr>
                    <a:spPr>
                      <a:xfrm>
                        <a:off x="1371600" y="228600"/>
                        <a:ext cx="4686300" cy="523875"/>
                      </a:xfrm>
                      <a:prstGeom prst="rect">
                        <a:avLst/>
                      </a:prstGeom>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defRPr/>
                          </a:pPr>
                          <a:r>
                            <a:rPr lang="en-US" sz="2800" b="1" dirty="0">
                              <a:effectLst>
                                <a:outerShdw blurRad="38100" dist="38100" dir="2700000" algn="tl">
                                  <a:srgbClr val="000000">
                                    <a:alpha val="43137"/>
                                  </a:srgbClr>
                                </a:outerShdw>
                              </a:effectLst>
                              <a:latin typeface="Arial" pitchFamily="34" charset="0"/>
                              <a:cs typeface="Arial" pitchFamily="34" charset="0"/>
                            </a:rPr>
                            <a:t>REACT TO INDIRECT FIRE</a:t>
                          </a:r>
                          <a:endParaRPr lang="en-US" sz="2800" b="1" dirty="0">
                            <a:effectLst>
                              <a:outerShdw blurRad="38100" dist="38100" dir="2700000" algn="tl">
                                <a:srgbClr val="000000">
                                  <a:alpha val="43137"/>
                                </a:srgbClr>
                              </a:outerShdw>
                            </a:effectLst>
                          </a:endParaRPr>
                        </a:p>
                      </a:txBody>
                      <a:useSpRect/>
                    </a:txSp>
                  </a:sp>
                </lc:lockedCanvas>
              </a:graphicData>
            </a:graphic>
          </wp:inline>
        </w:drawing>
      </w:r>
    </w:p>
    <w:p w:rsidR="007D2610" w:rsidRDefault="007D2610" w:rsidP="007D2610">
      <w:pPr>
        <w:pStyle w:val="NoSpacing"/>
      </w:pPr>
    </w:p>
    <w:p w:rsidR="007D2610" w:rsidRDefault="007D2610" w:rsidP="007D2610">
      <w:pPr>
        <w:pStyle w:val="NoSpacing"/>
        <w:jc w:val="center"/>
      </w:pPr>
      <w:r w:rsidRPr="009E7353">
        <w:rPr>
          <w:noProof/>
        </w:rPr>
        <w:drawing>
          <wp:inline distT="0" distB="0" distL="0" distR="0">
            <wp:extent cx="2724150" cy="2847975"/>
            <wp:effectExtent l="19050" t="0" r="0" b="0"/>
            <wp:docPr id="96" name="Object 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14800" cy="4343400"/>
                      <a:chOff x="4572000" y="1143000"/>
                      <a:chExt cx="4114800" cy="4343400"/>
                    </a:xfrm>
                  </a:grpSpPr>
                  <a:grpSp>
                    <a:nvGrpSpPr>
                      <a:cNvPr id="16389" name="Group 53"/>
                      <a:cNvGrpSpPr>
                        <a:grpSpLocks/>
                      </a:cNvGrpSpPr>
                    </a:nvGrpSpPr>
                    <a:grpSpPr bwMode="auto">
                      <a:xfrm>
                        <a:off x="4572000" y="1143000"/>
                        <a:ext cx="4114800" cy="4343400"/>
                        <a:chOff x="4038600" y="1219200"/>
                        <a:chExt cx="4114800" cy="4343400"/>
                      </a:xfrm>
                    </a:grpSpPr>
                    <a:sp>
                      <a:nvSpPr>
                        <a:cNvPr id="22" name="Rounded Rectangle 21"/>
                        <a:cNvSpPr/>
                      </a:nvSpPr>
                      <a:spPr>
                        <a:xfrm>
                          <a:off x="4038600" y="1219200"/>
                          <a:ext cx="4114800" cy="4343400"/>
                        </a:xfrm>
                        <a:prstGeom prst="roundRect">
                          <a:avLst/>
                        </a:prstGeom>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n-US"/>
                          </a:p>
                        </a:txBody>
                        <a:useSpRect/>
                      </a:txSp>
                      <a:style>
                        <a:lnRef idx="1">
                          <a:schemeClr val="dk1"/>
                        </a:lnRef>
                        <a:fillRef idx="2">
                          <a:schemeClr val="dk1"/>
                        </a:fillRef>
                        <a:effectRef idx="1">
                          <a:schemeClr val="dk1"/>
                        </a:effectRef>
                        <a:fontRef idx="minor">
                          <a:schemeClr val="dk1"/>
                        </a:fontRef>
                      </a:style>
                    </a:sp>
                    <a:grpSp>
                      <a:nvGrpSpPr>
                        <a:cNvPr id="4" name="Group 52"/>
                        <a:cNvGrpSpPr>
                          <a:grpSpLocks/>
                        </a:cNvGrpSpPr>
                      </a:nvGrpSpPr>
                      <a:grpSpPr bwMode="auto">
                        <a:xfrm>
                          <a:off x="4267200" y="1574800"/>
                          <a:ext cx="3790950" cy="3683000"/>
                          <a:chOff x="5314950" y="1574800"/>
                          <a:chExt cx="2743200" cy="2743200"/>
                        </a:xfrm>
                      </a:grpSpPr>
                      <a:pic>
                        <a:nvPicPr>
                          <a:cNvPr id="16393" name="Picture 913"/>
                          <a:cNvPicPr>
                            <a:picLocks noChangeAspect="1" noChangeArrowheads="1"/>
                          </a:cNvPicPr>
                        </a:nvPicPr>
                        <a:blipFill>
                          <a:blip r:embed="rId42">
                            <a:clrChange>
                              <a:clrFrom>
                                <a:srgbClr val="FFFFFF"/>
                              </a:clrFrom>
                              <a:clrTo>
                                <a:srgbClr val="FFFFFF">
                                  <a:alpha val="0"/>
                                </a:srgbClr>
                              </a:clrTo>
                            </a:clrChange>
                          </a:blip>
                          <a:srcRect/>
                          <a:stretch>
                            <a:fillRect/>
                          </a:stretch>
                        </a:blipFill>
                        <a:spPr bwMode="auto">
                          <a:xfrm>
                            <a:off x="7663259" y="3348098"/>
                            <a:ext cx="394891" cy="323968"/>
                          </a:xfrm>
                          <a:prstGeom prst="rect">
                            <a:avLst/>
                          </a:prstGeom>
                          <a:noFill/>
                          <a:ln w="9525">
                            <a:noFill/>
                            <a:miter lim="800000"/>
                            <a:headEnd/>
                            <a:tailEnd/>
                          </a:ln>
                        </a:spPr>
                      </a:pic>
                      <a:pic>
                        <a:nvPicPr>
                          <a:cNvPr id="16394" name="Picture 913"/>
                          <a:cNvPicPr>
                            <a:picLocks noChangeAspect="1" noChangeArrowheads="1"/>
                          </a:cNvPicPr>
                        </a:nvPicPr>
                        <a:blipFill>
                          <a:blip r:embed="rId42">
                            <a:clrChange>
                              <a:clrFrom>
                                <a:srgbClr val="FFFFFF"/>
                              </a:clrFrom>
                              <a:clrTo>
                                <a:srgbClr val="FFFFFF">
                                  <a:alpha val="0"/>
                                </a:srgbClr>
                              </a:clrTo>
                            </a:clrChange>
                          </a:blip>
                          <a:srcRect/>
                          <a:stretch>
                            <a:fillRect/>
                          </a:stretch>
                        </a:blipFill>
                        <a:spPr bwMode="auto">
                          <a:xfrm>
                            <a:off x="4741069" y="3348098"/>
                            <a:ext cx="368565" cy="301233"/>
                          </a:xfrm>
                          <a:prstGeom prst="rect">
                            <a:avLst/>
                          </a:prstGeom>
                          <a:noFill/>
                          <a:ln w="9525">
                            <a:noFill/>
                            <a:miter lim="800000"/>
                            <a:headEnd/>
                            <a:tailEnd/>
                          </a:ln>
                        </a:spPr>
                      </a:pic>
                      <a:pic>
                        <a:nvPicPr>
                          <a:cNvPr id="16395" name="Picture 913"/>
                          <a:cNvPicPr>
                            <a:picLocks noChangeAspect="1" noChangeArrowheads="1"/>
                          </a:cNvPicPr>
                        </a:nvPicPr>
                        <a:blipFill>
                          <a:blip r:embed="rId42">
                            <a:clrChange>
                              <a:clrFrom>
                                <a:srgbClr val="FFFFFF"/>
                              </a:clrFrom>
                              <a:clrTo>
                                <a:srgbClr val="FFFFFF">
                                  <a:alpha val="0"/>
                                </a:srgbClr>
                              </a:clrTo>
                            </a:clrChange>
                          </a:blip>
                          <a:srcRect/>
                          <a:stretch>
                            <a:fillRect/>
                          </a:stretch>
                        </a:blipFill>
                        <a:spPr bwMode="auto">
                          <a:xfrm>
                            <a:off x="5688808" y="3348096"/>
                            <a:ext cx="332366" cy="272815"/>
                          </a:xfrm>
                          <a:prstGeom prst="rect">
                            <a:avLst/>
                          </a:prstGeom>
                          <a:noFill/>
                          <a:ln w="9525">
                            <a:noFill/>
                            <a:miter lim="800000"/>
                            <a:headEnd/>
                            <a:tailEnd/>
                          </a:ln>
                        </a:spPr>
                      </a:pic>
                      <a:pic>
                        <a:nvPicPr>
                          <a:cNvPr id="16396" name="Picture 913"/>
                          <a:cNvPicPr>
                            <a:picLocks noChangeAspect="1" noChangeArrowheads="1"/>
                          </a:cNvPicPr>
                        </a:nvPicPr>
                        <a:blipFill>
                          <a:blip r:embed="rId42">
                            <a:clrChange>
                              <a:clrFrom>
                                <a:srgbClr val="FFFFFF"/>
                              </a:clrFrom>
                              <a:clrTo>
                                <a:srgbClr val="FFFFFF">
                                  <a:alpha val="0"/>
                                </a:srgbClr>
                              </a:clrTo>
                            </a:clrChange>
                          </a:blip>
                          <a:srcRect/>
                          <a:stretch>
                            <a:fillRect/>
                          </a:stretch>
                        </a:blipFill>
                        <a:spPr bwMode="auto">
                          <a:xfrm>
                            <a:off x="6715522" y="3484504"/>
                            <a:ext cx="429445" cy="352386"/>
                          </a:xfrm>
                          <a:prstGeom prst="rect">
                            <a:avLst/>
                          </a:prstGeom>
                          <a:noFill/>
                          <a:ln w="9525">
                            <a:noFill/>
                            <a:miter lim="800000"/>
                            <a:headEnd/>
                            <a:tailEnd/>
                          </a:ln>
                        </a:spPr>
                      </a:pic>
                      <a:sp>
                        <a:nvSpPr>
                          <a:cNvPr id="16397" name="AutoShape 586"/>
                          <a:cNvSpPr>
                            <a:spLocks noChangeArrowheads="1"/>
                          </a:cNvSpPr>
                        </a:nvSpPr>
                        <a:spPr bwMode="auto">
                          <a:xfrm>
                            <a:off x="6457950" y="2489200"/>
                            <a:ext cx="323850" cy="491067"/>
                          </a:xfrm>
                          <a:prstGeom prst="irregularSeal1">
                            <a:avLst/>
                          </a:prstGeom>
                          <a:gradFill rotWithShape="1">
                            <a:gsLst>
                              <a:gs pos="0">
                                <a:srgbClr val="FFFF00"/>
                              </a:gs>
                              <a:gs pos="100000">
                                <a:srgbClr val="FF0000"/>
                              </a:gs>
                            </a:gsLst>
                            <a:path path="shape">
                              <a:fillToRect l="50000" t="50000" r="50000" b="50000"/>
                            </a:path>
                          </a:gradFill>
                          <a:ln w="9525">
                            <a:solidFill>
                              <a:schemeClr val="tx1"/>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latin typeface="Calibri" pitchFamily="34" charset="0"/>
                              </a:endParaRPr>
                            </a:p>
                          </a:txBody>
                          <a:useSpRect/>
                        </a:txSp>
                      </a:sp>
                      <a:sp>
                        <a:nvSpPr>
                          <a:cNvPr id="30" name="Oval 29"/>
                          <a:cNvSpPr/>
                        </a:nvSpPr>
                        <a:spPr>
                          <a:xfrm>
                            <a:off x="6229350" y="1981550"/>
                            <a:ext cx="1029274" cy="2336450"/>
                          </a:xfrm>
                          <a:prstGeom prst="ellipse">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1" name="Straight Connector 30"/>
                          <a:cNvCxnSpPr/>
                        </a:nvCxnSpPr>
                        <a:spPr>
                          <a:xfrm flipV="1">
                            <a:off x="5486113" y="3200619"/>
                            <a:ext cx="2572037" cy="203375"/>
                          </a:xfrm>
                          <a:prstGeom prst="line">
                            <a:avLst/>
                          </a:prstGeom>
                          <a:ln>
                            <a:solidFill>
                              <a:schemeClr val="accent1"/>
                            </a:solidFill>
                          </a:ln>
                        </a:spPr>
                        <a:style>
                          <a:lnRef idx="1">
                            <a:schemeClr val="accent1"/>
                          </a:lnRef>
                          <a:fillRef idx="0">
                            <a:schemeClr val="accent1"/>
                          </a:fillRef>
                          <a:effectRef idx="0">
                            <a:schemeClr val="accent1"/>
                          </a:effectRef>
                          <a:fontRef idx="minor">
                            <a:schemeClr val="tx1"/>
                          </a:fontRef>
                        </a:style>
                      </a:cxnSp>
                      <a:cxnSp>
                        <a:nvCxnSpPr>
                          <a:cNvPr id="32" name="Straight Connector 31"/>
                          <a:cNvCxnSpPr/>
                        </a:nvCxnSpPr>
                        <a:spPr>
                          <a:xfrm flipV="1">
                            <a:off x="5486113" y="2590494"/>
                            <a:ext cx="2458312" cy="203375"/>
                          </a:xfrm>
                          <a:prstGeom prst="line">
                            <a:avLst/>
                          </a:prstGeom>
                        </a:spPr>
                        <a:style>
                          <a:lnRef idx="1">
                            <a:schemeClr val="accent1"/>
                          </a:lnRef>
                          <a:fillRef idx="0">
                            <a:schemeClr val="accent1"/>
                          </a:fillRef>
                          <a:effectRef idx="0">
                            <a:schemeClr val="accent1"/>
                          </a:effectRef>
                          <a:fontRef idx="minor">
                            <a:schemeClr val="tx1"/>
                          </a:fontRef>
                        </a:style>
                      </a:cxnSp>
                      <a:cxnSp>
                        <a:nvCxnSpPr>
                          <a:cNvPr id="33" name="Straight Arrow Connector 32"/>
                          <a:cNvCxnSpPr/>
                        </a:nvCxnSpPr>
                        <a:spPr>
                          <a:xfrm rot="10800000">
                            <a:off x="5543550" y="2997244"/>
                            <a:ext cx="57437" cy="236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endCxn id="30" idx="2"/>
                          </a:cNvCxnSpPr>
                        </a:nvCxnSpPr>
                        <a:spPr>
                          <a:xfrm rot="10800000" flipV="1">
                            <a:off x="6229350" y="3098932"/>
                            <a:ext cx="114874" cy="5084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5" name="Straight Arrow Connector 34"/>
                          <a:cNvCxnSpPr/>
                        </a:nvCxnSpPr>
                        <a:spPr>
                          <a:xfrm rot="10800000" flipV="1">
                            <a:off x="6972588" y="3302307"/>
                            <a:ext cx="113725" cy="1016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6404" name="AutoShape 586"/>
                          <a:cNvSpPr>
                            <a:spLocks noChangeArrowheads="1"/>
                          </a:cNvSpPr>
                        </a:nvSpPr>
                        <a:spPr bwMode="auto">
                          <a:xfrm>
                            <a:off x="6629401" y="2895600"/>
                            <a:ext cx="250031" cy="414867"/>
                          </a:xfrm>
                          <a:prstGeom prst="irregularSeal1">
                            <a:avLst/>
                          </a:prstGeom>
                          <a:gradFill rotWithShape="1">
                            <a:gsLst>
                              <a:gs pos="0">
                                <a:srgbClr val="FFFF00"/>
                              </a:gs>
                              <a:gs pos="100000">
                                <a:srgbClr val="FF0000"/>
                              </a:gs>
                            </a:gsLst>
                            <a:path path="shape">
                              <a:fillToRect l="50000" t="50000" r="50000" b="50000"/>
                            </a:path>
                          </a:gradFill>
                          <a:ln w="9525">
                            <a:solidFill>
                              <a:schemeClr val="tx1"/>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latin typeface="Calibri" pitchFamily="34" charset="0"/>
                              </a:endParaRPr>
                            </a:p>
                          </a:txBody>
                          <a:useSpRect/>
                        </a:txSp>
                      </a:sp>
                      <a:sp>
                        <a:nvSpPr>
                          <a:cNvPr id="16405" name="AutoShape 586"/>
                          <a:cNvSpPr>
                            <a:spLocks noChangeArrowheads="1"/>
                          </a:cNvSpPr>
                        </a:nvSpPr>
                        <a:spPr bwMode="auto">
                          <a:xfrm>
                            <a:off x="6686551" y="2489200"/>
                            <a:ext cx="250031" cy="414867"/>
                          </a:xfrm>
                          <a:prstGeom prst="irregularSeal1">
                            <a:avLst/>
                          </a:prstGeom>
                          <a:gradFill rotWithShape="1">
                            <a:gsLst>
                              <a:gs pos="0">
                                <a:srgbClr val="FFFF00"/>
                              </a:gs>
                              <a:gs pos="100000">
                                <a:srgbClr val="FF0000"/>
                              </a:gs>
                            </a:gsLst>
                            <a:path path="shape">
                              <a:fillToRect l="50000" t="50000" r="50000" b="50000"/>
                            </a:path>
                          </a:gradFill>
                          <a:ln w="9525">
                            <a:solidFill>
                              <a:schemeClr val="tx1"/>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latin typeface="Calibri" pitchFamily="34" charset="0"/>
                              </a:endParaRPr>
                            </a:p>
                          </a:txBody>
                          <a:useSpRect/>
                        </a:txSp>
                      </a:sp>
                      <a:cxnSp>
                        <a:nvCxnSpPr>
                          <a:cNvPr id="38" name="Straight Connector 37"/>
                          <a:cNvCxnSpPr/>
                        </a:nvCxnSpPr>
                        <a:spPr>
                          <a:xfrm rot="5400000" flipH="1" flipV="1">
                            <a:off x="5899260" y="2133491"/>
                            <a:ext cx="1117381"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39" name="Straight Connector 38"/>
                          <a:cNvCxnSpPr/>
                        </a:nvCxnSpPr>
                        <a:spPr>
                          <a:xfrm rot="10800000">
                            <a:off x="6857713" y="1574800"/>
                            <a:ext cx="0" cy="1079544"/>
                          </a:xfrm>
                          <a:prstGeom prst="line">
                            <a:avLst/>
                          </a:prstGeom>
                        </a:spPr>
                        <a:style>
                          <a:lnRef idx="1">
                            <a:schemeClr val="accent1"/>
                          </a:lnRef>
                          <a:fillRef idx="0">
                            <a:schemeClr val="accent1"/>
                          </a:fillRef>
                          <a:effectRef idx="0">
                            <a:schemeClr val="accent1"/>
                          </a:effectRef>
                          <a:fontRef idx="minor">
                            <a:schemeClr val="tx1"/>
                          </a:fontRef>
                        </a:style>
                      </a:cxnSp>
                      <a:cxnSp>
                        <a:nvCxnSpPr>
                          <a:cNvPr id="40" name="Straight Arrow Connector 39"/>
                          <a:cNvCxnSpPr/>
                        </a:nvCxnSpPr>
                        <a:spPr>
                          <a:xfrm rot="10800000" flipV="1">
                            <a:off x="7487225" y="3200619"/>
                            <a:ext cx="228600" cy="30506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6409" name="AutoShape 466"/>
                          <a:cNvSpPr>
                            <a:spLocks noChangeArrowheads="1"/>
                          </a:cNvSpPr>
                        </a:nvSpPr>
                        <a:spPr bwMode="auto">
                          <a:xfrm rot="5400000">
                            <a:off x="5115983" y="2688167"/>
                            <a:ext cx="569384" cy="171450"/>
                          </a:xfrm>
                          <a:prstGeom prst="homePlate">
                            <a:avLst>
                              <a:gd name="adj" fmla="val 37284"/>
                            </a:avLst>
                          </a:prstGeom>
                          <a:solidFill>
                            <a:schemeClr val="bg1"/>
                          </a:solidFill>
                          <a:ln w="12700">
                            <a:solidFill>
                              <a:schemeClr val="accent2"/>
                            </a:solidFill>
                            <a:miter lim="800000"/>
                            <a:headEnd/>
                            <a:tailEnd/>
                          </a:ln>
                        </a:spPr>
                        <a:txSp>
                          <a:txBody>
                            <a:bodyPr rot="10800000" vert="eaVert"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800" b="1">
                                  <a:solidFill>
                                    <a:schemeClr val="accent2"/>
                                  </a:solidFill>
                                </a:rPr>
                                <a:t>RP</a:t>
                              </a:r>
                            </a:p>
                          </a:txBody>
                          <a:useSpRect/>
                        </a:txSp>
                      </a:sp>
                      <a:cxnSp>
                        <a:nvCxnSpPr>
                          <a:cNvPr id="42" name="Straight Arrow Connector 41"/>
                          <a:cNvCxnSpPr/>
                        </a:nvCxnSpPr>
                        <a:spPr>
                          <a:xfrm rot="10800000">
                            <a:off x="6686550" y="3505682"/>
                            <a:ext cx="171163" cy="118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3" name="Straight Arrow Connector 42"/>
                          <a:cNvCxnSpPr/>
                        </a:nvCxnSpPr>
                        <a:spPr>
                          <a:xfrm rot="10800000" flipV="1">
                            <a:off x="7201187" y="3707874"/>
                            <a:ext cx="171163" cy="20337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grpSp>
                </lc:lockedCanvas>
              </a:graphicData>
            </a:graphic>
          </wp:inline>
        </w:drawing>
      </w:r>
    </w:p>
    <w:p w:rsidR="007D2610" w:rsidRDefault="007D2610" w:rsidP="007D2610">
      <w:pPr>
        <w:pStyle w:val="NoSpacing"/>
        <w:jc w:val="center"/>
      </w:pPr>
    </w:p>
    <w:p w:rsidR="007D2610" w:rsidRPr="00032DBE" w:rsidRDefault="007D2610" w:rsidP="007D2610">
      <w:pPr>
        <w:pStyle w:val="NoSpacing"/>
        <w:jc w:val="center"/>
      </w:pPr>
    </w:p>
    <w:p w:rsidR="007D2610" w:rsidRPr="009E7353" w:rsidRDefault="007D2610" w:rsidP="007D2610">
      <w:pPr>
        <w:pStyle w:val="NoSpacing"/>
        <w:ind w:firstLine="360"/>
      </w:pPr>
      <w:r w:rsidRPr="009E7353">
        <w:rPr>
          <w:u w:val="single"/>
        </w:rPr>
        <w:t>MOUNTED</w:t>
      </w:r>
      <w:r w:rsidRPr="009E7353">
        <w:t xml:space="preserve">:   </w:t>
      </w:r>
    </w:p>
    <w:p w:rsidR="007D2610" w:rsidRPr="009E7353" w:rsidRDefault="007D2610" w:rsidP="007D2610">
      <w:pPr>
        <w:pStyle w:val="NoSpacing"/>
        <w:numPr>
          <w:ilvl w:val="0"/>
          <w:numId w:val="76"/>
        </w:numPr>
      </w:pPr>
      <w:r w:rsidRPr="009E7353">
        <w:t>Announce  “INCOMING” on patrol FM net, order hatches closed and give contact report</w:t>
      </w:r>
    </w:p>
    <w:p w:rsidR="007D2610" w:rsidRPr="009E7353" w:rsidRDefault="007D2610" w:rsidP="007D2610">
      <w:pPr>
        <w:pStyle w:val="NoSpacing"/>
        <w:numPr>
          <w:ilvl w:val="0"/>
          <w:numId w:val="76"/>
        </w:numPr>
      </w:pPr>
      <w:r w:rsidRPr="009E7353">
        <w:t>Direct movement away from impact area (increase speed) by way of direction and distance or predetermined rally point.</w:t>
      </w:r>
    </w:p>
    <w:p w:rsidR="007D2610" w:rsidRPr="009E7353" w:rsidRDefault="007D2610" w:rsidP="007D2610">
      <w:pPr>
        <w:pStyle w:val="NoSpacing"/>
        <w:numPr>
          <w:ilvl w:val="0"/>
          <w:numId w:val="77"/>
        </w:numPr>
      </w:pPr>
      <w:r w:rsidRPr="009E7353">
        <w:t>Once at rally point receive LACE reports and send SITREP to higher.</w:t>
      </w:r>
    </w:p>
    <w:p w:rsidR="007D2610" w:rsidRPr="009E7353" w:rsidRDefault="007D2610" w:rsidP="007D2610">
      <w:pPr>
        <w:pStyle w:val="NoSpacing"/>
        <w:ind w:firstLine="360"/>
      </w:pPr>
      <w:r w:rsidRPr="009E7353">
        <w:rPr>
          <w:b/>
          <w:color w:val="FF0000"/>
          <w:u w:val="single"/>
        </w:rPr>
        <w:t>WARNING</w:t>
      </w:r>
      <w:r w:rsidRPr="009E7353">
        <w:rPr>
          <w:b/>
          <w:color w:val="FF0000"/>
        </w:rPr>
        <w:t>:</w:t>
      </w:r>
      <w:r w:rsidRPr="009E7353">
        <w:t xml:space="preserve">  Keep moving and avoid obvious enemy TRP’s</w:t>
      </w:r>
      <w:r w:rsidRPr="009E7353">
        <w:rPr>
          <w:u w:val="single"/>
        </w:rPr>
        <w:t xml:space="preserve"> </w:t>
      </w:r>
    </w:p>
    <w:p w:rsidR="007D2610" w:rsidRDefault="007D2610" w:rsidP="007D2610">
      <w:pPr>
        <w:pStyle w:val="NoSpacing"/>
        <w:ind w:firstLine="360"/>
        <w:rPr>
          <w:u w:val="single"/>
        </w:rPr>
      </w:pPr>
    </w:p>
    <w:p w:rsidR="007D2610" w:rsidRPr="009E7353" w:rsidRDefault="007D2610" w:rsidP="007D2610">
      <w:pPr>
        <w:pStyle w:val="NoSpacing"/>
        <w:ind w:firstLine="360"/>
      </w:pPr>
      <w:r w:rsidRPr="009E7353">
        <w:rPr>
          <w:u w:val="single"/>
        </w:rPr>
        <w:t>DISMOUNTED:</w:t>
      </w:r>
    </w:p>
    <w:p w:rsidR="007D2610" w:rsidRPr="009E7353" w:rsidRDefault="007D2610" w:rsidP="007D2610">
      <w:pPr>
        <w:pStyle w:val="NoSpacing"/>
        <w:numPr>
          <w:ilvl w:val="0"/>
          <w:numId w:val="78"/>
        </w:numPr>
      </w:pPr>
      <w:r w:rsidRPr="009E7353">
        <w:t>Shout “Incoming!” (direction if known)</w:t>
      </w:r>
    </w:p>
    <w:p w:rsidR="007D2610" w:rsidRPr="009E7353" w:rsidRDefault="007D2610" w:rsidP="007D2610">
      <w:pPr>
        <w:pStyle w:val="NoSpacing"/>
        <w:numPr>
          <w:ilvl w:val="0"/>
          <w:numId w:val="78"/>
        </w:numPr>
      </w:pPr>
      <w:r w:rsidRPr="009E7353">
        <w:t xml:space="preserve">Take cover </w:t>
      </w:r>
      <w:r w:rsidRPr="009E7353">
        <w:rPr>
          <w:u w:val="single"/>
        </w:rPr>
        <w:t>outside</w:t>
      </w:r>
      <w:r w:rsidRPr="009E7353">
        <w:t xml:space="preserve"> impact area (bunker, trench, fortified structure, etc) If on dismounted movement PL announces direction and distance for patrol to move out of impact area to rally.</w:t>
      </w:r>
    </w:p>
    <w:p w:rsidR="007D2610" w:rsidRPr="009E7353" w:rsidRDefault="007D2610" w:rsidP="007D2610">
      <w:pPr>
        <w:pStyle w:val="NoSpacing"/>
        <w:numPr>
          <w:ilvl w:val="0"/>
          <w:numId w:val="78"/>
        </w:numPr>
      </w:pPr>
      <w:r w:rsidRPr="009E7353">
        <w:t>If in a fixed position take instructions from leadership on ground and prepare for enemy dismounted attack.</w:t>
      </w:r>
    </w:p>
    <w:p w:rsidR="007D2610" w:rsidRPr="009E7353" w:rsidRDefault="007D2610" w:rsidP="007D2610">
      <w:pPr>
        <w:pStyle w:val="NoSpacing"/>
        <w:numPr>
          <w:ilvl w:val="0"/>
          <w:numId w:val="78"/>
        </w:numPr>
      </w:pPr>
      <w:r w:rsidRPr="009E7353">
        <w:t>Receive LACE reports and send SITREP to higher.</w:t>
      </w:r>
    </w:p>
    <w:p w:rsidR="007D2610" w:rsidRDefault="007D2610" w:rsidP="007D2610">
      <w:pPr>
        <w:pStyle w:val="NoSpacing"/>
        <w:ind w:firstLine="360"/>
        <w:rPr>
          <w:u w:val="single"/>
        </w:rPr>
      </w:pPr>
      <w:r w:rsidRPr="009E7353">
        <w:rPr>
          <w:b/>
          <w:color w:val="FF0000"/>
          <w:u w:val="single"/>
        </w:rPr>
        <w:t>WARNING</w:t>
      </w:r>
      <w:r w:rsidRPr="009E7353">
        <w:rPr>
          <w:b/>
          <w:color w:val="FF0000"/>
        </w:rPr>
        <w:t>:</w:t>
      </w:r>
      <w:r w:rsidRPr="009E7353">
        <w:t xml:space="preserve">  Stay clear of impact area until “All Clear”</w:t>
      </w:r>
      <w:r w:rsidRPr="009E7353">
        <w:rPr>
          <w:u w:val="single"/>
        </w:rPr>
        <w:t xml:space="preserve"> </w:t>
      </w:r>
    </w:p>
    <w:p w:rsidR="007D2610" w:rsidRDefault="007D2610" w:rsidP="007D2610">
      <w:pPr>
        <w:pStyle w:val="NoSpacing"/>
        <w:ind w:firstLine="360"/>
        <w:rPr>
          <w:u w:val="single"/>
        </w:rPr>
      </w:pPr>
    </w:p>
    <w:p w:rsidR="007D2610" w:rsidRDefault="007D2610" w:rsidP="007D2610">
      <w:pPr>
        <w:pStyle w:val="NoSpacing"/>
        <w:ind w:firstLine="360"/>
      </w:pPr>
    </w:p>
    <w:p w:rsidR="007D2610" w:rsidRDefault="007D2610" w:rsidP="007D2610">
      <w:pPr>
        <w:pStyle w:val="NoSpacing"/>
        <w:ind w:firstLine="360"/>
      </w:pPr>
    </w:p>
    <w:p w:rsidR="007D2610" w:rsidRDefault="007D2610" w:rsidP="007D2610">
      <w:pPr>
        <w:pStyle w:val="NoSpacing"/>
        <w:ind w:firstLine="360"/>
      </w:pPr>
    </w:p>
    <w:p w:rsidR="007D2610" w:rsidRDefault="007D2610" w:rsidP="007D2610">
      <w:pPr>
        <w:pStyle w:val="NoSpacing"/>
        <w:ind w:firstLine="360"/>
      </w:pPr>
    </w:p>
    <w:p w:rsidR="007D2610" w:rsidRDefault="007D2610" w:rsidP="007D2610">
      <w:pPr>
        <w:pStyle w:val="NoSpacing"/>
        <w:ind w:firstLine="360"/>
      </w:pPr>
    </w:p>
    <w:p w:rsidR="007D2610" w:rsidRDefault="007D2610" w:rsidP="007D2610">
      <w:pPr>
        <w:pStyle w:val="NoSpacing"/>
        <w:ind w:firstLine="360"/>
      </w:pPr>
    </w:p>
    <w:p w:rsidR="007D2610" w:rsidRPr="007B6157" w:rsidRDefault="007D2610" w:rsidP="007D2610">
      <w:pPr>
        <w:pStyle w:val="NoSpacing"/>
        <w:ind w:firstLine="360"/>
        <w:jc w:val="center"/>
        <w:rPr>
          <w:sz w:val="36"/>
          <w:szCs w:val="36"/>
        </w:rPr>
      </w:pPr>
      <w:r w:rsidRPr="007B6157">
        <w:rPr>
          <w:sz w:val="36"/>
          <w:szCs w:val="36"/>
        </w:rPr>
        <w:lastRenderedPageBreak/>
        <w:t>Battle Drill #12</w:t>
      </w:r>
    </w:p>
    <w:p w:rsidR="007D2610" w:rsidRDefault="007D2610" w:rsidP="007D2610">
      <w:pPr>
        <w:pStyle w:val="NoSpacing"/>
        <w:ind w:firstLine="360"/>
      </w:pPr>
    </w:p>
    <w:p w:rsidR="007D2610" w:rsidRDefault="007D2610" w:rsidP="007D2610">
      <w:pPr>
        <w:pStyle w:val="NoSpacing"/>
        <w:ind w:firstLine="360"/>
      </w:pPr>
      <w:r w:rsidRPr="001F370D">
        <w:rPr>
          <w:noProof/>
        </w:rPr>
        <w:drawing>
          <wp:inline distT="0" distB="0" distL="0" distR="0">
            <wp:extent cx="5038725" cy="485775"/>
            <wp:effectExtent l="0" t="0" r="0" b="0"/>
            <wp:docPr id="97" name="Object 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00" cy="717550"/>
                      <a:chOff x="381000" y="128588"/>
                      <a:chExt cx="5715000" cy="717550"/>
                    </a:xfrm>
                  </a:grpSpPr>
                  <a:grpSp>
                    <a:nvGrpSpPr>
                      <a:cNvPr id="17411" name="Group 23"/>
                      <a:cNvGrpSpPr>
                        <a:grpSpLocks/>
                      </a:cNvGrpSpPr>
                    </a:nvGrpSpPr>
                    <a:grpSpPr bwMode="auto">
                      <a:xfrm>
                        <a:off x="381000" y="128588"/>
                        <a:ext cx="5715000" cy="717550"/>
                        <a:chOff x="2819400" y="0"/>
                        <a:chExt cx="5715000" cy="716550"/>
                      </a:xfrm>
                    </a:grpSpPr>
                    <a:sp>
                      <a:nvSpPr>
                        <a:cNvPr id="2054" name="Rectangle 2"/>
                        <a:cNvSpPr>
                          <a:spLocks noChangeArrowheads="1"/>
                        </a:cNvSpPr>
                      </a:nvSpPr>
                      <a:spPr bwMode="auto">
                        <a:xfrm>
                          <a:off x="3860800" y="439124"/>
                          <a:ext cx="4673600" cy="277426"/>
                        </a:xfrm>
                        <a:prstGeom prst="rect">
                          <a:avLst/>
                        </a:prstGeom>
                        <a:solidFill>
                          <a:srgbClr val="FFFFFF"/>
                        </a:solidFill>
                        <a:ln w="9525">
                          <a:noFill/>
                          <a:miter lim="800000"/>
                          <a:headEnd/>
                          <a:tailEnd/>
                        </a:ln>
                      </a:spPr>
                      <a:txSp>
                        <a:txBody>
                          <a:bodyPr anchor="ct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defRPr/>
                            </a:pPr>
                            <a:r>
                              <a:rPr lang="en-US" sz="900" b="1" i="1">
                                <a:effectLst>
                                  <a:outerShdw blurRad="38100" dist="38100" dir="2700000" algn="tl">
                                    <a:srgbClr val="000000">
                                      <a:alpha val="43137"/>
                                    </a:srgbClr>
                                  </a:outerShdw>
                                </a:effectLst>
                                <a:latin typeface="Calibri" pitchFamily="34" charset="0"/>
                                <a:ea typeface="Calibri" pitchFamily="34" charset="0"/>
                                <a:cs typeface="Times New Roman" pitchFamily="18" charset="0"/>
                              </a:rPr>
                              <a:t>NOTE: If the fire is not extinguished, the portable fire extinguishers</a:t>
                            </a:r>
                            <a:r>
                              <a:rPr lang="en-US" sz="1200" b="1" i="1">
                                <a:effectLst>
                                  <a:outerShdw blurRad="38100" dist="38100" dir="2700000" algn="tl">
                                    <a:srgbClr val="000000">
                                      <a:alpha val="43137"/>
                                    </a:srgbClr>
                                  </a:outerShdw>
                                </a:effectLst>
                                <a:latin typeface="Calibri" pitchFamily="34" charset="0"/>
                                <a:ea typeface="Calibri" pitchFamily="34" charset="0"/>
                                <a:cs typeface="Times New Roman" pitchFamily="18" charset="0"/>
                              </a:rPr>
                              <a:t> </a:t>
                            </a:r>
                            <a:r>
                              <a:rPr lang="en-US" sz="900" b="1" i="1">
                                <a:effectLst>
                                  <a:outerShdw blurRad="38100" dist="38100" dir="2700000" algn="tl">
                                    <a:srgbClr val="000000">
                                      <a:alpha val="43137"/>
                                    </a:srgbClr>
                                  </a:outerShdw>
                                </a:effectLst>
                                <a:latin typeface="Calibri" pitchFamily="34" charset="0"/>
                                <a:ea typeface="Calibri" pitchFamily="34" charset="0"/>
                                <a:cs typeface="Times New Roman" pitchFamily="18" charset="0"/>
                              </a:rPr>
                              <a:t>are used.</a:t>
                            </a:r>
                            <a:r>
                              <a:rPr lang="en-US" sz="1200" b="1" i="1">
                                <a:effectLst>
                                  <a:outerShdw blurRad="38100" dist="38100" dir="2700000" algn="tl">
                                    <a:srgbClr val="000000">
                                      <a:alpha val="43137"/>
                                    </a:srgbClr>
                                  </a:outerShdw>
                                </a:effectLst>
                                <a:latin typeface="Calibri" pitchFamily="34" charset="0"/>
                                <a:ea typeface="Calibri" pitchFamily="34" charset="0"/>
                                <a:cs typeface="Times New Roman" pitchFamily="18" charset="0"/>
                              </a:rPr>
                              <a:t> </a:t>
                            </a:r>
                            <a:endParaRPr lang="en-US" sz="2000" b="1">
                              <a:effectLst>
                                <a:outerShdw blurRad="38100" dist="38100" dir="2700000" algn="tl">
                                  <a:srgbClr val="000000">
                                    <a:alpha val="43137"/>
                                  </a:srgbClr>
                                </a:outerShdw>
                              </a:effectLst>
                              <a:ea typeface="Calibri" pitchFamily="34" charset="0"/>
                              <a:cs typeface="Times New Roman" pitchFamily="18" charset="0"/>
                            </a:endParaRPr>
                          </a:p>
                        </a:txBody>
                        <a:useSpRect/>
                      </a:txSp>
                    </a:sp>
                    <a:sp>
                      <a:nvSpPr>
                        <a:cNvPr id="18" name="Rounded Rectangle 17"/>
                        <a:cNvSpPr/>
                      </a:nvSpPr>
                      <a:spPr>
                        <a:xfrm>
                          <a:off x="2819400" y="0"/>
                          <a:ext cx="5715000" cy="686429"/>
                        </a:xfrm>
                        <a:prstGeom prst="roundRect">
                          <a:avLst/>
                        </a:prstGeom>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n-US" sz="2000" b="1">
                              <a:effectLst>
                                <a:outerShdw blurRad="38100" dist="38100" dir="2700000" algn="tl">
                                  <a:srgbClr val="000000">
                                    <a:alpha val="43137"/>
                                  </a:srgbClr>
                                </a:outerShdw>
                              </a:effectLst>
                            </a:endParaRPr>
                          </a:p>
                        </a:txBody>
                        <a:useSpRect/>
                      </a:txSp>
                      <a:style>
                        <a:lnRef idx="1">
                          <a:schemeClr val="dk1"/>
                        </a:lnRef>
                        <a:fillRef idx="2">
                          <a:schemeClr val="dk1"/>
                        </a:fillRef>
                        <a:effectRef idx="1">
                          <a:schemeClr val="dk1"/>
                        </a:effectRef>
                        <a:fontRef idx="minor">
                          <a:schemeClr val="dk1"/>
                        </a:fontRef>
                      </a:style>
                    </a:sp>
                    <a:sp>
                      <a:nvSpPr>
                        <a:cNvPr id="20" name="Title 1"/>
                        <a:cNvSpPr txBox="1">
                          <a:spLocks/>
                        </a:cNvSpPr>
                      </a:nvSpPr>
                      <a:spPr bwMode="auto">
                        <a:xfrm>
                          <a:off x="3048000" y="228281"/>
                          <a:ext cx="5334000" cy="344007"/>
                        </a:xfrm>
                        <a:prstGeom prst="rect">
                          <a:avLst/>
                        </a:prstGeom>
                        <a:noFill/>
                        <a:ln w="9525">
                          <a:noFill/>
                          <a:miter lim="800000"/>
                          <a:headEnd/>
                          <a:tailEnd/>
                        </a:ln>
                      </a:spPr>
                      <a:txSp>
                        <a:txBody>
                          <a:bodyPr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r" fontAlgn="auto">
                              <a:spcAft>
                                <a:spcPts val="0"/>
                              </a:spcAft>
                              <a:defRPr/>
                            </a:pPr>
                            <a:endParaRPr lang="en-US" sz="2400" b="1" dirty="0">
                              <a:effectLst>
                                <a:outerShdw blurRad="38100" dist="38100" dir="2700000" algn="tl">
                                  <a:srgbClr val="000000">
                                    <a:alpha val="43137"/>
                                  </a:srgbClr>
                                </a:outerShdw>
                              </a:effectLst>
                              <a:latin typeface="Arial" pitchFamily="34" charset="0"/>
                              <a:ea typeface="+mj-ea"/>
                              <a:cs typeface="Arial" pitchFamily="34" charset="0"/>
                            </a:endParaRPr>
                          </a:p>
                        </a:txBody>
                        <a:useSpRect/>
                      </a:txSp>
                    </a:sp>
                  </a:grpSp>
                  <a:sp>
                    <a:nvSpPr>
                      <a:cNvPr id="59" name="Rectangle 58"/>
                      <a:cNvSpPr/>
                    </a:nvSpPr>
                    <a:spPr>
                      <a:xfrm>
                        <a:off x="1752600" y="152400"/>
                        <a:ext cx="3157537" cy="584200"/>
                      </a:xfrm>
                      <a:prstGeom prst="rect">
                        <a:avLst/>
                      </a:prstGeom>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defRPr/>
                          </a:pPr>
                          <a:r>
                            <a:rPr lang="en-US" sz="3200" b="1" dirty="0">
                              <a:effectLst>
                                <a:outerShdw blurRad="38100" dist="38100" dir="2700000" algn="tl">
                                  <a:srgbClr val="000000">
                                    <a:alpha val="43137"/>
                                  </a:srgbClr>
                                </a:outerShdw>
                              </a:effectLst>
                            </a:rPr>
                            <a:t>EST HASTY OP</a:t>
                          </a:r>
                          <a:endParaRPr lang="en-US" sz="3200" b="1" dirty="0">
                            <a:effectLst>
                              <a:outerShdw blurRad="38100" dist="38100" dir="2700000" algn="tl">
                                <a:srgbClr val="000000">
                                  <a:alpha val="43137"/>
                                </a:srgbClr>
                              </a:outerShdw>
                            </a:effectLst>
                          </a:endParaRPr>
                        </a:p>
                      </a:txBody>
                      <a:useSpRect/>
                    </a:txSp>
                  </a:sp>
                </lc:lockedCanvas>
              </a:graphicData>
            </a:graphic>
          </wp:inline>
        </w:drawing>
      </w:r>
    </w:p>
    <w:p w:rsidR="007D2610" w:rsidRDefault="007D2610" w:rsidP="007D2610">
      <w:pPr>
        <w:pStyle w:val="NoSpacing"/>
        <w:ind w:firstLine="360"/>
      </w:pPr>
    </w:p>
    <w:p w:rsidR="007D2610" w:rsidRDefault="007D2610" w:rsidP="007D2610">
      <w:pPr>
        <w:pStyle w:val="NoSpacing"/>
        <w:ind w:firstLine="360"/>
        <w:jc w:val="center"/>
      </w:pPr>
      <w:r w:rsidRPr="001F370D">
        <w:rPr>
          <w:noProof/>
        </w:rPr>
        <w:drawing>
          <wp:inline distT="0" distB="0" distL="0" distR="0">
            <wp:extent cx="2962275" cy="3514725"/>
            <wp:effectExtent l="19050" t="0" r="0" b="0"/>
            <wp:docPr id="98" name="Object 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19600" cy="5791200"/>
                      <a:chOff x="4724400" y="914400"/>
                      <a:chExt cx="4419600" cy="5791200"/>
                    </a:xfrm>
                  </a:grpSpPr>
                  <a:sp>
                    <a:nvSpPr>
                      <a:cNvPr id="22" name="Rounded Rectangle 21"/>
                      <a:cNvSpPr/>
                    </a:nvSpPr>
                    <a:spPr>
                      <a:xfrm>
                        <a:off x="4724400" y="914400"/>
                        <a:ext cx="4267200" cy="4419600"/>
                      </a:xfrm>
                      <a:prstGeom prst="roundRect">
                        <a:avLst/>
                      </a:prstGeom>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n-US"/>
                        </a:p>
                      </a:txBody>
                      <a:useSpRect/>
                    </a:txSp>
                    <a:style>
                      <a:lnRef idx="1">
                        <a:schemeClr val="dk1"/>
                      </a:lnRef>
                      <a:fillRef idx="2">
                        <a:schemeClr val="dk1"/>
                      </a:fillRef>
                      <a:effectRef idx="1">
                        <a:schemeClr val="dk1"/>
                      </a:effectRef>
                      <a:fontRef idx="minor">
                        <a:schemeClr val="dk1"/>
                      </a:fontRef>
                    </a:style>
                  </a:sp>
                  <a:grpSp>
                    <a:nvGrpSpPr>
                      <a:cNvPr id="17412" name="Group 22"/>
                      <a:cNvGrpSpPr>
                        <a:grpSpLocks/>
                      </a:cNvGrpSpPr>
                    </a:nvGrpSpPr>
                    <a:grpSpPr bwMode="auto">
                      <a:xfrm>
                        <a:off x="4832350" y="1371600"/>
                        <a:ext cx="4311650" cy="3722688"/>
                        <a:chOff x="2776538" y="228600"/>
                        <a:chExt cx="4311650" cy="3722688"/>
                      </a:xfrm>
                    </a:grpSpPr>
                    <a:pic>
                      <a:nvPicPr>
                        <a:cNvPr id="17422" name="Picture 915"/>
                        <a:cNvPicPr>
                          <a:picLocks noChangeAspect="1" noChangeArrowheads="1"/>
                        </a:cNvPicPr>
                      </a:nvPicPr>
                      <a:blipFill>
                        <a:blip r:embed="rId43">
                          <a:clrChange>
                            <a:clrFrom>
                              <a:srgbClr val="FFFFFF"/>
                            </a:clrFrom>
                            <a:clrTo>
                              <a:srgbClr val="FFFFFF">
                                <a:alpha val="0"/>
                              </a:srgbClr>
                            </a:clrTo>
                          </a:clrChange>
                        </a:blip>
                        <a:srcRect/>
                        <a:stretch>
                          <a:fillRect/>
                        </a:stretch>
                      </a:blipFill>
                      <a:spPr bwMode="auto">
                        <a:xfrm rot="-1045899">
                          <a:off x="3008313" y="1719263"/>
                          <a:ext cx="334962" cy="295275"/>
                        </a:xfrm>
                        <a:prstGeom prst="rect">
                          <a:avLst/>
                        </a:prstGeom>
                        <a:noFill/>
                        <a:ln w="9525">
                          <a:noFill/>
                          <a:miter lim="800000"/>
                          <a:headEnd/>
                          <a:tailEnd/>
                        </a:ln>
                      </a:spPr>
                    </a:pic>
                    <a:grpSp>
                      <a:nvGrpSpPr>
                        <a:cNvPr id="5" name="Group 2"/>
                        <a:cNvGrpSpPr>
                          <a:grpSpLocks/>
                        </a:cNvGrpSpPr>
                      </a:nvGrpSpPr>
                      <a:grpSpPr bwMode="auto">
                        <a:xfrm rot="10800000" flipH="1" flipV="1">
                          <a:off x="3357563" y="376238"/>
                          <a:ext cx="1284287" cy="2513012"/>
                          <a:chOff x="3911" y="369"/>
                          <a:chExt cx="1326" cy="3543"/>
                        </a:xfrm>
                      </a:grpSpPr>
                      <a:sp>
                        <a:nvSpPr>
                          <a:cNvPr id="17443" name="Freeform 3"/>
                          <a:cNvSpPr>
                            <a:spLocks/>
                          </a:cNvSpPr>
                        </a:nvSpPr>
                        <a:spPr bwMode="auto">
                          <a:xfrm rot="5400000" flipH="1">
                            <a:off x="2802" y="1478"/>
                            <a:ext cx="3543" cy="1326"/>
                          </a:xfrm>
                          <a:custGeom>
                            <a:avLst/>
                            <a:gdLst>
                              <a:gd name="T0" fmla="*/ 5574 w 2945"/>
                              <a:gd name="T1" fmla="*/ 27140 h 616"/>
                              <a:gd name="T2" fmla="*/ 5333 w 2945"/>
                              <a:gd name="T3" fmla="*/ 27829 h 616"/>
                              <a:gd name="T4" fmla="*/ 5154 w 2945"/>
                              <a:gd name="T5" fmla="*/ 28279 h 616"/>
                              <a:gd name="T6" fmla="*/ 4919 w 2945"/>
                              <a:gd name="T7" fmla="*/ 28427 h 616"/>
                              <a:gd name="T8" fmla="*/ 4619 w 2945"/>
                              <a:gd name="T9" fmla="*/ 27868 h 616"/>
                              <a:gd name="T10" fmla="*/ 4389 w 2945"/>
                              <a:gd name="T11" fmla="*/ 27310 h 616"/>
                              <a:gd name="T12" fmla="*/ 4154 w 2945"/>
                              <a:gd name="T13" fmla="*/ 26582 h 616"/>
                              <a:gd name="T14" fmla="*/ 3922 w 2945"/>
                              <a:gd name="T15" fmla="*/ 25745 h 616"/>
                              <a:gd name="T16" fmla="*/ 3714 w 2945"/>
                              <a:gd name="T17" fmla="*/ 25017 h 616"/>
                              <a:gd name="T18" fmla="*/ 3541 w 2945"/>
                              <a:gd name="T19" fmla="*/ 24628 h 616"/>
                              <a:gd name="T20" fmla="*/ 3338 w 2945"/>
                              <a:gd name="T21" fmla="*/ 24346 h 616"/>
                              <a:gd name="T22" fmla="*/ 3103 w 2945"/>
                              <a:gd name="T23" fmla="*/ 24090 h 616"/>
                              <a:gd name="T24" fmla="*/ 2768 w 2945"/>
                              <a:gd name="T25" fmla="*/ 23808 h 616"/>
                              <a:gd name="T26" fmla="*/ 2518 w 2945"/>
                              <a:gd name="T27" fmla="*/ 23659 h 616"/>
                              <a:gd name="T28" fmla="*/ 2188 w 2945"/>
                              <a:gd name="T29" fmla="*/ 24221 h 616"/>
                              <a:gd name="T30" fmla="*/ 1965 w 2945"/>
                              <a:gd name="T31" fmla="*/ 24456 h 616"/>
                              <a:gd name="T32" fmla="*/ 1758 w 2945"/>
                              <a:gd name="T33" fmla="*/ 24090 h 616"/>
                              <a:gd name="T34" fmla="*/ 1612 w 2945"/>
                              <a:gd name="T35" fmla="*/ 23900 h 616"/>
                              <a:gd name="T36" fmla="*/ 1404 w 2945"/>
                              <a:gd name="T37" fmla="*/ 23418 h 616"/>
                              <a:gd name="T38" fmla="*/ 1192 w 2945"/>
                              <a:gd name="T39" fmla="*/ 22501 h 616"/>
                              <a:gd name="T40" fmla="*/ 968 w 2945"/>
                              <a:gd name="T41" fmla="*/ 21403 h 616"/>
                              <a:gd name="T42" fmla="*/ 704 w 2945"/>
                              <a:gd name="T43" fmla="*/ 19819 h 616"/>
                              <a:gd name="T44" fmla="*/ 416 w 2945"/>
                              <a:gd name="T45" fmla="*/ 17473 h 616"/>
                              <a:gd name="T46" fmla="*/ 197 w 2945"/>
                              <a:gd name="T47" fmla="*/ 15032 h 616"/>
                              <a:gd name="T48" fmla="*/ 78 w 2945"/>
                              <a:gd name="T49" fmla="*/ 12797 h 616"/>
                              <a:gd name="T50" fmla="*/ 0 w 2945"/>
                              <a:gd name="T51" fmla="*/ 10352 h 616"/>
                              <a:gd name="T52" fmla="*/ 45 w 2945"/>
                              <a:gd name="T53" fmla="*/ 6525 h 616"/>
                              <a:gd name="T54" fmla="*/ 178 w 2945"/>
                              <a:gd name="T55" fmla="*/ 4447 h 616"/>
                              <a:gd name="T56" fmla="*/ 363 w 2945"/>
                              <a:gd name="T57" fmla="*/ 2493 h 616"/>
                              <a:gd name="T58" fmla="*/ 569 w 2945"/>
                              <a:gd name="T59" fmla="*/ 1765 h 616"/>
                              <a:gd name="T60" fmla="*/ 822 w 2945"/>
                              <a:gd name="T61" fmla="*/ 1845 h 616"/>
                              <a:gd name="T62" fmla="*/ 1057 w 2945"/>
                              <a:gd name="T63" fmla="*/ 2493 h 616"/>
                              <a:gd name="T64" fmla="*/ 1302 w 2945"/>
                              <a:gd name="T65" fmla="*/ 3132 h 616"/>
                              <a:gd name="T66" fmla="*/ 1713 w 2945"/>
                              <a:gd name="T67" fmla="*/ 3928 h 616"/>
                              <a:gd name="T68" fmla="*/ 2001 w 2945"/>
                              <a:gd name="T69" fmla="*/ 4208 h 616"/>
                              <a:gd name="T70" fmla="*/ 2335 w 2945"/>
                              <a:gd name="T71" fmla="*/ 3892 h 616"/>
                              <a:gd name="T72" fmla="*/ 2659 w 2945"/>
                              <a:gd name="T73" fmla="*/ 4017 h 616"/>
                              <a:gd name="T74" fmla="*/ 3124 w 2945"/>
                              <a:gd name="T75" fmla="*/ 3687 h 616"/>
                              <a:gd name="T76" fmla="*/ 3355 w 2945"/>
                              <a:gd name="T77" fmla="*/ 3055 h 616"/>
                              <a:gd name="T78" fmla="*/ 3672 w 2945"/>
                              <a:gd name="T79" fmla="*/ 3201 h 616"/>
                              <a:gd name="T80" fmla="*/ 4253 w 2945"/>
                              <a:gd name="T81" fmla="*/ 2404 h 616"/>
                              <a:gd name="T82" fmla="*/ 4474 w 2945"/>
                              <a:gd name="T83" fmla="*/ 2086 h 616"/>
                              <a:gd name="T84" fmla="*/ 4779 w 2945"/>
                              <a:gd name="T85" fmla="*/ 1608 h 616"/>
                              <a:gd name="T86" fmla="*/ 5074 w 2945"/>
                              <a:gd name="T87" fmla="*/ 1246 h 616"/>
                              <a:gd name="T88" fmla="*/ 5325 w 2945"/>
                              <a:gd name="T89" fmla="*/ 796 h 616"/>
                              <a:gd name="T90" fmla="*/ 5558 w 2945"/>
                              <a:gd name="T91" fmla="*/ 467 h 616"/>
                              <a:gd name="T92" fmla="*/ 5890 w 2945"/>
                              <a:gd name="T93" fmla="*/ 88 h 616"/>
                              <a:gd name="T94" fmla="*/ 6228 w 2945"/>
                              <a:gd name="T95" fmla="*/ 467 h 616"/>
                              <a:gd name="T96" fmla="*/ 6451 w 2945"/>
                              <a:gd name="T97" fmla="*/ 840 h 616"/>
                              <a:gd name="T98" fmla="*/ 6767 w 2945"/>
                              <a:gd name="T99" fmla="*/ 1937 h 616"/>
                              <a:gd name="T100" fmla="*/ 6951 w 2945"/>
                              <a:gd name="T101" fmla="*/ 2682 h 616"/>
                              <a:gd name="T102" fmla="*/ 7170 w 2945"/>
                              <a:gd name="T103" fmla="*/ 4060 h 616"/>
                              <a:gd name="T104" fmla="*/ 7272 w 2945"/>
                              <a:gd name="T105" fmla="*/ 5254 h 616"/>
                              <a:gd name="T106" fmla="*/ 7399 w 2945"/>
                              <a:gd name="T107" fmla="*/ 8309 h 616"/>
                              <a:gd name="T108" fmla="*/ 7408 w 2945"/>
                              <a:gd name="T109" fmla="*/ 10955 h 616"/>
                              <a:gd name="T110" fmla="*/ 7300 w 2945"/>
                              <a:gd name="T111" fmla="*/ 13673 h 616"/>
                              <a:gd name="T112" fmla="*/ 7150 w 2945"/>
                              <a:gd name="T113" fmla="*/ 16487 h 616"/>
                              <a:gd name="T114" fmla="*/ 6952 w 2945"/>
                              <a:gd name="T115" fmla="*/ 19369 h 616"/>
                              <a:gd name="T116" fmla="*/ 6735 w 2945"/>
                              <a:gd name="T117" fmla="*/ 22223 h 616"/>
                              <a:gd name="T118" fmla="*/ 6439 w 2945"/>
                              <a:gd name="T119" fmla="*/ 24535 h 616"/>
                              <a:gd name="T120" fmla="*/ 6139 w 2945"/>
                              <a:gd name="T121" fmla="*/ 25504 h 616"/>
                              <a:gd name="T122" fmla="*/ 5915 w 2945"/>
                              <a:gd name="T123" fmla="*/ 25782 h 616"/>
                              <a:gd name="T124" fmla="*/ 5894 w 2945"/>
                              <a:gd name="T125" fmla="*/ 25833 h 6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2945"/>
                              <a:gd name="T190" fmla="*/ 0 h 616"/>
                              <a:gd name="T191" fmla="*/ 2945 w 2945"/>
                              <a:gd name="T192" fmla="*/ 616 h 61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2945" h="616">
                                <a:moveTo>
                                  <a:pt x="2339" y="559"/>
                                </a:moveTo>
                                <a:lnTo>
                                  <a:pt x="2212" y="587"/>
                                </a:lnTo>
                                <a:lnTo>
                                  <a:pt x="2170" y="596"/>
                                </a:lnTo>
                                <a:lnTo>
                                  <a:pt x="2116" y="602"/>
                                </a:lnTo>
                                <a:lnTo>
                                  <a:pt x="2079" y="609"/>
                                </a:lnTo>
                                <a:lnTo>
                                  <a:pt x="2045" y="612"/>
                                </a:lnTo>
                                <a:lnTo>
                                  <a:pt x="1997" y="615"/>
                                </a:lnTo>
                                <a:lnTo>
                                  <a:pt x="1952" y="615"/>
                                </a:lnTo>
                                <a:lnTo>
                                  <a:pt x="1894" y="610"/>
                                </a:lnTo>
                                <a:lnTo>
                                  <a:pt x="1832" y="603"/>
                                </a:lnTo>
                                <a:lnTo>
                                  <a:pt x="1797" y="597"/>
                                </a:lnTo>
                                <a:lnTo>
                                  <a:pt x="1741" y="591"/>
                                </a:lnTo>
                                <a:lnTo>
                                  <a:pt x="1696" y="584"/>
                                </a:lnTo>
                                <a:lnTo>
                                  <a:pt x="1648" y="575"/>
                                </a:lnTo>
                                <a:lnTo>
                                  <a:pt x="1604" y="567"/>
                                </a:lnTo>
                                <a:lnTo>
                                  <a:pt x="1557" y="557"/>
                                </a:lnTo>
                                <a:lnTo>
                                  <a:pt x="1512" y="549"/>
                                </a:lnTo>
                                <a:lnTo>
                                  <a:pt x="1474" y="541"/>
                                </a:lnTo>
                                <a:lnTo>
                                  <a:pt x="1436" y="538"/>
                                </a:lnTo>
                                <a:lnTo>
                                  <a:pt x="1405" y="533"/>
                                </a:lnTo>
                                <a:lnTo>
                                  <a:pt x="1365" y="531"/>
                                </a:lnTo>
                                <a:lnTo>
                                  <a:pt x="1325" y="527"/>
                                </a:lnTo>
                                <a:lnTo>
                                  <a:pt x="1288" y="524"/>
                                </a:lnTo>
                                <a:lnTo>
                                  <a:pt x="1231" y="521"/>
                                </a:lnTo>
                                <a:lnTo>
                                  <a:pt x="1154" y="517"/>
                                </a:lnTo>
                                <a:lnTo>
                                  <a:pt x="1099" y="515"/>
                                </a:lnTo>
                                <a:lnTo>
                                  <a:pt x="1061" y="511"/>
                                </a:lnTo>
                                <a:lnTo>
                                  <a:pt x="999" y="512"/>
                                </a:lnTo>
                                <a:lnTo>
                                  <a:pt x="956" y="514"/>
                                </a:lnTo>
                                <a:lnTo>
                                  <a:pt x="869" y="524"/>
                                </a:lnTo>
                                <a:lnTo>
                                  <a:pt x="831" y="529"/>
                                </a:lnTo>
                                <a:lnTo>
                                  <a:pt x="780" y="529"/>
                                </a:lnTo>
                                <a:lnTo>
                                  <a:pt x="738" y="523"/>
                                </a:lnTo>
                                <a:lnTo>
                                  <a:pt x="697" y="521"/>
                                </a:lnTo>
                                <a:lnTo>
                                  <a:pt x="659" y="517"/>
                                </a:lnTo>
                                <a:lnTo>
                                  <a:pt x="640" y="517"/>
                                </a:lnTo>
                                <a:lnTo>
                                  <a:pt x="604" y="516"/>
                                </a:lnTo>
                                <a:lnTo>
                                  <a:pt x="557" y="507"/>
                                </a:lnTo>
                                <a:lnTo>
                                  <a:pt x="512" y="499"/>
                                </a:lnTo>
                                <a:lnTo>
                                  <a:pt x="473" y="487"/>
                                </a:lnTo>
                                <a:lnTo>
                                  <a:pt x="430" y="474"/>
                                </a:lnTo>
                                <a:lnTo>
                                  <a:pt x="384" y="463"/>
                                </a:lnTo>
                                <a:lnTo>
                                  <a:pt x="327" y="447"/>
                                </a:lnTo>
                                <a:lnTo>
                                  <a:pt x="279" y="429"/>
                                </a:lnTo>
                                <a:lnTo>
                                  <a:pt x="227" y="406"/>
                                </a:lnTo>
                                <a:lnTo>
                                  <a:pt x="165" y="378"/>
                                </a:lnTo>
                                <a:lnTo>
                                  <a:pt x="118" y="352"/>
                                </a:lnTo>
                                <a:lnTo>
                                  <a:pt x="78" y="325"/>
                                </a:lnTo>
                                <a:lnTo>
                                  <a:pt x="51" y="302"/>
                                </a:lnTo>
                                <a:lnTo>
                                  <a:pt x="31" y="277"/>
                                </a:lnTo>
                                <a:lnTo>
                                  <a:pt x="18" y="260"/>
                                </a:lnTo>
                                <a:lnTo>
                                  <a:pt x="0" y="224"/>
                                </a:lnTo>
                                <a:lnTo>
                                  <a:pt x="4" y="181"/>
                                </a:lnTo>
                                <a:lnTo>
                                  <a:pt x="18" y="141"/>
                                </a:lnTo>
                                <a:lnTo>
                                  <a:pt x="44" y="117"/>
                                </a:lnTo>
                                <a:lnTo>
                                  <a:pt x="71" y="96"/>
                                </a:lnTo>
                                <a:lnTo>
                                  <a:pt x="110" y="69"/>
                                </a:lnTo>
                                <a:lnTo>
                                  <a:pt x="145" y="54"/>
                                </a:lnTo>
                                <a:lnTo>
                                  <a:pt x="181" y="44"/>
                                </a:lnTo>
                                <a:lnTo>
                                  <a:pt x="226" y="38"/>
                                </a:lnTo>
                                <a:lnTo>
                                  <a:pt x="288" y="37"/>
                                </a:lnTo>
                                <a:lnTo>
                                  <a:pt x="326" y="40"/>
                                </a:lnTo>
                                <a:lnTo>
                                  <a:pt x="387" y="47"/>
                                </a:lnTo>
                                <a:lnTo>
                                  <a:pt x="420" y="54"/>
                                </a:lnTo>
                                <a:lnTo>
                                  <a:pt x="478" y="63"/>
                                </a:lnTo>
                                <a:lnTo>
                                  <a:pt x="516" y="68"/>
                                </a:lnTo>
                                <a:lnTo>
                                  <a:pt x="578" y="74"/>
                                </a:lnTo>
                                <a:lnTo>
                                  <a:pt x="680" y="85"/>
                                </a:lnTo>
                                <a:lnTo>
                                  <a:pt x="731" y="90"/>
                                </a:lnTo>
                                <a:lnTo>
                                  <a:pt x="794" y="91"/>
                                </a:lnTo>
                                <a:lnTo>
                                  <a:pt x="862" y="90"/>
                                </a:lnTo>
                                <a:lnTo>
                                  <a:pt x="927" y="84"/>
                                </a:lnTo>
                                <a:lnTo>
                                  <a:pt x="999" y="84"/>
                                </a:lnTo>
                                <a:lnTo>
                                  <a:pt x="1055" y="87"/>
                                </a:lnTo>
                                <a:lnTo>
                                  <a:pt x="1198" y="83"/>
                                </a:lnTo>
                                <a:lnTo>
                                  <a:pt x="1240" y="80"/>
                                </a:lnTo>
                                <a:lnTo>
                                  <a:pt x="1294" y="72"/>
                                </a:lnTo>
                                <a:lnTo>
                                  <a:pt x="1332" y="66"/>
                                </a:lnTo>
                                <a:lnTo>
                                  <a:pt x="1402" y="67"/>
                                </a:lnTo>
                                <a:lnTo>
                                  <a:pt x="1457" y="69"/>
                                </a:lnTo>
                                <a:lnTo>
                                  <a:pt x="1595" y="65"/>
                                </a:lnTo>
                                <a:lnTo>
                                  <a:pt x="1687" y="52"/>
                                </a:lnTo>
                                <a:lnTo>
                                  <a:pt x="1735" y="47"/>
                                </a:lnTo>
                                <a:lnTo>
                                  <a:pt x="1775" y="45"/>
                                </a:lnTo>
                                <a:lnTo>
                                  <a:pt x="1832" y="41"/>
                                </a:lnTo>
                                <a:lnTo>
                                  <a:pt x="1897" y="35"/>
                                </a:lnTo>
                                <a:lnTo>
                                  <a:pt x="1945" y="31"/>
                                </a:lnTo>
                                <a:lnTo>
                                  <a:pt x="2013" y="27"/>
                                </a:lnTo>
                                <a:lnTo>
                                  <a:pt x="2060" y="23"/>
                                </a:lnTo>
                                <a:lnTo>
                                  <a:pt x="2113" y="17"/>
                                </a:lnTo>
                                <a:lnTo>
                                  <a:pt x="2168" y="10"/>
                                </a:lnTo>
                                <a:lnTo>
                                  <a:pt x="2205" y="10"/>
                                </a:lnTo>
                                <a:lnTo>
                                  <a:pt x="2298" y="0"/>
                                </a:lnTo>
                                <a:lnTo>
                                  <a:pt x="2337" y="2"/>
                                </a:lnTo>
                                <a:lnTo>
                                  <a:pt x="2392" y="4"/>
                                </a:lnTo>
                                <a:lnTo>
                                  <a:pt x="2471" y="10"/>
                                </a:lnTo>
                                <a:lnTo>
                                  <a:pt x="2522" y="16"/>
                                </a:lnTo>
                                <a:lnTo>
                                  <a:pt x="2560" y="18"/>
                                </a:lnTo>
                                <a:lnTo>
                                  <a:pt x="2617" y="30"/>
                                </a:lnTo>
                                <a:lnTo>
                                  <a:pt x="2686" y="42"/>
                                </a:lnTo>
                                <a:lnTo>
                                  <a:pt x="2732" y="51"/>
                                </a:lnTo>
                                <a:lnTo>
                                  <a:pt x="2758" y="58"/>
                                </a:lnTo>
                                <a:lnTo>
                                  <a:pt x="2797" y="70"/>
                                </a:lnTo>
                                <a:lnTo>
                                  <a:pt x="2845" y="88"/>
                                </a:lnTo>
                                <a:lnTo>
                                  <a:pt x="2866" y="98"/>
                                </a:lnTo>
                                <a:lnTo>
                                  <a:pt x="2886" y="114"/>
                                </a:lnTo>
                                <a:lnTo>
                                  <a:pt x="2917" y="148"/>
                                </a:lnTo>
                                <a:lnTo>
                                  <a:pt x="2936" y="180"/>
                                </a:lnTo>
                                <a:lnTo>
                                  <a:pt x="2944" y="209"/>
                                </a:lnTo>
                                <a:lnTo>
                                  <a:pt x="2940" y="237"/>
                                </a:lnTo>
                                <a:lnTo>
                                  <a:pt x="2914" y="274"/>
                                </a:lnTo>
                                <a:lnTo>
                                  <a:pt x="2897" y="296"/>
                                </a:lnTo>
                                <a:lnTo>
                                  <a:pt x="2873" y="321"/>
                                </a:lnTo>
                                <a:lnTo>
                                  <a:pt x="2837" y="357"/>
                                </a:lnTo>
                                <a:lnTo>
                                  <a:pt x="2786" y="398"/>
                                </a:lnTo>
                                <a:lnTo>
                                  <a:pt x="2759" y="419"/>
                                </a:lnTo>
                                <a:lnTo>
                                  <a:pt x="2721" y="446"/>
                                </a:lnTo>
                                <a:lnTo>
                                  <a:pt x="2672" y="481"/>
                                </a:lnTo>
                                <a:lnTo>
                                  <a:pt x="2605" y="515"/>
                                </a:lnTo>
                                <a:lnTo>
                                  <a:pt x="2555" y="531"/>
                                </a:lnTo>
                                <a:lnTo>
                                  <a:pt x="2497" y="544"/>
                                </a:lnTo>
                                <a:lnTo>
                                  <a:pt x="2436" y="552"/>
                                </a:lnTo>
                                <a:lnTo>
                                  <a:pt x="2387" y="556"/>
                                </a:lnTo>
                                <a:lnTo>
                                  <a:pt x="2347" y="558"/>
                                </a:lnTo>
                                <a:lnTo>
                                  <a:pt x="2305" y="568"/>
                                </a:lnTo>
                                <a:lnTo>
                                  <a:pt x="2339" y="559"/>
                                </a:lnTo>
                              </a:path>
                            </a:pathLst>
                          </a:custGeom>
                          <a:solidFill>
                            <a:schemeClr val="bg1"/>
                          </a:solidFill>
                          <a:ln w="6350" cap="rnd" cmpd="sng">
                            <a:solidFill>
                              <a:schemeClr val="tx1"/>
                            </a:solidFill>
                            <a:prstDash val="solid"/>
                            <a:round/>
                            <a:headEnd type="none" w="med" len="med"/>
                            <a:tailEnd type="non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7444" name="Freeform 4"/>
                          <a:cNvSpPr>
                            <a:spLocks/>
                          </a:cNvSpPr>
                        </a:nvSpPr>
                        <a:spPr bwMode="auto">
                          <a:xfrm rot="5400000" flipH="1">
                            <a:off x="3008" y="1600"/>
                            <a:ext cx="3215" cy="967"/>
                          </a:xfrm>
                          <a:custGeom>
                            <a:avLst/>
                            <a:gdLst>
                              <a:gd name="T0" fmla="*/ 3430 w 2945"/>
                              <a:gd name="T1" fmla="*/ 5593 h 616"/>
                              <a:gd name="T2" fmla="*/ 3281 w 2945"/>
                              <a:gd name="T3" fmla="*/ 5738 h 616"/>
                              <a:gd name="T4" fmla="*/ 3170 w 2945"/>
                              <a:gd name="T5" fmla="*/ 5838 h 616"/>
                              <a:gd name="T6" fmla="*/ 3026 w 2945"/>
                              <a:gd name="T7" fmla="*/ 5860 h 616"/>
                              <a:gd name="T8" fmla="*/ 2839 w 2945"/>
                              <a:gd name="T9" fmla="*/ 5752 h 616"/>
                              <a:gd name="T10" fmla="*/ 2700 w 2945"/>
                              <a:gd name="T11" fmla="*/ 5636 h 616"/>
                              <a:gd name="T12" fmla="*/ 2556 w 2945"/>
                              <a:gd name="T13" fmla="*/ 5485 h 616"/>
                              <a:gd name="T14" fmla="*/ 2415 w 2945"/>
                              <a:gd name="T15" fmla="*/ 5308 h 616"/>
                              <a:gd name="T16" fmla="*/ 2286 w 2945"/>
                              <a:gd name="T17" fmla="*/ 5158 h 616"/>
                              <a:gd name="T18" fmla="*/ 2180 w 2945"/>
                              <a:gd name="T19" fmla="*/ 5085 h 616"/>
                              <a:gd name="T20" fmla="*/ 2055 w 2945"/>
                              <a:gd name="T21" fmla="*/ 5022 h 616"/>
                              <a:gd name="T22" fmla="*/ 1908 w 2945"/>
                              <a:gd name="T23" fmla="*/ 4968 h 616"/>
                              <a:gd name="T24" fmla="*/ 1704 w 2945"/>
                              <a:gd name="T25" fmla="*/ 4906 h 616"/>
                              <a:gd name="T26" fmla="*/ 1549 w 2945"/>
                              <a:gd name="T27" fmla="*/ 4882 h 616"/>
                              <a:gd name="T28" fmla="*/ 1348 w 2945"/>
                              <a:gd name="T29" fmla="*/ 4998 h 616"/>
                              <a:gd name="T30" fmla="*/ 1210 w 2945"/>
                              <a:gd name="T31" fmla="*/ 5039 h 616"/>
                              <a:gd name="T32" fmla="*/ 1081 w 2945"/>
                              <a:gd name="T33" fmla="*/ 4968 h 616"/>
                              <a:gd name="T34" fmla="*/ 992 w 2945"/>
                              <a:gd name="T35" fmla="*/ 4934 h 616"/>
                              <a:gd name="T36" fmla="*/ 864 w 2945"/>
                              <a:gd name="T37" fmla="*/ 4835 h 616"/>
                              <a:gd name="T38" fmla="*/ 733 w 2945"/>
                              <a:gd name="T39" fmla="*/ 4637 h 616"/>
                              <a:gd name="T40" fmla="*/ 595 w 2945"/>
                              <a:gd name="T41" fmla="*/ 4414 h 616"/>
                              <a:gd name="T42" fmla="*/ 433 w 2945"/>
                              <a:gd name="T43" fmla="*/ 4086 h 616"/>
                              <a:gd name="T44" fmla="*/ 257 w 2945"/>
                              <a:gd name="T45" fmla="*/ 3600 h 616"/>
                              <a:gd name="T46" fmla="*/ 121 w 2945"/>
                              <a:gd name="T47" fmla="*/ 3097 h 616"/>
                              <a:gd name="T48" fmla="*/ 48 w 2945"/>
                              <a:gd name="T49" fmla="*/ 2642 h 616"/>
                              <a:gd name="T50" fmla="*/ 0 w 2945"/>
                              <a:gd name="T51" fmla="*/ 2140 h 616"/>
                              <a:gd name="T52" fmla="*/ 28 w 2945"/>
                              <a:gd name="T53" fmla="*/ 1344 h 616"/>
                              <a:gd name="T54" fmla="*/ 111 w 2945"/>
                              <a:gd name="T55" fmla="*/ 917 h 616"/>
                              <a:gd name="T56" fmla="*/ 224 w 2945"/>
                              <a:gd name="T57" fmla="*/ 515 h 616"/>
                              <a:gd name="T58" fmla="*/ 352 w 2945"/>
                              <a:gd name="T59" fmla="*/ 364 h 616"/>
                              <a:gd name="T60" fmla="*/ 507 w 2945"/>
                              <a:gd name="T61" fmla="*/ 381 h 616"/>
                              <a:gd name="T62" fmla="*/ 652 w 2945"/>
                              <a:gd name="T63" fmla="*/ 515 h 616"/>
                              <a:gd name="T64" fmla="*/ 800 w 2945"/>
                              <a:gd name="T65" fmla="*/ 650 h 616"/>
                              <a:gd name="T66" fmla="*/ 1053 w 2945"/>
                              <a:gd name="T67" fmla="*/ 808 h 616"/>
                              <a:gd name="T68" fmla="*/ 1231 w 2945"/>
                              <a:gd name="T69" fmla="*/ 868 h 616"/>
                              <a:gd name="T70" fmla="*/ 1438 w 2945"/>
                              <a:gd name="T71" fmla="*/ 801 h 616"/>
                              <a:gd name="T72" fmla="*/ 1636 w 2945"/>
                              <a:gd name="T73" fmla="*/ 834 h 616"/>
                              <a:gd name="T74" fmla="*/ 1924 w 2945"/>
                              <a:gd name="T75" fmla="*/ 766 h 616"/>
                              <a:gd name="T76" fmla="*/ 2064 w 2945"/>
                              <a:gd name="T77" fmla="*/ 631 h 616"/>
                              <a:gd name="T78" fmla="*/ 2260 w 2945"/>
                              <a:gd name="T79" fmla="*/ 658 h 616"/>
                              <a:gd name="T80" fmla="*/ 2616 w 2945"/>
                              <a:gd name="T81" fmla="*/ 501 h 616"/>
                              <a:gd name="T82" fmla="*/ 2753 w 2945"/>
                              <a:gd name="T83" fmla="*/ 429 h 616"/>
                              <a:gd name="T84" fmla="*/ 2941 w 2945"/>
                              <a:gd name="T85" fmla="*/ 333 h 616"/>
                              <a:gd name="T86" fmla="*/ 3122 w 2945"/>
                              <a:gd name="T87" fmla="*/ 256 h 616"/>
                              <a:gd name="T88" fmla="*/ 3277 w 2945"/>
                              <a:gd name="T89" fmla="*/ 163 h 616"/>
                              <a:gd name="T90" fmla="*/ 3419 w 2945"/>
                              <a:gd name="T91" fmla="*/ 96 h 616"/>
                              <a:gd name="T92" fmla="*/ 3623 w 2945"/>
                              <a:gd name="T93" fmla="*/ 20 h 616"/>
                              <a:gd name="T94" fmla="*/ 3832 w 2945"/>
                              <a:gd name="T95" fmla="*/ 96 h 616"/>
                              <a:gd name="T96" fmla="*/ 3969 w 2945"/>
                              <a:gd name="T97" fmla="*/ 170 h 616"/>
                              <a:gd name="T98" fmla="*/ 4164 w 2945"/>
                              <a:gd name="T99" fmla="*/ 402 h 616"/>
                              <a:gd name="T100" fmla="*/ 4276 w 2945"/>
                              <a:gd name="T101" fmla="*/ 553 h 616"/>
                              <a:gd name="T102" fmla="*/ 4411 w 2945"/>
                              <a:gd name="T103" fmla="*/ 840 h 616"/>
                              <a:gd name="T104" fmla="*/ 4475 w 2945"/>
                              <a:gd name="T105" fmla="*/ 1086 h 616"/>
                              <a:gd name="T106" fmla="*/ 4552 w 2945"/>
                              <a:gd name="T107" fmla="*/ 1717 h 616"/>
                              <a:gd name="T108" fmla="*/ 4559 w 2945"/>
                              <a:gd name="T109" fmla="*/ 2261 h 616"/>
                              <a:gd name="T110" fmla="*/ 4493 w 2945"/>
                              <a:gd name="T111" fmla="*/ 2824 h 616"/>
                              <a:gd name="T112" fmla="*/ 4398 w 2945"/>
                              <a:gd name="T113" fmla="*/ 3400 h 616"/>
                              <a:gd name="T114" fmla="*/ 4277 w 2945"/>
                              <a:gd name="T115" fmla="*/ 3997 h 616"/>
                              <a:gd name="T116" fmla="*/ 4143 w 2945"/>
                              <a:gd name="T117" fmla="*/ 4584 h 616"/>
                              <a:gd name="T118" fmla="*/ 3962 w 2945"/>
                              <a:gd name="T119" fmla="*/ 5064 h 616"/>
                              <a:gd name="T120" fmla="*/ 3777 w 2945"/>
                              <a:gd name="T121" fmla="*/ 5267 h 616"/>
                              <a:gd name="T122" fmla="*/ 3639 w 2945"/>
                              <a:gd name="T123" fmla="*/ 5318 h 616"/>
                              <a:gd name="T124" fmla="*/ 3627 w 2945"/>
                              <a:gd name="T125" fmla="*/ 5329 h 6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2945"/>
                              <a:gd name="T190" fmla="*/ 0 h 616"/>
                              <a:gd name="T191" fmla="*/ 2945 w 2945"/>
                              <a:gd name="T192" fmla="*/ 616 h 61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2945" h="616">
                                <a:moveTo>
                                  <a:pt x="2339" y="559"/>
                                </a:moveTo>
                                <a:lnTo>
                                  <a:pt x="2212" y="587"/>
                                </a:lnTo>
                                <a:lnTo>
                                  <a:pt x="2170" y="596"/>
                                </a:lnTo>
                                <a:lnTo>
                                  <a:pt x="2116" y="602"/>
                                </a:lnTo>
                                <a:lnTo>
                                  <a:pt x="2079" y="609"/>
                                </a:lnTo>
                                <a:lnTo>
                                  <a:pt x="2045" y="612"/>
                                </a:lnTo>
                                <a:lnTo>
                                  <a:pt x="1997" y="615"/>
                                </a:lnTo>
                                <a:lnTo>
                                  <a:pt x="1952" y="615"/>
                                </a:lnTo>
                                <a:lnTo>
                                  <a:pt x="1894" y="610"/>
                                </a:lnTo>
                                <a:lnTo>
                                  <a:pt x="1832" y="603"/>
                                </a:lnTo>
                                <a:lnTo>
                                  <a:pt x="1797" y="597"/>
                                </a:lnTo>
                                <a:lnTo>
                                  <a:pt x="1741" y="591"/>
                                </a:lnTo>
                                <a:lnTo>
                                  <a:pt x="1696" y="584"/>
                                </a:lnTo>
                                <a:lnTo>
                                  <a:pt x="1648" y="575"/>
                                </a:lnTo>
                                <a:lnTo>
                                  <a:pt x="1604" y="567"/>
                                </a:lnTo>
                                <a:lnTo>
                                  <a:pt x="1557" y="557"/>
                                </a:lnTo>
                                <a:lnTo>
                                  <a:pt x="1512" y="549"/>
                                </a:lnTo>
                                <a:lnTo>
                                  <a:pt x="1474" y="541"/>
                                </a:lnTo>
                                <a:lnTo>
                                  <a:pt x="1436" y="538"/>
                                </a:lnTo>
                                <a:lnTo>
                                  <a:pt x="1405" y="533"/>
                                </a:lnTo>
                                <a:lnTo>
                                  <a:pt x="1365" y="531"/>
                                </a:lnTo>
                                <a:lnTo>
                                  <a:pt x="1325" y="527"/>
                                </a:lnTo>
                                <a:lnTo>
                                  <a:pt x="1288" y="524"/>
                                </a:lnTo>
                                <a:lnTo>
                                  <a:pt x="1231" y="521"/>
                                </a:lnTo>
                                <a:lnTo>
                                  <a:pt x="1154" y="517"/>
                                </a:lnTo>
                                <a:lnTo>
                                  <a:pt x="1099" y="515"/>
                                </a:lnTo>
                                <a:lnTo>
                                  <a:pt x="1061" y="511"/>
                                </a:lnTo>
                                <a:lnTo>
                                  <a:pt x="999" y="512"/>
                                </a:lnTo>
                                <a:lnTo>
                                  <a:pt x="956" y="514"/>
                                </a:lnTo>
                                <a:lnTo>
                                  <a:pt x="869" y="524"/>
                                </a:lnTo>
                                <a:lnTo>
                                  <a:pt x="831" y="529"/>
                                </a:lnTo>
                                <a:lnTo>
                                  <a:pt x="780" y="529"/>
                                </a:lnTo>
                                <a:lnTo>
                                  <a:pt x="738" y="523"/>
                                </a:lnTo>
                                <a:lnTo>
                                  <a:pt x="697" y="521"/>
                                </a:lnTo>
                                <a:lnTo>
                                  <a:pt x="659" y="517"/>
                                </a:lnTo>
                                <a:lnTo>
                                  <a:pt x="640" y="517"/>
                                </a:lnTo>
                                <a:lnTo>
                                  <a:pt x="604" y="516"/>
                                </a:lnTo>
                                <a:lnTo>
                                  <a:pt x="557" y="507"/>
                                </a:lnTo>
                                <a:lnTo>
                                  <a:pt x="512" y="499"/>
                                </a:lnTo>
                                <a:lnTo>
                                  <a:pt x="473" y="487"/>
                                </a:lnTo>
                                <a:lnTo>
                                  <a:pt x="430" y="474"/>
                                </a:lnTo>
                                <a:lnTo>
                                  <a:pt x="384" y="463"/>
                                </a:lnTo>
                                <a:lnTo>
                                  <a:pt x="327" y="447"/>
                                </a:lnTo>
                                <a:lnTo>
                                  <a:pt x="279" y="429"/>
                                </a:lnTo>
                                <a:lnTo>
                                  <a:pt x="227" y="406"/>
                                </a:lnTo>
                                <a:lnTo>
                                  <a:pt x="165" y="378"/>
                                </a:lnTo>
                                <a:lnTo>
                                  <a:pt x="118" y="352"/>
                                </a:lnTo>
                                <a:lnTo>
                                  <a:pt x="78" y="325"/>
                                </a:lnTo>
                                <a:lnTo>
                                  <a:pt x="51" y="302"/>
                                </a:lnTo>
                                <a:lnTo>
                                  <a:pt x="31" y="277"/>
                                </a:lnTo>
                                <a:lnTo>
                                  <a:pt x="18" y="260"/>
                                </a:lnTo>
                                <a:lnTo>
                                  <a:pt x="0" y="224"/>
                                </a:lnTo>
                                <a:lnTo>
                                  <a:pt x="4" y="181"/>
                                </a:lnTo>
                                <a:lnTo>
                                  <a:pt x="18" y="141"/>
                                </a:lnTo>
                                <a:lnTo>
                                  <a:pt x="44" y="117"/>
                                </a:lnTo>
                                <a:lnTo>
                                  <a:pt x="71" y="96"/>
                                </a:lnTo>
                                <a:lnTo>
                                  <a:pt x="110" y="69"/>
                                </a:lnTo>
                                <a:lnTo>
                                  <a:pt x="145" y="54"/>
                                </a:lnTo>
                                <a:lnTo>
                                  <a:pt x="181" y="44"/>
                                </a:lnTo>
                                <a:lnTo>
                                  <a:pt x="226" y="38"/>
                                </a:lnTo>
                                <a:lnTo>
                                  <a:pt x="288" y="37"/>
                                </a:lnTo>
                                <a:lnTo>
                                  <a:pt x="326" y="40"/>
                                </a:lnTo>
                                <a:lnTo>
                                  <a:pt x="387" y="47"/>
                                </a:lnTo>
                                <a:lnTo>
                                  <a:pt x="420" y="54"/>
                                </a:lnTo>
                                <a:lnTo>
                                  <a:pt x="478" y="63"/>
                                </a:lnTo>
                                <a:lnTo>
                                  <a:pt x="516" y="68"/>
                                </a:lnTo>
                                <a:lnTo>
                                  <a:pt x="578" y="74"/>
                                </a:lnTo>
                                <a:lnTo>
                                  <a:pt x="680" y="85"/>
                                </a:lnTo>
                                <a:lnTo>
                                  <a:pt x="731" y="90"/>
                                </a:lnTo>
                                <a:lnTo>
                                  <a:pt x="794" y="91"/>
                                </a:lnTo>
                                <a:lnTo>
                                  <a:pt x="862" y="90"/>
                                </a:lnTo>
                                <a:lnTo>
                                  <a:pt x="927" y="84"/>
                                </a:lnTo>
                                <a:lnTo>
                                  <a:pt x="999" y="84"/>
                                </a:lnTo>
                                <a:lnTo>
                                  <a:pt x="1055" y="87"/>
                                </a:lnTo>
                                <a:lnTo>
                                  <a:pt x="1198" y="83"/>
                                </a:lnTo>
                                <a:lnTo>
                                  <a:pt x="1240" y="80"/>
                                </a:lnTo>
                                <a:lnTo>
                                  <a:pt x="1294" y="72"/>
                                </a:lnTo>
                                <a:lnTo>
                                  <a:pt x="1332" y="66"/>
                                </a:lnTo>
                                <a:lnTo>
                                  <a:pt x="1402" y="67"/>
                                </a:lnTo>
                                <a:lnTo>
                                  <a:pt x="1457" y="69"/>
                                </a:lnTo>
                                <a:lnTo>
                                  <a:pt x="1595" y="65"/>
                                </a:lnTo>
                                <a:lnTo>
                                  <a:pt x="1687" y="52"/>
                                </a:lnTo>
                                <a:lnTo>
                                  <a:pt x="1735" y="47"/>
                                </a:lnTo>
                                <a:lnTo>
                                  <a:pt x="1775" y="45"/>
                                </a:lnTo>
                                <a:lnTo>
                                  <a:pt x="1832" y="41"/>
                                </a:lnTo>
                                <a:lnTo>
                                  <a:pt x="1897" y="35"/>
                                </a:lnTo>
                                <a:lnTo>
                                  <a:pt x="1945" y="31"/>
                                </a:lnTo>
                                <a:lnTo>
                                  <a:pt x="2013" y="27"/>
                                </a:lnTo>
                                <a:lnTo>
                                  <a:pt x="2060" y="23"/>
                                </a:lnTo>
                                <a:lnTo>
                                  <a:pt x="2113" y="17"/>
                                </a:lnTo>
                                <a:lnTo>
                                  <a:pt x="2168" y="10"/>
                                </a:lnTo>
                                <a:lnTo>
                                  <a:pt x="2205" y="10"/>
                                </a:lnTo>
                                <a:lnTo>
                                  <a:pt x="2298" y="0"/>
                                </a:lnTo>
                                <a:lnTo>
                                  <a:pt x="2337" y="2"/>
                                </a:lnTo>
                                <a:lnTo>
                                  <a:pt x="2392" y="4"/>
                                </a:lnTo>
                                <a:lnTo>
                                  <a:pt x="2471" y="10"/>
                                </a:lnTo>
                                <a:lnTo>
                                  <a:pt x="2522" y="16"/>
                                </a:lnTo>
                                <a:lnTo>
                                  <a:pt x="2560" y="18"/>
                                </a:lnTo>
                                <a:lnTo>
                                  <a:pt x="2617" y="30"/>
                                </a:lnTo>
                                <a:lnTo>
                                  <a:pt x="2686" y="42"/>
                                </a:lnTo>
                                <a:lnTo>
                                  <a:pt x="2732" y="51"/>
                                </a:lnTo>
                                <a:lnTo>
                                  <a:pt x="2758" y="58"/>
                                </a:lnTo>
                                <a:lnTo>
                                  <a:pt x="2797" y="70"/>
                                </a:lnTo>
                                <a:lnTo>
                                  <a:pt x="2845" y="88"/>
                                </a:lnTo>
                                <a:lnTo>
                                  <a:pt x="2866" y="98"/>
                                </a:lnTo>
                                <a:lnTo>
                                  <a:pt x="2886" y="114"/>
                                </a:lnTo>
                                <a:lnTo>
                                  <a:pt x="2917" y="148"/>
                                </a:lnTo>
                                <a:lnTo>
                                  <a:pt x="2936" y="180"/>
                                </a:lnTo>
                                <a:lnTo>
                                  <a:pt x="2944" y="209"/>
                                </a:lnTo>
                                <a:lnTo>
                                  <a:pt x="2940" y="237"/>
                                </a:lnTo>
                                <a:lnTo>
                                  <a:pt x="2914" y="274"/>
                                </a:lnTo>
                                <a:lnTo>
                                  <a:pt x="2897" y="296"/>
                                </a:lnTo>
                                <a:lnTo>
                                  <a:pt x="2873" y="321"/>
                                </a:lnTo>
                                <a:lnTo>
                                  <a:pt x="2837" y="357"/>
                                </a:lnTo>
                                <a:lnTo>
                                  <a:pt x="2786" y="398"/>
                                </a:lnTo>
                                <a:lnTo>
                                  <a:pt x="2759" y="419"/>
                                </a:lnTo>
                                <a:lnTo>
                                  <a:pt x="2721" y="446"/>
                                </a:lnTo>
                                <a:lnTo>
                                  <a:pt x="2672" y="481"/>
                                </a:lnTo>
                                <a:lnTo>
                                  <a:pt x="2605" y="515"/>
                                </a:lnTo>
                                <a:lnTo>
                                  <a:pt x="2555" y="531"/>
                                </a:lnTo>
                                <a:lnTo>
                                  <a:pt x="2497" y="544"/>
                                </a:lnTo>
                                <a:lnTo>
                                  <a:pt x="2436" y="552"/>
                                </a:lnTo>
                                <a:lnTo>
                                  <a:pt x="2387" y="556"/>
                                </a:lnTo>
                                <a:lnTo>
                                  <a:pt x="2347" y="558"/>
                                </a:lnTo>
                                <a:lnTo>
                                  <a:pt x="2305" y="568"/>
                                </a:lnTo>
                                <a:lnTo>
                                  <a:pt x="2339" y="559"/>
                                </a:lnTo>
                              </a:path>
                            </a:pathLst>
                          </a:custGeom>
                          <a:solidFill>
                            <a:schemeClr val="bg1"/>
                          </a:solidFill>
                          <a:ln w="6350" cap="rnd" cmpd="sng">
                            <a:solidFill>
                              <a:schemeClr val="tx1"/>
                            </a:solidFill>
                            <a:prstDash val="solid"/>
                            <a:round/>
                            <a:headEnd type="none" w="med" len="med"/>
                            <a:tailEnd type="non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7445" name="Freeform 5"/>
                          <a:cNvSpPr>
                            <a:spLocks/>
                          </a:cNvSpPr>
                        </a:nvSpPr>
                        <a:spPr bwMode="auto">
                          <a:xfrm rot="5400000" flipH="1">
                            <a:off x="3096" y="1838"/>
                            <a:ext cx="2945" cy="616"/>
                          </a:xfrm>
                          <a:custGeom>
                            <a:avLst/>
                            <a:gdLst>
                              <a:gd name="T0" fmla="*/ 2212 w 2945"/>
                              <a:gd name="T1" fmla="*/ 587 h 616"/>
                              <a:gd name="T2" fmla="*/ 2116 w 2945"/>
                              <a:gd name="T3" fmla="*/ 602 h 616"/>
                              <a:gd name="T4" fmla="*/ 2045 w 2945"/>
                              <a:gd name="T5" fmla="*/ 612 h 616"/>
                              <a:gd name="T6" fmla="*/ 1952 w 2945"/>
                              <a:gd name="T7" fmla="*/ 615 h 616"/>
                              <a:gd name="T8" fmla="*/ 1832 w 2945"/>
                              <a:gd name="T9" fmla="*/ 603 h 616"/>
                              <a:gd name="T10" fmla="*/ 1741 w 2945"/>
                              <a:gd name="T11" fmla="*/ 591 h 616"/>
                              <a:gd name="T12" fmla="*/ 1648 w 2945"/>
                              <a:gd name="T13" fmla="*/ 575 h 616"/>
                              <a:gd name="T14" fmla="*/ 1557 w 2945"/>
                              <a:gd name="T15" fmla="*/ 557 h 616"/>
                              <a:gd name="T16" fmla="*/ 1474 w 2945"/>
                              <a:gd name="T17" fmla="*/ 541 h 616"/>
                              <a:gd name="T18" fmla="*/ 1405 w 2945"/>
                              <a:gd name="T19" fmla="*/ 533 h 616"/>
                              <a:gd name="T20" fmla="*/ 1325 w 2945"/>
                              <a:gd name="T21" fmla="*/ 527 h 616"/>
                              <a:gd name="T22" fmla="*/ 1231 w 2945"/>
                              <a:gd name="T23" fmla="*/ 521 h 616"/>
                              <a:gd name="T24" fmla="*/ 1099 w 2945"/>
                              <a:gd name="T25" fmla="*/ 515 h 616"/>
                              <a:gd name="T26" fmla="*/ 999 w 2945"/>
                              <a:gd name="T27" fmla="*/ 512 h 616"/>
                              <a:gd name="T28" fmla="*/ 869 w 2945"/>
                              <a:gd name="T29" fmla="*/ 524 h 616"/>
                              <a:gd name="T30" fmla="*/ 780 w 2945"/>
                              <a:gd name="T31" fmla="*/ 529 h 616"/>
                              <a:gd name="T32" fmla="*/ 697 w 2945"/>
                              <a:gd name="T33" fmla="*/ 521 h 616"/>
                              <a:gd name="T34" fmla="*/ 640 w 2945"/>
                              <a:gd name="T35" fmla="*/ 517 h 616"/>
                              <a:gd name="T36" fmla="*/ 557 w 2945"/>
                              <a:gd name="T37" fmla="*/ 507 h 616"/>
                              <a:gd name="T38" fmla="*/ 473 w 2945"/>
                              <a:gd name="T39" fmla="*/ 487 h 616"/>
                              <a:gd name="T40" fmla="*/ 384 w 2945"/>
                              <a:gd name="T41" fmla="*/ 463 h 616"/>
                              <a:gd name="T42" fmla="*/ 279 w 2945"/>
                              <a:gd name="T43" fmla="*/ 429 h 616"/>
                              <a:gd name="T44" fmla="*/ 165 w 2945"/>
                              <a:gd name="T45" fmla="*/ 378 h 616"/>
                              <a:gd name="T46" fmla="*/ 78 w 2945"/>
                              <a:gd name="T47" fmla="*/ 325 h 616"/>
                              <a:gd name="T48" fmla="*/ 31 w 2945"/>
                              <a:gd name="T49" fmla="*/ 277 h 616"/>
                              <a:gd name="T50" fmla="*/ 0 w 2945"/>
                              <a:gd name="T51" fmla="*/ 224 h 616"/>
                              <a:gd name="T52" fmla="*/ 18 w 2945"/>
                              <a:gd name="T53" fmla="*/ 141 h 616"/>
                              <a:gd name="T54" fmla="*/ 71 w 2945"/>
                              <a:gd name="T55" fmla="*/ 96 h 616"/>
                              <a:gd name="T56" fmla="*/ 145 w 2945"/>
                              <a:gd name="T57" fmla="*/ 54 h 616"/>
                              <a:gd name="T58" fmla="*/ 226 w 2945"/>
                              <a:gd name="T59" fmla="*/ 38 h 616"/>
                              <a:gd name="T60" fmla="*/ 326 w 2945"/>
                              <a:gd name="T61" fmla="*/ 40 h 616"/>
                              <a:gd name="T62" fmla="*/ 420 w 2945"/>
                              <a:gd name="T63" fmla="*/ 54 h 616"/>
                              <a:gd name="T64" fmla="*/ 516 w 2945"/>
                              <a:gd name="T65" fmla="*/ 68 h 616"/>
                              <a:gd name="T66" fmla="*/ 680 w 2945"/>
                              <a:gd name="T67" fmla="*/ 85 h 616"/>
                              <a:gd name="T68" fmla="*/ 794 w 2945"/>
                              <a:gd name="T69" fmla="*/ 91 h 616"/>
                              <a:gd name="T70" fmla="*/ 927 w 2945"/>
                              <a:gd name="T71" fmla="*/ 84 h 616"/>
                              <a:gd name="T72" fmla="*/ 1055 w 2945"/>
                              <a:gd name="T73" fmla="*/ 87 h 616"/>
                              <a:gd name="T74" fmla="*/ 1240 w 2945"/>
                              <a:gd name="T75" fmla="*/ 80 h 616"/>
                              <a:gd name="T76" fmla="*/ 1332 w 2945"/>
                              <a:gd name="T77" fmla="*/ 66 h 616"/>
                              <a:gd name="T78" fmla="*/ 1457 w 2945"/>
                              <a:gd name="T79" fmla="*/ 69 h 616"/>
                              <a:gd name="T80" fmla="*/ 1687 w 2945"/>
                              <a:gd name="T81" fmla="*/ 52 h 616"/>
                              <a:gd name="T82" fmla="*/ 1775 w 2945"/>
                              <a:gd name="T83" fmla="*/ 45 h 616"/>
                              <a:gd name="T84" fmla="*/ 1897 w 2945"/>
                              <a:gd name="T85" fmla="*/ 35 h 616"/>
                              <a:gd name="T86" fmla="*/ 2013 w 2945"/>
                              <a:gd name="T87" fmla="*/ 27 h 616"/>
                              <a:gd name="T88" fmla="*/ 2113 w 2945"/>
                              <a:gd name="T89" fmla="*/ 17 h 616"/>
                              <a:gd name="T90" fmla="*/ 2205 w 2945"/>
                              <a:gd name="T91" fmla="*/ 10 h 616"/>
                              <a:gd name="T92" fmla="*/ 2337 w 2945"/>
                              <a:gd name="T93" fmla="*/ 2 h 616"/>
                              <a:gd name="T94" fmla="*/ 2471 w 2945"/>
                              <a:gd name="T95" fmla="*/ 10 h 616"/>
                              <a:gd name="T96" fmla="*/ 2560 w 2945"/>
                              <a:gd name="T97" fmla="*/ 18 h 616"/>
                              <a:gd name="T98" fmla="*/ 2686 w 2945"/>
                              <a:gd name="T99" fmla="*/ 42 h 616"/>
                              <a:gd name="T100" fmla="*/ 2758 w 2945"/>
                              <a:gd name="T101" fmla="*/ 58 h 616"/>
                              <a:gd name="T102" fmla="*/ 2845 w 2945"/>
                              <a:gd name="T103" fmla="*/ 88 h 616"/>
                              <a:gd name="T104" fmla="*/ 2886 w 2945"/>
                              <a:gd name="T105" fmla="*/ 114 h 616"/>
                              <a:gd name="T106" fmla="*/ 2936 w 2945"/>
                              <a:gd name="T107" fmla="*/ 180 h 616"/>
                              <a:gd name="T108" fmla="*/ 2940 w 2945"/>
                              <a:gd name="T109" fmla="*/ 237 h 616"/>
                              <a:gd name="T110" fmla="*/ 2897 w 2945"/>
                              <a:gd name="T111" fmla="*/ 296 h 616"/>
                              <a:gd name="T112" fmla="*/ 2837 w 2945"/>
                              <a:gd name="T113" fmla="*/ 357 h 616"/>
                              <a:gd name="T114" fmla="*/ 2759 w 2945"/>
                              <a:gd name="T115" fmla="*/ 419 h 616"/>
                              <a:gd name="T116" fmla="*/ 2672 w 2945"/>
                              <a:gd name="T117" fmla="*/ 481 h 616"/>
                              <a:gd name="T118" fmla="*/ 2555 w 2945"/>
                              <a:gd name="T119" fmla="*/ 531 h 616"/>
                              <a:gd name="T120" fmla="*/ 2436 w 2945"/>
                              <a:gd name="T121" fmla="*/ 552 h 616"/>
                              <a:gd name="T122" fmla="*/ 2347 w 2945"/>
                              <a:gd name="T123" fmla="*/ 558 h 616"/>
                              <a:gd name="T124" fmla="*/ 2339 w 2945"/>
                              <a:gd name="T125" fmla="*/ 559 h 6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2945"/>
                              <a:gd name="T190" fmla="*/ 0 h 616"/>
                              <a:gd name="T191" fmla="*/ 2945 w 2945"/>
                              <a:gd name="T192" fmla="*/ 616 h 61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2945" h="616">
                                <a:moveTo>
                                  <a:pt x="2339" y="559"/>
                                </a:moveTo>
                                <a:lnTo>
                                  <a:pt x="2212" y="587"/>
                                </a:lnTo>
                                <a:lnTo>
                                  <a:pt x="2170" y="596"/>
                                </a:lnTo>
                                <a:lnTo>
                                  <a:pt x="2116" y="602"/>
                                </a:lnTo>
                                <a:lnTo>
                                  <a:pt x="2079" y="609"/>
                                </a:lnTo>
                                <a:lnTo>
                                  <a:pt x="2045" y="612"/>
                                </a:lnTo>
                                <a:lnTo>
                                  <a:pt x="1997" y="615"/>
                                </a:lnTo>
                                <a:lnTo>
                                  <a:pt x="1952" y="615"/>
                                </a:lnTo>
                                <a:lnTo>
                                  <a:pt x="1894" y="610"/>
                                </a:lnTo>
                                <a:lnTo>
                                  <a:pt x="1832" y="603"/>
                                </a:lnTo>
                                <a:lnTo>
                                  <a:pt x="1797" y="597"/>
                                </a:lnTo>
                                <a:lnTo>
                                  <a:pt x="1741" y="591"/>
                                </a:lnTo>
                                <a:lnTo>
                                  <a:pt x="1696" y="584"/>
                                </a:lnTo>
                                <a:lnTo>
                                  <a:pt x="1648" y="575"/>
                                </a:lnTo>
                                <a:lnTo>
                                  <a:pt x="1604" y="567"/>
                                </a:lnTo>
                                <a:lnTo>
                                  <a:pt x="1557" y="557"/>
                                </a:lnTo>
                                <a:lnTo>
                                  <a:pt x="1512" y="549"/>
                                </a:lnTo>
                                <a:lnTo>
                                  <a:pt x="1474" y="541"/>
                                </a:lnTo>
                                <a:lnTo>
                                  <a:pt x="1436" y="538"/>
                                </a:lnTo>
                                <a:lnTo>
                                  <a:pt x="1405" y="533"/>
                                </a:lnTo>
                                <a:lnTo>
                                  <a:pt x="1365" y="531"/>
                                </a:lnTo>
                                <a:lnTo>
                                  <a:pt x="1325" y="527"/>
                                </a:lnTo>
                                <a:lnTo>
                                  <a:pt x="1288" y="524"/>
                                </a:lnTo>
                                <a:lnTo>
                                  <a:pt x="1231" y="521"/>
                                </a:lnTo>
                                <a:lnTo>
                                  <a:pt x="1154" y="517"/>
                                </a:lnTo>
                                <a:lnTo>
                                  <a:pt x="1099" y="515"/>
                                </a:lnTo>
                                <a:lnTo>
                                  <a:pt x="1061" y="511"/>
                                </a:lnTo>
                                <a:lnTo>
                                  <a:pt x="999" y="512"/>
                                </a:lnTo>
                                <a:lnTo>
                                  <a:pt x="956" y="514"/>
                                </a:lnTo>
                                <a:lnTo>
                                  <a:pt x="869" y="524"/>
                                </a:lnTo>
                                <a:lnTo>
                                  <a:pt x="831" y="529"/>
                                </a:lnTo>
                                <a:lnTo>
                                  <a:pt x="780" y="529"/>
                                </a:lnTo>
                                <a:lnTo>
                                  <a:pt x="738" y="523"/>
                                </a:lnTo>
                                <a:lnTo>
                                  <a:pt x="697" y="521"/>
                                </a:lnTo>
                                <a:lnTo>
                                  <a:pt x="659" y="517"/>
                                </a:lnTo>
                                <a:lnTo>
                                  <a:pt x="640" y="517"/>
                                </a:lnTo>
                                <a:lnTo>
                                  <a:pt x="604" y="516"/>
                                </a:lnTo>
                                <a:lnTo>
                                  <a:pt x="557" y="507"/>
                                </a:lnTo>
                                <a:lnTo>
                                  <a:pt x="512" y="499"/>
                                </a:lnTo>
                                <a:lnTo>
                                  <a:pt x="473" y="487"/>
                                </a:lnTo>
                                <a:lnTo>
                                  <a:pt x="430" y="474"/>
                                </a:lnTo>
                                <a:lnTo>
                                  <a:pt x="384" y="463"/>
                                </a:lnTo>
                                <a:lnTo>
                                  <a:pt x="327" y="447"/>
                                </a:lnTo>
                                <a:lnTo>
                                  <a:pt x="279" y="429"/>
                                </a:lnTo>
                                <a:lnTo>
                                  <a:pt x="227" y="406"/>
                                </a:lnTo>
                                <a:lnTo>
                                  <a:pt x="165" y="378"/>
                                </a:lnTo>
                                <a:lnTo>
                                  <a:pt x="118" y="352"/>
                                </a:lnTo>
                                <a:lnTo>
                                  <a:pt x="78" y="325"/>
                                </a:lnTo>
                                <a:lnTo>
                                  <a:pt x="51" y="302"/>
                                </a:lnTo>
                                <a:lnTo>
                                  <a:pt x="31" y="277"/>
                                </a:lnTo>
                                <a:lnTo>
                                  <a:pt x="18" y="260"/>
                                </a:lnTo>
                                <a:lnTo>
                                  <a:pt x="0" y="224"/>
                                </a:lnTo>
                                <a:lnTo>
                                  <a:pt x="4" y="181"/>
                                </a:lnTo>
                                <a:lnTo>
                                  <a:pt x="18" y="141"/>
                                </a:lnTo>
                                <a:lnTo>
                                  <a:pt x="44" y="117"/>
                                </a:lnTo>
                                <a:lnTo>
                                  <a:pt x="71" y="96"/>
                                </a:lnTo>
                                <a:lnTo>
                                  <a:pt x="110" y="69"/>
                                </a:lnTo>
                                <a:lnTo>
                                  <a:pt x="145" y="54"/>
                                </a:lnTo>
                                <a:lnTo>
                                  <a:pt x="181" y="44"/>
                                </a:lnTo>
                                <a:lnTo>
                                  <a:pt x="226" y="38"/>
                                </a:lnTo>
                                <a:lnTo>
                                  <a:pt x="288" y="37"/>
                                </a:lnTo>
                                <a:lnTo>
                                  <a:pt x="326" y="40"/>
                                </a:lnTo>
                                <a:lnTo>
                                  <a:pt x="387" y="47"/>
                                </a:lnTo>
                                <a:lnTo>
                                  <a:pt x="420" y="54"/>
                                </a:lnTo>
                                <a:lnTo>
                                  <a:pt x="478" y="63"/>
                                </a:lnTo>
                                <a:lnTo>
                                  <a:pt x="516" y="68"/>
                                </a:lnTo>
                                <a:lnTo>
                                  <a:pt x="578" y="74"/>
                                </a:lnTo>
                                <a:lnTo>
                                  <a:pt x="680" y="85"/>
                                </a:lnTo>
                                <a:lnTo>
                                  <a:pt x="731" y="90"/>
                                </a:lnTo>
                                <a:lnTo>
                                  <a:pt x="794" y="91"/>
                                </a:lnTo>
                                <a:lnTo>
                                  <a:pt x="862" y="90"/>
                                </a:lnTo>
                                <a:lnTo>
                                  <a:pt x="927" y="84"/>
                                </a:lnTo>
                                <a:lnTo>
                                  <a:pt x="999" y="84"/>
                                </a:lnTo>
                                <a:lnTo>
                                  <a:pt x="1055" y="87"/>
                                </a:lnTo>
                                <a:lnTo>
                                  <a:pt x="1198" y="83"/>
                                </a:lnTo>
                                <a:lnTo>
                                  <a:pt x="1240" y="80"/>
                                </a:lnTo>
                                <a:lnTo>
                                  <a:pt x="1294" y="72"/>
                                </a:lnTo>
                                <a:lnTo>
                                  <a:pt x="1332" y="66"/>
                                </a:lnTo>
                                <a:lnTo>
                                  <a:pt x="1402" y="67"/>
                                </a:lnTo>
                                <a:lnTo>
                                  <a:pt x="1457" y="69"/>
                                </a:lnTo>
                                <a:lnTo>
                                  <a:pt x="1595" y="65"/>
                                </a:lnTo>
                                <a:lnTo>
                                  <a:pt x="1687" y="52"/>
                                </a:lnTo>
                                <a:lnTo>
                                  <a:pt x="1735" y="47"/>
                                </a:lnTo>
                                <a:lnTo>
                                  <a:pt x="1775" y="45"/>
                                </a:lnTo>
                                <a:lnTo>
                                  <a:pt x="1832" y="41"/>
                                </a:lnTo>
                                <a:lnTo>
                                  <a:pt x="1897" y="35"/>
                                </a:lnTo>
                                <a:lnTo>
                                  <a:pt x="1945" y="31"/>
                                </a:lnTo>
                                <a:lnTo>
                                  <a:pt x="2013" y="27"/>
                                </a:lnTo>
                                <a:lnTo>
                                  <a:pt x="2060" y="23"/>
                                </a:lnTo>
                                <a:lnTo>
                                  <a:pt x="2113" y="17"/>
                                </a:lnTo>
                                <a:lnTo>
                                  <a:pt x="2168" y="10"/>
                                </a:lnTo>
                                <a:lnTo>
                                  <a:pt x="2205" y="10"/>
                                </a:lnTo>
                                <a:lnTo>
                                  <a:pt x="2298" y="0"/>
                                </a:lnTo>
                                <a:lnTo>
                                  <a:pt x="2337" y="2"/>
                                </a:lnTo>
                                <a:lnTo>
                                  <a:pt x="2392" y="4"/>
                                </a:lnTo>
                                <a:lnTo>
                                  <a:pt x="2471" y="10"/>
                                </a:lnTo>
                                <a:lnTo>
                                  <a:pt x="2522" y="16"/>
                                </a:lnTo>
                                <a:lnTo>
                                  <a:pt x="2560" y="18"/>
                                </a:lnTo>
                                <a:lnTo>
                                  <a:pt x="2617" y="30"/>
                                </a:lnTo>
                                <a:lnTo>
                                  <a:pt x="2686" y="42"/>
                                </a:lnTo>
                                <a:lnTo>
                                  <a:pt x="2732" y="51"/>
                                </a:lnTo>
                                <a:lnTo>
                                  <a:pt x="2758" y="58"/>
                                </a:lnTo>
                                <a:lnTo>
                                  <a:pt x="2797" y="70"/>
                                </a:lnTo>
                                <a:lnTo>
                                  <a:pt x="2845" y="88"/>
                                </a:lnTo>
                                <a:lnTo>
                                  <a:pt x="2866" y="98"/>
                                </a:lnTo>
                                <a:lnTo>
                                  <a:pt x="2886" y="114"/>
                                </a:lnTo>
                                <a:lnTo>
                                  <a:pt x="2917" y="148"/>
                                </a:lnTo>
                                <a:lnTo>
                                  <a:pt x="2936" y="180"/>
                                </a:lnTo>
                                <a:lnTo>
                                  <a:pt x="2944" y="209"/>
                                </a:lnTo>
                                <a:lnTo>
                                  <a:pt x="2940" y="237"/>
                                </a:lnTo>
                                <a:lnTo>
                                  <a:pt x="2914" y="274"/>
                                </a:lnTo>
                                <a:lnTo>
                                  <a:pt x="2897" y="296"/>
                                </a:lnTo>
                                <a:lnTo>
                                  <a:pt x="2873" y="321"/>
                                </a:lnTo>
                                <a:lnTo>
                                  <a:pt x="2837" y="357"/>
                                </a:lnTo>
                                <a:lnTo>
                                  <a:pt x="2786" y="398"/>
                                </a:lnTo>
                                <a:lnTo>
                                  <a:pt x="2759" y="419"/>
                                </a:lnTo>
                                <a:lnTo>
                                  <a:pt x="2721" y="446"/>
                                </a:lnTo>
                                <a:lnTo>
                                  <a:pt x="2672" y="481"/>
                                </a:lnTo>
                                <a:lnTo>
                                  <a:pt x="2605" y="515"/>
                                </a:lnTo>
                                <a:lnTo>
                                  <a:pt x="2555" y="531"/>
                                </a:lnTo>
                                <a:lnTo>
                                  <a:pt x="2497" y="544"/>
                                </a:lnTo>
                                <a:lnTo>
                                  <a:pt x="2436" y="552"/>
                                </a:lnTo>
                                <a:lnTo>
                                  <a:pt x="2387" y="556"/>
                                </a:lnTo>
                                <a:lnTo>
                                  <a:pt x="2347" y="558"/>
                                </a:lnTo>
                                <a:lnTo>
                                  <a:pt x="2305" y="568"/>
                                </a:lnTo>
                                <a:lnTo>
                                  <a:pt x="2339" y="559"/>
                                </a:lnTo>
                              </a:path>
                            </a:pathLst>
                          </a:custGeom>
                          <a:solidFill>
                            <a:schemeClr val="bg1"/>
                          </a:solidFill>
                          <a:ln w="6350" cap="rnd" cmpd="sng">
                            <a:solidFill>
                              <a:schemeClr val="tx1"/>
                            </a:solidFill>
                            <a:prstDash val="solid"/>
                            <a:round/>
                            <a:headEnd type="none" w="med" len="med"/>
                            <a:tailEnd type="non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7446" name="Freeform 6"/>
                          <a:cNvSpPr>
                            <a:spLocks/>
                          </a:cNvSpPr>
                        </a:nvSpPr>
                        <a:spPr bwMode="auto">
                          <a:xfrm rot="5400000" flipH="1">
                            <a:off x="3336" y="1862"/>
                            <a:ext cx="2438" cy="421"/>
                          </a:xfrm>
                          <a:custGeom>
                            <a:avLst/>
                            <a:gdLst>
                              <a:gd name="T0" fmla="*/ 1831 w 2438"/>
                              <a:gd name="T1" fmla="*/ 401 h 421"/>
                              <a:gd name="T2" fmla="*/ 1752 w 2438"/>
                              <a:gd name="T3" fmla="*/ 411 h 421"/>
                              <a:gd name="T4" fmla="*/ 1693 w 2438"/>
                              <a:gd name="T5" fmla="*/ 418 h 421"/>
                              <a:gd name="T6" fmla="*/ 1616 w 2438"/>
                              <a:gd name="T7" fmla="*/ 420 h 421"/>
                              <a:gd name="T8" fmla="*/ 1517 w 2438"/>
                              <a:gd name="T9" fmla="*/ 412 h 421"/>
                              <a:gd name="T10" fmla="*/ 1441 w 2438"/>
                              <a:gd name="T11" fmla="*/ 404 h 421"/>
                              <a:gd name="T12" fmla="*/ 1364 w 2438"/>
                              <a:gd name="T13" fmla="*/ 393 h 421"/>
                              <a:gd name="T14" fmla="*/ 1289 w 2438"/>
                              <a:gd name="T15" fmla="*/ 380 h 421"/>
                              <a:gd name="T16" fmla="*/ 1220 w 2438"/>
                              <a:gd name="T17" fmla="*/ 369 h 421"/>
                              <a:gd name="T18" fmla="*/ 1163 w 2438"/>
                              <a:gd name="T19" fmla="*/ 364 h 421"/>
                              <a:gd name="T20" fmla="*/ 1096 w 2438"/>
                              <a:gd name="T21" fmla="*/ 360 h 421"/>
                              <a:gd name="T22" fmla="*/ 1019 w 2438"/>
                              <a:gd name="T23" fmla="*/ 356 h 421"/>
                              <a:gd name="T24" fmla="*/ 910 w 2438"/>
                              <a:gd name="T25" fmla="*/ 352 h 421"/>
                              <a:gd name="T26" fmla="*/ 827 w 2438"/>
                              <a:gd name="T27" fmla="*/ 350 h 421"/>
                              <a:gd name="T28" fmla="*/ 719 w 2438"/>
                              <a:gd name="T29" fmla="*/ 358 h 421"/>
                              <a:gd name="T30" fmla="*/ 646 w 2438"/>
                              <a:gd name="T31" fmla="*/ 361 h 421"/>
                              <a:gd name="T32" fmla="*/ 577 w 2438"/>
                              <a:gd name="T33" fmla="*/ 356 h 421"/>
                              <a:gd name="T34" fmla="*/ 530 w 2438"/>
                              <a:gd name="T35" fmla="*/ 353 h 421"/>
                              <a:gd name="T36" fmla="*/ 461 w 2438"/>
                              <a:gd name="T37" fmla="*/ 347 h 421"/>
                              <a:gd name="T38" fmla="*/ 391 w 2438"/>
                              <a:gd name="T39" fmla="*/ 333 h 421"/>
                              <a:gd name="T40" fmla="*/ 318 w 2438"/>
                              <a:gd name="T41" fmla="*/ 316 h 421"/>
                              <a:gd name="T42" fmla="*/ 231 w 2438"/>
                              <a:gd name="T43" fmla="*/ 293 h 421"/>
                              <a:gd name="T44" fmla="*/ 137 w 2438"/>
                              <a:gd name="T45" fmla="*/ 258 h 421"/>
                              <a:gd name="T46" fmla="*/ 64 w 2438"/>
                              <a:gd name="T47" fmla="*/ 222 h 421"/>
                              <a:gd name="T48" fmla="*/ 26 w 2438"/>
                              <a:gd name="T49" fmla="*/ 189 h 421"/>
                              <a:gd name="T50" fmla="*/ 0 w 2438"/>
                              <a:gd name="T51" fmla="*/ 153 h 421"/>
                              <a:gd name="T52" fmla="*/ 15 w 2438"/>
                              <a:gd name="T53" fmla="*/ 96 h 421"/>
                              <a:gd name="T54" fmla="*/ 58 w 2438"/>
                              <a:gd name="T55" fmla="*/ 65 h 421"/>
                              <a:gd name="T56" fmla="*/ 120 w 2438"/>
                              <a:gd name="T57" fmla="*/ 37 h 421"/>
                              <a:gd name="T58" fmla="*/ 187 w 2438"/>
                              <a:gd name="T59" fmla="*/ 26 h 421"/>
                              <a:gd name="T60" fmla="*/ 270 w 2438"/>
                              <a:gd name="T61" fmla="*/ 27 h 421"/>
                              <a:gd name="T62" fmla="*/ 348 w 2438"/>
                              <a:gd name="T63" fmla="*/ 37 h 421"/>
                              <a:gd name="T64" fmla="*/ 427 w 2438"/>
                              <a:gd name="T65" fmla="*/ 46 h 421"/>
                              <a:gd name="T66" fmla="*/ 563 w 2438"/>
                              <a:gd name="T67" fmla="*/ 58 h 421"/>
                              <a:gd name="T68" fmla="*/ 657 w 2438"/>
                              <a:gd name="T69" fmla="*/ 62 h 421"/>
                              <a:gd name="T70" fmla="*/ 767 w 2438"/>
                              <a:gd name="T71" fmla="*/ 57 h 421"/>
                              <a:gd name="T72" fmla="*/ 873 w 2438"/>
                              <a:gd name="T73" fmla="*/ 59 h 421"/>
                              <a:gd name="T74" fmla="*/ 1026 w 2438"/>
                              <a:gd name="T75" fmla="*/ 54 h 421"/>
                              <a:gd name="T76" fmla="*/ 1102 w 2438"/>
                              <a:gd name="T77" fmla="*/ 45 h 421"/>
                              <a:gd name="T78" fmla="*/ 1206 w 2438"/>
                              <a:gd name="T79" fmla="*/ 47 h 421"/>
                              <a:gd name="T80" fmla="*/ 1397 w 2438"/>
                              <a:gd name="T81" fmla="*/ 35 h 421"/>
                              <a:gd name="T82" fmla="*/ 1469 w 2438"/>
                              <a:gd name="T83" fmla="*/ 31 h 421"/>
                              <a:gd name="T84" fmla="*/ 1571 w 2438"/>
                              <a:gd name="T85" fmla="*/ 24 h 421"/>
                              <a:gd name="T86" fmla="*/ 1666 w 2438"/>
                              <a:gd name="T87" fmla="*/ 18 h 421"/>
                              <a:gd name="T88" fmla="*/ 1749 w 2438"/>
                              <a:gd name="T89" fmla="*/ 12 h 421"/>
                              <a:gd name="T90" fmla="*/ 1825 w 2438"/>
                              <a:gd name="T91" fmla="*/ 7 h 421"/>
                              <a:gd name="T92" fmla="*/ 1935 w 2438"/>
                              <a:gd name="T93" fmla="*/ 1 h 421"/>
                              <a:gd name="T94" fmla="*/ 2046 w 2438"/>
                              <a:gd name="T95" fmla="*/ 7 h 421"/>
                              <a:gd name="T96" fmla="*/ 2119 w 2438"/>
                              <a:gd name="T97" fmla="*/ 12 h 421"/>
                              <a:gd name="T98" fmla="*/ 2223 w 2438"/>
                              <a:gd name="T99" fmla="*/ 29 h 421"/>
                              <a:gd name="T100" fmla="*/ 2283 w 2438"/>
                              <a:gd name="T101" fmla="*/ 40 h 421"/>
                              <a:gd name="T102" fmla="*/ 2355 w 2438"/>
                              <a:gd name="T103" fmla="*/ 60 h 421"/>
                              <a:gd name="T104" fmla="*/ 2389 w 2438"/>
                              <a:gd name="T105" fmla="*/ 78 h 421"/>
                              <a:gd name="T106" fmla="*/ 2430 w 2438"/>
                              <a:gd name="T107" fmla="*/ 123 h 421"/>
                              <a:gd name="T108" fmla="*/ 2433 w 2438"/>
                              <a:gd name="T109" fmla="*/ 162 h 421"/>
                              <a:gd name="T110" fmla="*/ 2398 w 2438"/>
                              <a:gd name="T111" fmla="*/ 202 h 421"/>
                              <a:gd name="T112" fmla="*/ 2348 w 2438"/>
                              <a:gd name="T113" fmla="*/ 244 h 421"/>
                              <a:gd name="T114" fmla="*/ 2284 w 2438"/>
                              <a:gd name="T115" fmla="*/ 286 h 421"/>
                              <a:gd name="T116" fmla="*/ 2212 w 2438"/>
                              <a:gd name="T117" fmla="*/ 328 h 421"/>
                              <a:gd name="T118" fmla="*/ 2115 w 2438"/>
                              <a:gd name="T119" fmla="*/ 363 h 421"/>
                              <a:gd name="T120" fmla="*/ 2017 w 2438"/>
                              <a:gd name="T121" fmla="*/ 377 h 421"/>
                              <a:gd name="T122" fmla="*/ 1943 w 2438"/>
                              <a:gd name="T123" fmla="*/ 381 h 421"/>
                              <a:gd name="T124" fmla="*/ 1936 w 2438"/>
                              <a:gd name="T125" fmla="*/ 382 h 42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2438"/>
                              <a:gd name="T190" fmla="*/ 0 h 421"/>
                              <a:gd name="T191" fmla="*/ 2438 w 2438"/>
                              <a:gd name="T192" fmla="*/ 421 h 421"/>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2438" h="421">
                                <a:moveTo>
                                  <a:pt x="1936" y="382"/>
                                </a:moveTo>
                                <a:lnTo>
                                  <a:pt x="1831" y="401"/>
                                </a:lnTo>
                                <a:lnTo>
                                  <a:pt x="1796" y="407"/>
                                </a:lnTo>
                                <a:lnTo>
                                  <a:pt x="1752" y="411"/>
                                </a:lnTo>
                                <a:lnTo>
                                  <a:pt x="1721" y="416"/>
                                </a:lnTo>
                                <a:lnTo>
                                  <a:pt x="1693" y="418"/>
                                </a:lnTo>
                                <a:lnTo>
                                  <a:pt x="1653" y="420"/>
                                </a:lnTo>
                                <a:lnTo>
                                  <a:pt x="1616" y="420"/>
                                </a:lnTo>
                                <a:lnTo>
                                  <a:pt x="1568" y="416"/>
                                </a:lnTo>
                                <a:lnTo>
                                  <a:pt x="1517" y="412"/>
                                </a:lnTo>
                                <a:lnTo>
                                  <a:pt x="1488" y="408"/>
                                </a:lnTo>
                                <a:lnTo>
                                  <a:pt x="1441" y="404"/>
                                </a:lnTo>
                                <a:lnTo>
                                  <a:pt x="1404" y="399"/>
                                </a:lnTo>
                                <a:lnTo>
                                  <a:pt x="1364" y="393"/>
                                </a:lnTo>
                                <a:lnTo>
                                  <a:pt x="1328" y="387"/>
                                </a:lnTo>
                                <a:lnTo>
                                  <a:pt x="1289" y="380"/>
                                </a:lnTo>
                                <a:lnTo>
                                  <a:pt x="1252" y="375"/>
                                </a:lnTo>
                                <a:lnTo>
                                  <a:pt x="1220" y="369"/>
                                </a:lnTo>
                                <a:lnTo>
                                  <a:pt x="1189" y="367"/>
                                </a:lnTo>
                                <a:lnTo>
                                  <a:pt x="1163" y="364"/>
                                </a:lnTo>
                                <a:lnTo>
                                  <a:pt x="1130" y="363"/>
                                </a:lnTo>
                                <a:lnTo>
                                  <a:pt x="1096" y="360"/>
                                </a:lnTo>
                                <a:lnTo>
                                  <a:pt x="1066" y="358"/>
                                </a:lnTo>
                                <a:lnTo>
                                  <a:pt x="1019" y="356"/>
                                </a:lnTo>
                                <a:lnTo>
                                  <a:pt x="955" y="353"/>
                                </a:lnTo>
                                <a:lnTo>
                                  <a:pt x="910" y="352"/>
                                </a:lnTo>
                                <a:lnTo>
                                  <a:pt x="878" y="349"/>
                                </a:lnTo>
                                <a:lnTo>
                                  <a:pt x="827" y="350"/>
                                </a:lnTo>
                                <a:lnTo>
                                  <a:pt x="792" y="351"/>
                                </a:lnTo>
                                <a:lnTo>
                                  <a:pt x="719" y="358"/>
                                </a:lnTo>
                                <a:lnTo>
                                  <a:pt x="688" y="361"/>
                                </a:lnTo>
                                <a:lnTo>
                                  <a:pt x="646" y="361"/>
                                </a:lnTo>
                                <a:lnTo>
                                  <a:pt x="611" y="357"/>
                                </a:lnTo>
                                <a:lnTo>
                                  <a:pt x="577" y="356"/>
                                </a:lnTo>
                                <a:lnTo>
                                  <a:pt x="545" y="353"/>
                                </a:lnTo>
                                <a:lnTo>
                                  <a:pt x="530" y="353"/>
                                </a:lnTo>
                                <a:lnTo>
                                  <a:pt x="500" y="352"/>
                                </a:lnTo>
                                <a:lnTo>
                                  <a:pt x="461" y="347"/>
                                </a:lnTo>
                                <a:lnTo>
                                  <a:pt x="424" y="341"/>
                                </a:lnTo>
                                <a:lnTo>
                                  <a:pt x="391" y="333"/>
                                </a:lnTo>
                                <a:lnTo>
                                  <a:pt x="356" y="324"/>
                                </a:lnTo>
                                <a:lnTo>
                                  <a:pt x="318" y="316"/>
                                </a:lnTo>
                                <a:lnTo>
                                  <a:pt x="271" y="305"/>
                                </a:lnTo>
                                <a:lnTo>
                                  <a:pt x="231" y="293"/>
                                </a:lnTo>
                                <a:lnTo>
                                  <a:pt x="188" y="278"/>
                                </a:lnTo>
                                <a:lnTo>
                                  <a:pt x="137" y="258"/>
                                </a:lnTo>
                                <a:lnTo>
                                  <a:pt x="98" y="240"/>
                                </a:lnTo>
                                <a:lnTo>
                                  <a:pt x="64" y="222"/>
                                </a:lnTo>
                                <a:lnTo>
                                  <a:pt x="42" y="206"/>
                                </a:lnTo>
                                <a:lnTo>
                                  <a:pt x="26" y="189"/>
                                </a:lnTo>
                                <a:lnTo>
                                  <a:pt x="15" y="178"/>
                                </a:lnTo>
                                <a:lnTo>
                                  <a:pt x="0" y="153"/>
                                </a:lnTo>
                                <a:lnTo>
                                  <a:pt x="4" y="123"/>
                                </a:lnTo>
                                <a:lnTo>
                                  <a:pt x="15" y="96"/>
                                </a:lnTo>
                                <a:lnTo>
                                  <a:pt x="36" y="80"/>
                                </a:lnTo>
                                <a:lnTo>
                                  <a:pt x="58" y="65"/>
                                </a:lnTo>
                                <a:lnTo>
                                  <a:pt x="91" y="47"/>
                                </a:lnTo>
                                <a:lnTo>
                                  <a:pt x="120" y="37"/>
                                </a:lnTo>
                                <a:lnTo>
                                  <a:pt x="149" y="30"/>
                                </a:lnTo>
                                <a:lnTo>
                                  <a:pt x="187" y="26"/>
                                </a:lnTo>
                                <a:lnTo>
                                  <a:pt x="238" y="25"/>
                                </a:lnTo>
                                <a:lnTo>
                                  <a:pt x="270" y="27"/>
                                </a:lnTo>
                                <a:lnTo>
                                  <a:pt x="320" y="32"/>
                                </a:lnTo>
                                <a:lnTo>
                                  <a:pt x="348" y="37"/>
                                </a:lnTo>
                                <a:lnTo>
                                  <a:pt x="396" y="43"/>
                                </a:lnTo>
                                <a:lnTo>
                                  <a:pt x="427" y="46"/>
                                </a:lnTo>
                                <a:lnTo>
                                  <a:pt x="479" y="51"/>
                                </a:lnTo>
                                <a:lnTo>
                                  <a:pt x="563" y="58"/>
                                </a:lnTo>
                                <a:lnTo>
                                  <a:pt x="605" y="62"/>
                                </a:lnTo>
                                <a:lnTo>
                                  <a:pt x="657" y="62"/>
                                </a:lnTo>
                                <a:lnTo>
                                  <a:pt x="713" y="62"/>
                                </a:lnTo>
                                <a:lnTo>
                                  <a:pt x="767" y="57"/>
                                </a:lnTo>
                                <a:lnTo>
                                  <a:pt x="827" y="57"/>
                                </a:lnTo>
                                <a:lnTo>
                                  <a:pt x="873" y="59"/>
                                </a:lnTo>
                                <a:lnTo>
                                  <a:pt x="991" y="57"/>
                                </a:lnTo>
                                <a:lnTo>
                                  <a:pt x="1026" y="54"/>
                                </a:lnTo>
                                <a:lnTo>
                                  <a:pt x="1071" y="49"/>
                                </a:lnTo>
                                <a:lnTo>
                                  <a:pt x="1102" y="45"/>
                                </a:lnTo>
                                <a:lnTo>
                                  <a:pt x="1161" y="46"/>
                                </a:lnTo>
                                <a:lnTo>
                                  <a:pt x="1206" y="47"/>
                                </a:lnTo>
                                <a:lnTo>
                                  <a:pt x="1321" y="44"/>
                                </a:lnTo>
                                <a:lnTo>
                                  <a:pt x="1397" y="35"/>
                                </a:lnTo>
                                <a:lnTo>
                                  <a:pt x="1436" y="32"/>
                                </a:lnTo>
                                <a:lnTo>
                                  <a:pt x="1469" y="31"/>
                                </a:lnTo>
                                <a:lnTo>
                                  <a:pt x="1517" y="28"/>
                                </a:lnTo>
                                <a:lnTo>
                                  <a:pt x="1571" y="24"/>
                                </a:lnTo>
                                <a:lnTo>
                                  <a:pt x="1610" y="21"/>
                                </a:lnTo>
                                <a:lnTo>
                                  <a:pt x="1666" y="18"/>
                                </a:lnTo>
                                <a:lnTo>
                                  <a:pt x="1705" y="15"/>
                                </a:lnTo>
                                <a:lnTo>
                                  <a:pt x="1749" y="12"/>
                                </a:lnTo>
                                <a:lnTo>
                                  <a:pt x="1795" y="7"/>
                                </a:lnTo>
                                <a:lnTo>
                                  <a:pt x="1825" y="7"/>
                                </a:lnTo>
                                <a:lnTo>
                                  <a:pt x="1902" y="0"/>
                                </a:lnTo>
                                <a:lnTo>
                                  <a:pt x="1935" y="1"/>
                                </a:lnTo>
                                <a:lnTo>
                                  <a:pt x="1980" y="3"/>
                                </a:lnTo>
                                <a:lnTo>
                                  <a:pt x="2046" y="7"/>
                                </a:lnTo>
                                <a:lnTo>
                                  <a:pt x="2088" y="11"/>
                                </a:lnTo>
                                <a:lnTo>
                                  <a:pt x="2119" y="12"/>
                                </a:lnTo>
                                <a:lnTo>
                                  <a:pt x="2166" y="21"/>
                                </a:lnTo>
                                <a:lnTo>
                                  <a:pt x="2223" y="29"/>
                                </a:lnTo>
                                <a:lnTo>
                                  <a:pt x="2262" y="35"/>
                                </a:lnTo>
                                <a:lnTo>
                                  <a:pt x="2283" y="40"/>
                                </a:lnTo>
                                <a:lnTo>
                                  <a:pt x="2316" y="48"/>
                                </a:lnTo>
                                <a:lnTo>
                                  <a:pt x="2355" y="60"/>
                                </a:lnTo>
                                <a:lnTo>
                                  <a:pt x="2373" y="67"/>
                                </a:lnTo>
                                <a:lnTo>
                                  <a:pt x="2389" y="78"/>
                                </a:lnTo>
                                <a:lnTo>
                                  <a:pt x="2415" y="101"/>
                                </a:lnTo>
                                <a:lnTo>
                                  <a:pt x="2430" y="123"/>
                                </a:lnTo>
                                <a:lnTo>
                                  <a:pt x="2437" y="142"/>
                                </a:lnTo>
                                <a:lnTo>
                                  <a:pt x="2433" y="162"/>
                                </a:lnTo>
                                <a:lnTo>
                                  <a:pt x="2412" y="187"/>
                                </a:lnTo>
                                <a:lnTo>
                                  <a:pt x="2398" y="202"/>
                                </a:lnTo>
                                <a:lnTo>
                                  <a:pt x="2379" y="220"/>
                                </a:lnTo>
                                <a:lnTo>
                                  <a:pt x="2348" y="244"/>
                                </a:lnTo>
                                <a:lnTo>
                                  <a:pt x="2306" y="272"/>
                                </a:lnTo>
                                <a:lnTo>
                                  <a:pt x="2284" y="286"/>
                                </a:lnTo>
                                <a:lnTo>
                                  <a:pt x="2253" y="305"/>
                                </a:lnTo>
                                <a:lnTo>
                                  <a:pt x="2212" y="328"/>
                                </a:lnTo>
                                <a:lnTo>
                                  <a:pt x="2157" y="352"/>
                                </a:lnTo>
                                <a:lnTo>
                                  <a:pt x="2115" y="363"/>
                                </a:lnTo>
                                <a:lnTo>
                                  <a:pt x="2067" y="372"/>
                                </a:lnTo>
                                <a:lnTo>
                                  <a:pt x="2017" y="377"/>
                                </a:lnTo>
                                <a:lnTo>
                                  <a:pt x="1976" y="380"/>
                                </a:lnTo>
                                <a:lnTo>
                                  <a:pt x="1943" y="381"/>
                                </a:lnTo>
                                <a:lnTo>
                                  <a:pt x="1908" y="388"/>
                                </a:lnTo>
                                <a:lnTo>
                                  <a:pt x="1936" y="382"/>
                                </a:lnTo>
                              </a:path>
                            </a:pathLst>
                          </a:custGeom>
                          <a:solidFill>
                            <a:schemeClr val="bg1"/>
                          </a:solidFill>
                          <a:ln w="6350" cap="rnd" cmpd="sng">
                            <a:solidFill>
                              <a:schemeClr val="tx1"/>
                            </a:solidFill>
                            <a:prstDash val="solid"/>
                            <a:round/>
                            <a:headEnd type="none" w="med" len="med"/>
                            <a:tailEnd type="non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7447" name="Freeform 7"/>
                          <a:cNvSpPr>
                            <a:spLocks/>
                          </a:cNvSpPr>
                        </a:nvSpPr>
                        <a:spPr bwMode="auto">
                          <a:xfrm rot="5400000" flipH="1">
                            <a:off x="4235" y="1343"/>
                            <a:ext cx="682" cy="273"/>
                          </a:xfrm>
                          <a:custGeom>
                            <a:avLst/>
                            <a:gdLst>
                              <a:gd name="T0" fmla="*/ 509 w 682"/>
                              <a:gd name="T1" fmla="*/ 257 h 273"/>
                              <a:gd name="T2" fmla="*/ 487 w 682"/>
                              <a:gd name="T3" fmla="*/ 264 h 273"/>
                              <a:gd name="T4" fmla="*/ 470 w 682"/>
                              <a:gd name="T5" fmla="*/ 270 h 273"/>
                              <a:gd name="T6" fmla="*/ 450 w 682"/>
                              <a:gd name="T7" fmla="*/ 271 h 273"/>
                              <a:gd name="T8" fmla="*/ 423 w 682"/>
                              <a:gd name="T9" fmla="*/ 270 h 273"/>
                              <a:gd name="T10" fmla="*/ 398 w 682"/>
                              <a:gd name="T11" fmla="*/ 262 h 273"/>
                              <a:gd name="T12" fmla="*/ 379 w 682"/>
                              <a:gd name="T13" fmla="*/ 257 h 273"/>
                              <a:gd name="T14" fmla="*/ 358 w 682"/>
                              <a:gd name="T15" fmla="*/ 253 h 273"/>
                              <a:gd name="T16" fmla="*/ 339 w 682"/>
                              <a:gd name="T17" fmla="*/ 249 h 273"/>
                              <a:gd name="T18" fmla="*/ 324 w 682"/>
                              <a:gd name="T19" fmla="*/ 243 h 273"/>
                              <a:gd name="T20" fmla="*/ 305 w 682"/>
                              <a:gd name="T21" fmla="*/ 241 h 273"/>
                              <a:gd name="T22" fmla="*/ 283 w 682"/>
                              <a:gd name="T23" fmla="*/ 240 h 273"/>
                              <a:gd name="T24" fmla="*/ 253 w 682"/>
                              <a:gd name="T25" fmla="*/ 238 h 273"/>
                              <a:gd name="T26" fmla="*/ 230 w 682"/>
                              <a:gd name="T27" fmla="*/ 240 h 273"/>
                              <a:gd name="T28" fmla="*/ 198 w 682"/>
                              <a:gd name="T29" fmla="*/ 245 h 273"/>
                              <a:gd name="T30" fmla="*/ 178 w 682"/>
                              <a:gd name="T31" fmla="*/ 246 h 273"/>
                              <a:gd name="T32" fmla="*/ 160 w 682"/>
                              <a:gd name="T33" fmla="*/ 245 h 273"/>
                              <a:gd name="T34" fmla="*/ 139 w 682"/>
                              <a:gd name="T35" fmla="*/ 243 h 273"/>
                              <a:gd name="T36" fmla="*/ 117 w 682"/>
                              <a:gd name="T37" fmla="*/ 237 h 273"/>
                              <a:gd name="T38" fmla="*/ 99 w 682"/>
                              <a:gd name="T39" fmla="*/ 227 h 273"/>
                              <a:gd name="T40" fmla="*/ 73 w 682"/>
                              <a:gd name="T41" fmla="*/ 214 h 273"/>
                              <a:gd name="T42" fmla="*/ 53 w 682"/>
                              <a:gd name="T43" fmla="*/ 199 h 273"/>
                              <a:gd name="T44" fmla="*/ 29 w 682"/>
                              <a:gd name="T45" fmla="*/ 175 h 273"/>
                              <a:gd name="T46" fmla="*/ 14 w 682"/>
                              <a:gd name="T47" fmla="*/ 160 h 273"/>
                              <a:gd name="T48" fmla="*/ 6 w 682"/>
                              <a:gd name="T49" fmla="*/ 139 h 273"/>
                              <a:gd name="T50" fmla="*/ 1 w 682"/>
                              <a:gd name="T51" fmla="*/ 103 h 273"/>
                              <a:gd name="T52" fmla="*/ 7 w 682"/>
                              <a:gd name="T53" fmla="*/ 67 h 273"/>
                              <a:gd name="T54" fmla="*/ 26 w 682"/>
                              <a:gd name="T55" fmla="*/ 50 h 273"/>
                              <a:gd name="T56" fmla="*/ 45 w 682"/>
                              <a:gd name="T57" fmla="*/ 41 h 273"/>
                              <a:gd name="T58" fmla="*/ 69 w 682"/>
                              <a:gd name="T59" fmla="*/ 40 h 273"/>
                              <a:gd name="T60" fmla="*/ 92 w 682"/>
                              <a:gd name="T61" fmla="*/ 46 h 273"/>
                              <a:gd name="T62" fmla="*/ 114 w 682"/>
                              <a:gd name="T63" fmla="*/ 49 h 273"/>
                              <a:gd name="T64" fmla="*/ 137 w 682"/>
                              <a:gd name="T65" fmla="*/ 54 h 273"/>
                              <a:gd name="T66" fmla="*/ 173 w 682"/>
                              <a:gd name="T67" fmla="*/ 57 h 273"/>
                              <a:gd name="T68" fmla="*/ 203 w 682"/>
                              <a:gd name="T69" fmla="*/ 57 h 273"/>
                              <a:gd name="T70" fmla="*/ 232 w 682"/>
                              <a:gd name="T71" fmla="*/ 55 h 273"/>
                              <a:gd name="T72" fmla="*/ 278 w 682"/>
                              <a:gd name="T73" fmla="*/ 51 h 273"/>
                              <a:gd name="T74" fmla="*/ 301 w 682"/>
                              <a:gd name="T75" fmla="*/ 45 h 273"/>
                              <a:gd name="T76" fmla="*/ 326 w 682"/>
                              <a:gd name="T77" fmla="*/ 43 h 273"/>
                              <a:gd name="T78" fmla="*/ 372 w 682"/>
                              <a:gd name="T79" fmla="*/ 39 h 273"/>
                              <a:gd name="T80" fmla="*/ 400 w 682"/>
                              <a:gd name="T81" fmla="*/ 34 h 273"/>
                              <a:gd name="T82" fmla="*/ 426 w 682"/>
                              <a:gd name="T83" fmla="*/ 26 h 273"/>
                              <a:gd name="T84" fmla="*/ 452 w 682"/>
                              <a:gd name="T85" fmla="*/ 22 h 273"/>
                              <a:gd name="T86" fmla="*/ 480 w 682"/>
                              <a:gd name="T87" fmla="*/ 14 h 273"/>
                              <a:gd name="T88" fmla="*/ 504 w 682"/>
                              <a:gd name="T89" fmla="*/ 10 h 273"/>
                              <a:gd name="T90" fmla="*/ 533 w 682"/>
                              <a:gd name="T91" fmla="*/ 3 h 273"/>
                              <a:gd name="T92" fmla="*/ 553 w 682"/>
                              <a:gd name="T93" fmla="*/ 1 h 273"/>
                              <a:gd name="T94" fmla="*/ 577 w 682"/>
                              <a:gd name="T95" fmla="*/ 2 h 273"/>
                              <a:gd name="T96" fmla="*/ 607 w 682"/>
                              <a:gd name="T97" fmla="*/ 14 h 273"/>
                              <a:gd name="T98" fmla="*/ 632 w 682"/>
                              <a:gd name="T99" fmla="*/ 22 h 273"/>
                              <a:gd name="T100" fmla="*/ 650 w 682"/>
                              <a:gd name="T101" fmla="*/ 29 h 273"/>
                              <a:gd name="T102" fmla="*/ 663 w 682"/>
                              <a:gd name="T103" fmla="*/ 38 h 273"/>
                              <a:gd name="T104" fmla="*/ 676 w 682"/>
                              <a:gd name="T105" fmla="*/ 64 h 273"/>
                              <a:gd name="T106" fmla="*/ 681 w 682"/>
                              <a:gd name="T107" fmla="*/ 86 h 273"/>
                              <a:gd name="T108" fmla="*/ 675 w 682"/>
                              <a:gd name="T109" fmla="*/ 114 h 273"/>
                              <a:gd name="T110" fmla="*/ 663 w 682"/>
                              <a:gd name="T111" fmla="*/ 137 h 273"/>
                              <a:gd name="T112" fmla="*/ 643 w 682"/>
                              <a:gd name="T113" fmla="*/ 171 h 273"/>
                              <a:gd name="T114" fmla="*/ 627 w 682"/>
                              <a:gd name="T115" fmla="*/ 192 h 273"/>
                              <a:gd name="T116" fmla="*/ 600 w 682"/>
                              <a:gd name="T117" fmla="*/ 222 h 273"/>
                              <a:gd name="T118" fmla="*/ 576 w 682"/>
                              <a:gd name="T119" fmla="*/ 238 h 273"/>
                              <a:gd name="T120" fmla="*/ 549 w 682"/>
                              <a:gd name="T121" fmla="*/ 242 h 273"/>
                              <a:gd name="T122" fmla="*/ 528 w 682"/>
                              <a:gd name="T123" fmla="*/ 249 h 27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682"/>
                              <a:gd name="T187" fmla="*/ 0 h 273"/>
                              <a:gd name="T188" fmla="*/ 682 w 682"/>
                              <a:gd name="T189" fmla="*/ 273 h 273"/>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682" h="273">
                                <a:moveTo>
                                  <a:pt x="536" y="245"/>
                                </a:moveTo>
                                <a:lnTo>
                                  <a:pt x="509" y="257"/>
                                </a:lnTo>
                                <a:lnTo>
                                  <a:pt x="499" y="263"/>
                                </a:lnTo>
                                <a:lnTo>
                                  <a:pt x="487" y="264"/>
                                </a:lnTo>
                                <a:lnTo>
                                  <a:pt x="478" y="267"/>
                                </a:lnTo>
                                <a:lnTo>
                                  <a:pt x="470" y="270"/>
                                </a:lnTo>
                                <a:lnTo>
                                  <a:pt x="459" y="272"/>
                                </a:lnTo>
                                <a:lnTo>
                                  <a:pt x="450" y="271"/>
                                </a:lnTo>
                                <a:lnTo>
                                  <a:pt x="436" y="269"/>
                                </a:lnTo>
                                <a:lnTo>
                                  <a:pt x="423" y="270"/>
                                </a:lnTo>
                                <a:lnTo>
                                  <a:pt x="413" y="266"/>
                                </a:lnTo>
                                <a:lnTo>
                                  <a:pt x="398" y="262"/>
                                </a:lnTo>
                                <a:lnTo>
                                  <a:pt x="390" y="261"/>
                                </a:lnTo>
                                <a:lnTo>
                                  <a:pt x="379" y="257"/>
                                </a:lnTo>
                                <a:lnTo>
                                  <a:pt x="369" y="255"/>
                                </a:lnTo>
                                <a:lnTo>
                                  <a:pt x="358" y="253"/>
                                </a:lnTo>
                                <a:lnTo>
                                  <a:pt x="349" y="251"/>
                                </a:lnTo>
                                <a:lnTo>
                                  <a:pt x="339" y="249"/>
                                </a:lnTo>
                                <a:lnTo>
                                  <a:pt x="330" y="247"/>
                                </a:lnTo>
                                <a:lnTo>
                                  <a:pt x="324" y="243"/>
                                </a:lnTo>
                                <a:lnTo>
                                  <a:pt x="314" y="241"/>
                                </a:lnTo>
                                <a:lnTo>
                                  <a:pt x="305" y="241"/>
                                </a:lnTo>
                                <a:lnTo>
                                  <a:pt x="296" y="240"/>
                                </a:lnTo>
                                <a:lnTo>
                                  <a:pt x="283" y="240"/>
                                </a:lnTo>
                                <a:lnTo>
                                  <a:pt x="266" y="238"/>
                                </a:lnTo>
                                <a:lnTo>
                                  <a:pt x="253" y="238"/>
                                </a:lnTo>
                                <a:lnTo>
                                  <a:pt x="241" y="239"/>
                                </a:lnTo>
                                <a:lnTo>
                                  <a:pt x="230" y="240"/>
                                </a:lnTo>
                                <a:lnTo>
                                  <a:pt x="218" y="241"/>
                                </a:lnTo>
                                <a:lnTo>
                                  <a:pt x="198" y="245"/>
                                </a:lnTo>
                                <a:lnTo>
                                  <a:pt x="187" y="246"/>
                                </a:lnTo>
                                <a:lnTo>
                                  <a:pt x="178" y="246"/>
                                </a:lnTo>
                                <a:lnTo>
                                  <a:pt x="167" y="246"/>
                                </a:lnTo>
                                <a:lnTo>
                                  <a:pt x="160" y="245"/>
                                </a:lnTo>
                                <a:lnTo>
                                  <a:pt x="151" y="246"/>
                                </a:lnTo>
                                <a:lnTo>
                                  <a:pt x="139" y="243"/>
                                </a:lnTo>
                                <a:lnTo>
                                  <a:pt x="128" y="239"/>
                                </a:lnTo>
                                <a:lnTo>
                                  <a:pt x="117" y="237"/>
                                </a:lnTo>
                                <a:lnTo>
                                  <a:pt x="109" y="230"/>
                                </a:lnTo>
                                <a:lnTo>
                                  <a:pt x="99" y="227"/>
                                </a:lnTo>
                                <a:lnTo>
                                  <a:pt x="87" y="222"/>
                                </a:lnTo>
                                <a:lnTo>
                                  <a:pt x="73" y="214"/>
                                </a:lnTo>
                                <a:lnTo>
                                  <a:pt x="63" y="207"/>
                                </a:lnTo>
                                <a:lnTo>
                                  <a:pt x="53" y="199"/>
                                </a:lnTo>
                                <a:lnTo>
                                  <a:pt x="41" y="187"/>
                                </a:lnTo>
                                <a:lnTo>
                                  <a:pt x="29" y="175"/>
                                </a:lnTo>
                                <a:lnTo>
                                  <a:pt x="19" y="163"/>
                                </a:lnTo>
                                <a:lnTo>
                                  <a:pt x="14" y="160"/>
                                </a:lnTo>
                                <a:lnTo>
                                  <a:pt x="10" y="147"/>
                                </a:lnTo>
                                <a:lnTo>
                                  <a:pt x="6" y="139"/>
                                </a:lnTo>
                                <a:lnTo>
                                  <a:pt x="0" y="119"/>
                                </a:lnTo>
                                <a:lnTo>
                                  <a:pt x="1" y="103"/>
                                </a:lnTo>
                                <a:lnTo>
                                  <a:pt x="2" y="86"/>
                                </a:lnTo>
                                <a:lnTo>
                                  <a:pt x="7" y="67"/>
                                </a:lnTo>
                                <a:lnTo>
                                  <a:pt x="16" y="58"/>
                                </a:lnTo>
                                <a:lnTo>
                                  <a:pt x="26" y="50"/>
                                </a:lnTo>
                                <a:lnTo>
                                  <a:pt x="35" y="46"/>
                                </a:lnTo>
                                <a:lnTo>
                                  <a:pt x="45" y="41"/>
                                </a:lnTo>
                                <a:lnTo>
                                  <a:pt x="57" y="39"/>
                                </a:lnTo>
                                <a:lnTo>
                                  <a:pt x="69" y="40"/>
                                </a:lnTo>
                                <a:lnTo>
                                  <a:pt x="80" y="45"/>
                                </a:lnTo>
                                <a:lnTo>
                                  <a:pt x="92" y="46"/>
                                </a:lnTo>
                                <a:lnTo>
                                  <a:pt x="100" y="48"/>
                                </a:lnTo>
                                <a:lnTo>
                                  <a:pt x="114" y="49"/>
                                </a:lnTo>
                                <a:lnTo>
                                  <a:pt x="122" y="50"/>
                                </a:lnTo>
                                <a:lnTo>
                                  <a:pt x="137" y="54"/>
                                </a:lnTo>
                                <a:lnTo>
                                  <a:pt x="160" y="57"/>
                                </a:lnTo>
                                <a:lnTo>
                                  <a:pt x="173" y="57"/>
                                </a:lnTo>
                                <a:lnTo>
                                  <a:pt x="187" y="59"/>
                                </a:lnTo>
                                <a:lnTo>
                                  <a:pt x="203" y="57"/>
                                </a:lnTo>
                                <a:lnTo>
                                  <a:pt x="217" y="55"/>
                                </a:lnTo>
                                <a:lnTo>
                                  <a:pt x="232" y="55"/>
                                </a:lnTo>
                                <a:lnTo>
                                  <a:pt x="246" y="54"/>
                                </a:lnTo>
                                <a:lnTo>
                                  <a:pt x="278" y="51"/>
                                </a:lnTo>
                                <a:lnTo>
                                  <a:pt x="289" y="49"/>
                                </a:lnTo>
                                <a:lnTo>
                                  <a:pt x="301" y="45"/>
                                </a:lnTo>
                                <a:lnTo>
                                  <a:pt x="312" y="45"/>
                                </a:lnTo>
                                <a:lnTo>
                                  <a:pt x="326" y="43"/>
                                </a:lnTo>
                                <a:lnTo>
                                  <a:pt x="341" y="42"/>
                                </a:lnTo>
                                <a:lnTo>
                                  <a:pt x="372" y="39"/>
                                </a:lnTo>
                                <a:lnTo>
                                  <a:pt x="384" y="33"/>
                                </a:lnTo>
                                <a:lnTo>
                                  <a:pt x="400" y="34"/>
                                </a:lnTo>
                                <a:lnTo>
                                  <a:pt x="413" y="31"/>
                                </a:lnTo>
                                <a:lnTo>
                                  <a:pt x="426" y="26"/>
                                </a:lnTo>
                                <a:lnTo>
                                  <a:pt x="441" y="24"/>
                                </a:lnTo>
                                <a:lnTo>
                                  <a:pt x="452" y="22"/>
                                </a:lnTo>
                                <a:lnTo>
                                  <a:pt x="467" y="18"/>
                                </a:lnTo>
                                <a:lnTo>
                                  <a:pt x="480" y="14"/>
                                </a:lnTo>
                                <a:lnTo>
                                  <a:pt x="491" y="13"/>
                                </a:lnTo>
                                <a:lnTo>
                                  <a:pt x="504" y="10"/>
                                </a:lnTo>
                                <a:lnTo>
                                  <a:pt x="514" y="6"/>
                                </a:lnTo>
                                <a:lnTo>
                                  <a:pt x="533" y="3"/>
                                </a:lnTo>
                                <a:lnTo>
                                  <a:pt x="542" y="5"/>
                                </a:lnTo>
                                <a:lnTo>
                                  <a:pt x="553" y="1"/>
                                </a:lnTo>
                                <a:lnTo>
                                  <a:pt x="568" y="0"/>
                                </a:lnTo>
                                <a:lnTo>
                                  <a:pt x="577" y="2"/>
                                </a:lnTo>
                                <a:lnTo>
                                  <a:pt x="594" y="7"/>
                                </a:lnTo>
                                <a:lnTo>
                                  <a:pt x="607" y="14"/>
                                </a:lnTo>
                                <a:lnTo>
                                  <a:pt x="623" y="18"/>
                                </a:lnTo>
                                <a:lnTo>
                                  <a:pt x="632" y="22"/>
                                </a:lnTo>
                                <a:lnTo>
                                  <a:pt x="642" y="25"/>
                                </a:lnTo>
                                <a:lnTo>
                                  <a:pt x="650" y="29"/>
                                </a:lnTo>
                                <a:lnTo>
                                  <a:pt x="657" y="33"/>
                                </a:lnTo>
                                <a:lnTo>
                                  <a:pt x="663" y="38"/>
                                </a:lnTo>
                                <a:lnTo>
                                  <a:pt x="671" y="48"/>
                                </a:lnTo>
                                <a:lnTo>
                                  <a:pt x="676" y="64"/>
                                </a:lnTo>
                                <a:lnTo>
                                  <a:pt x="679" y="74"/>
                                </a:lnTo>
                                <a:lnTo>
                                  <a:pt x="681" y="86"/>
                                </a:lnTo>
                                <a:lnTo>
                                  <a:pt x="679" y="98"/>
                                </a:lnTo>
                                <a:lnTo>
                                  <a:pt x="675" y="114"/>
                                </a:lnTo>
                                <a:lnTo>
                                  <a:pt x="669" y="126"/>
                                </a:lnTo>
                                <a:lnTo>
                                  <a:pt x="663" y="137"/>
                                </a:lnTo>
                                <a:lnTo>
                                  <a:pt x="657" y="153"/>
                                </a:lnTo>
                                <a:lnTo>
                                  <a:pt x="643" y="171"/>
                                </a:lnTo>
                                <a:lnTo>
                                  <a:pt x="636" y="181"/>
                                </a:lnTo>
                                <a:lnTo>
                                  <a:pt x="627" y="192"/>
                                </a:lnTo>
                                <a:lnTo>
                                  <a:pt x="615" y="208"/>
                                </a:lnTo>
                                <a:lnTo>
                                  <a:pt x="600" y="222"/>
                                </a:lnTo>
                                <a:lnTo>
                                  <a:pt x="588" y="231"/>
                                </a:lnTo>
                                <a:lnTo>
                                  <a:pt x="576" y="238"/>
                                </a:lnTo>
                                <a:lnTo>
                                  <a:pt x="561" y="241"/>
                                </a:lnTo>
                                <a:lnTo>
                                  <a:pt x="549" y="242"/>
                                </a:lnTo>
                                <a:lnTo>
                                  <a:pt x="539" y="247"/>
                                </a:lnTo>
                                <a:lnTo>
                                  <a:pt x="528" y="249"/>
                                </a:lnTo>
                                <a:lnTo>
                                  <a:pt x="536" y="245"/>
                                </a:lnTo>
                              </a:path>
                            </a:pathLst>
                          </a:custGeom>
                          <a:solidFill>
                            <a:schemeClr val="bg1"/>
                          </a:solidFill>
                          <a:ln w="6350" cap="rnd" cmpd="sng">
                            <a:solidFill>
                              <a:schemeClr val="tx1"/>
                            </a:solidFill>
                            <a:prstDash val="solid"/>
                            <a:round/>
                            <a:headEnd type="none" w="med" len="med"/>
                            <a:tailEnd type="non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7448" name="Freeform 8"/>
                          <a:cNvSpPr>
                            <a:spLocks/>
                          </a:cNvSpPr>
                        </a:nvSpPr>
                        <a:spPr bwMode="auto">
                          <a:xfrm rot="5400000" flipH="1">
                            <a:off x="4149" y="2491"/>
                            <a:ext cx="854" cy="256"/>
                          </a:xfrm>
                          <a:custGeom>
                            <a:avLst/>
                            <a:gdLst>
                              <a:gd name="T0" fmla="*/ 622 w 854"/>
                              <a:gd name="T1" fmla="*/ 249 h 256"/>
                              <a:gd name="T2" fmla="*/ 594 w 854"/>
                              <a:gd name="T3" fmla="*/ 252 h 256"/>
                              <a:gd name="T4" fmla="*/ 573 w 854"/>
                              <a:gd name="T5" fmla="*/ 255 h 256"/>
                              <a:gd name="T6" fmla="*/ 547 w 854"/>
                              <a:gd name="T7" fmla="*/ 253 h 256"/>
                              <a:gd name="T8" fmla="*/ 514 w 854"/>
                              <a:gd name="T9" fmla="*/ 249 h 256"/>
                              <a:gd name="T10" fmla="*/ 484 w 854"/>
                              <a:gd name="T11" fmla="*/ 239 h 256"/>
                              <a:gd name="T12" fmla="*/ 460 w 854"/>
                              <a:gd name="T13" fmla="*/ 232 h 256"/>
                              <a:gd name="T14" fmla="*/ 434 w 854"/>
                              <a:gd name="T15" fmla="*/ 225 h 256"/>
                              <a:gd name="T16" fmla="*/ 411 w 854"/>
                              <a:gd name="T17" fmla="*/ 220 h 256"/>
                              <a:gd name="T18" fmla="*/ 392 w 854"/>
                              <a:gd name="T19" fmla="*/ 213 h 256"/>
                              <a:gd name="T20" fmla="*/ 368 w 854"/>
                              <a:gd name="T21" fmla="*/ 208 h 256"/>
                              <a:gd name="T22" fmla="*/ 341 w 854"/>
                              <a:gd name="T23" fmla="*/ 205 h 256"/>
                              <a:gd name="T24" fmla="*/ 305 w 854"/>
                              <a:gd name="T25" fmla="*/ 200 h 256"/>
                              <a:gd name="T26" fmla="*/ 275 w 854"/>
                              <a:gd name="T27" fmla="*/ 198 h 256"/>
                              <a:gd name="T28" fmla="*/ 235 w 854"/>
                              <a:gd name="T29" fmla="*/ 197 h 256"/>
                              <a:gd name="T30" fmla="*/ 210 w 854"/>
                              <a:gd name="T31" fmla="*/ 196 h 256"/>
                              <a:gd name="T32" fmla="*/ 188 w 854"/>
                              <a:gd name="T33" fmla="*/ 192 h 256"/>
                              <a:gd name="T34" fmla="*/ 161 w 854"/>
                              <a:gd name="T35" fmla="*/ 189 h 256"/>
                              <a:gd name="T36" fmla="*/ 136 w 854"/>
                              <a:gd name="T37" fmla="*/ 181 h 256"/>
                              <a:gd name="T38" fmla="*/ 114 w 854"/>
                              <a:gd name="T39" fmla="*/ 170 h 256"/>
                              <a:gd name="T40" fmla="*/ 83 w 854"/>
                              <a:gd name="T41" fmla="*/ 155 h 256"/>
                              <a:gd name="T42" fmla="*/ 58 w 854"/>
                              <a:gd name="T43" fmla="*/ 139 h 256"/>
                              <a:gd name="T44" fmla="*/ 30 w 854"/>
                              <a:gd name="T45" fmla="*/ 115 h 256"/>
                              <a:gd name="T46" fmla="*/ 14 w 854"/>
                              <a:gd name="T47" fmla="*/ 100 h 256"/>
                              <a:gd name="T48" fmla="*/ 5 w 854"/>
                              <a:gd name="T49" fmla="*/ 81 h 256"/>
                              <a:gd name="T50" fmla="*/ 2 w 854"/>
                              <a:gd name="T51" fmla="*/ 48 h 256"/>
                              <a:gd name="T52" fmla="*/ 13 w 854"/>
                              <a:gd name="T53" fmla="*/ 18 h 256"/>
                              <a:gd name="T54" fmla="*/ 38 w 854"/>
                              <a:gd name="T55" fmla="*/ 6 h 256"/>
                              <a:gd name="T56" fmla="*/ 64 w 854"/>
                              <a:gd name="T57" fmla="*/ 0 h 256"/>
                              <a:gd name="T58" fmla="*/ 94 w 854"/>
                              <a:gd name="T59" fmla="*/ 2 h 256"/>
                              <a:gd name="T60" fmla="*/ 121 w 854"/>
                              <a:gd name="T61" fmla="*/ 10 h 256"/>
                              <a:gd name="T62" fmla="*/ 149 w 854"/>
                              <a:gd name="T63" fmla="*/ 16 h 256"/>
                              <a:gd name="T64" fmla="*/ 177 w 854"/>
                              <a:gd name="T65" fmla="*/ 23 h 256"/>
                              <a:gd name="T66" fmla="*/ 221 w 854"/>
                              <a:gd name="T67" fmla="*/ 31 h 256"/>
                              <a:gd name="T68" fmla="*/ 258 w 854"/>
                              <a:gd name="T69" fmla="*/ 35 h 256"/>
                              <a:gd name="T70" fmla="*/ 295 w 854"/>
                              <a:gd name="T71" fmla="*/ 37 h 256"/>
                              <a:gd name="T72" fmla="*/ 353 w 854"/>
                              <a:gd name="T73" fmla="*/ 40 h 256"/>
                              <a:gd name="T74" fmla="*/ 382 w 854"/>
                              <a:gd name="T75" fmla="*/ 37 h 256"/>
                              <a:gd name="T76" fmla="*/ 413 w 854"/>
                              <a:gd name="T77" fmla="*/ 39 h 256"/>
                              <a:gd name="T78" fmla="*/ 471 w 854"/>
                              <a:gd name="T79" fmla="*/ 41 h 256"/>
                              <a:gd name="T80" fmla="*/ 506 w 854"/>
                              <a:gd name="T81" fmla="*/ 41 h 256"/>
                              <a:gd name="T82" fmla="*/ 539 w 854"/>
                              <a:gd name="T83" fmla="*/ 38 h 256"/>
                              <a:gd name="T84" fmla="*/ 572 w 854"/>
                              <a:gd name="T85" fmla="*/ 38 h 256"/>
                              <a:gd name="T86" fmla="*/ 608 w 854"/>
                              <a:gd name="T87" fmla="*/ 34 h 256"/>
                              <a:gd name="T88" fmla="*/ 638 w 854"/>
                              <a:gd name="T89" fmla="*/ 34 h 256"/>
                              <a:gd name="T90" fmla="*/ 676 w 854"/>
                              <a:gd name="T91" fmla="*/ 32 h 256"/>
                              <a:gd name="T92" fmla="*/ 701 w 854"/>
                              <a:gd name="T93" fmla="*/ 33 h 256"/>
                              <a:gd name="T94" fmla="*/ 729 w 854"/>
                              <a:gd name="T95" fmla="*/ 37 h 256"/>
                              <a:gd name="T96" fmla="*/ 766 w 854"/>
                              <a:gd name="T97" fmla="*/ 51 h 256"/>
                              <a:gd name="T98" fmla="*/ 797 w 854"/>
                              <a:gd name="T99" fmla="*/ 61 h 256"/>
                              <a:gd name="T100" fmla="*/ 819 w 854"/>
                              <a:gd name="T101" fmla="*/ 70 h 256"/>
                              <a:gd name="T102" fmla="*/ 834 w 854"/>
                              <a:gd name="T103" fmla="*/ 78 h 256"/>
                              <a:gd name="T104" fmla="*/ 849 w 854"/>
                              <a:gd name="T105" fmla="*/ 103 h 256"/>
                              <a:gd name="T106" fmla="*/ 853 w 854"/>
                              <a:gd name="T107" fmla="*/ 123 h 256"/>
                              <a:gd name="T108" fmla="*/ 842 w 854"/>
                              <a:gd name="T109" fmla="*/ 147 h 256"/>
                              <a:gd name="T110" fmla="*/ 826 w 854"/>
                              <a:gd name="T111" fmla="*/ 165 h 256"/>
                              <a:gd name="T112" fmla="*/ 797 w 854"/>
                              <a:gd name="T113" fmla="*/ 193 h 256"/>
                              <a:gd name="T114" fmla="*/ 775 w 854"/>
                              <a:gd name="T115" fmla="*/ 209 h 256"/>
                              <a:gd name="T116" fmla="*/ 738 w 854"/>
                              <a:gd name="T117" fmla="*/ 231 h 256"/>
                              <a:gd name="T118" fmla="*/ 707 w 854"/>
                              <a:gd name="T119" fmla="*/ 242 h 256"/>
                              <a:gd name="T120" fmla="*/ 673 w 854"/>
                              <a:gd name="T121" fmla="*/ 241 h 256"/>
                              <a:gd name="T122" fmla="*/ 647 w 854"/>
                              <a:gd name="T123" fmla="*/ 245 h 2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854"/>
                              <a:gd name="T187" fmla="*/ 0 h 256"/>
                              <a:gd name="T188" fmla="*/ 854 w 854"/>
                              <a:gd name="T189" fmla="*/ 256 h 25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854" h="256">
                                <a:moveTo>
                                  <a:pt x="657" y="242"/>
                                </a:moveTo>
                                <a:lnTo>
                                  <a:pt x="622" y="249"/>
                                </a:lnTo>
                                <a:lnTo>
                                  <a:pt x="609" y="253"/>
                                </a:lnTo>
                                <a:lnTo>
                                  <a:pt x="594" y="252"/>
                                </a:lnTo>
                                <a:lnTo>
                                  <a:pt x="582" y="254"/>
                                </a:lnTo>
                                <a:lnTo>
                                  <a:pt x="573" y="255"/>
                                </a:lnTo>
                                <a:lnTo>
                                  <a:pt x="558" y="255"/>
                                </a:lnTo>
                                <a:lnTo>
                                  <a:pt x="547" y="253"/>
                                </a:lnTo>
                                <a:lnTo>
                                  <a:pt x="530" y="250"/>
                                </a:lnTo>
                                <a:lnTo>
                                  <a:pt x="514" y="249"/>
                                </a:lnTo>
                                <a:lnTo>
                                  <a:pt x="502" y="245"/>
                                </a:lnTo>
                                <a:lnTo>
                                  <a:pt x="484" y="239"/>
                                </a:lnTo>
                                <a:lnTo>
                                  <a:pt x="474" y="236"/>
                                </a:lnTo>
                                <a:lnTo>
                                  <a:pt x="460" y="232"/>
                                </a:lnTo>
                                <a:lnTo>
                                  <a:pt x="448" y="229"/>
                                </a:lnTo>
                                <a:lnTo>
                                  <a:pt x="434" y="225"/>
                                </a:lnTo>
                                <a:lnTo>
                                  <a:pt x="423" y="223"/>
                                </a:lnTo>
                                <a:lnTo>
                                  <a:pt x="411" y="220"/>
                                </a:lnTo>
                                <a:lnTo>
                                  <a:pt x="400" y="217"/>
                                </a:lnTo>
                                <a:lnTo>
                                  <a:pt x="392" y="213"/>
                                </a:lnTo>
                                <a:lnTo>
                                  <a:pt x="380" y="210"/>
                                </a:lnTo>
                                <a:lnTo>
                                  <a:pt x="368" y="208"/>
                                </a:lnTo>
                                <a:lnTo>
                                  <a:pt x="357" y="207"/>
                                </a:lnTo>
                                <a:lnTo>
                                  <a:pt x="341" y="205"/>
                                </a:lnTo>
                                <a:lnTo>
                                  <a:pt x="321" y="201"/>
                                </a:lnTo>
                                <a:lnTo>
                                  <a:pt x="305" y="200"/>
                                </a:lnTo>
                                <a:lnTo>
                                  <a:pt x="290" y="199"/>
                                </a:lnTo>
                                <a:lnTo>
                                  <a:pt x="275" y="198"/>
                                </a:lnTo>
                                <a:lnTo>
                                  <a:pt x="260" y="197"/>
                                </a:lnTo>
                                <a:lnTo>
                                  <a:pt x="235" y="197"/>
                                </a:lnTo>
                                <a:lnTo>
                                  <a:pt x="221" y="197"/>
                                </a:lnTo>
                                <a:lnTo>
                                  <a:pt x="210" y="196"/>
                                </a:lnTo>
                                <a:lnTo>
                                  <a:pt x="197" y="194"/>
                                </a:lnTo>
                                <a:lnTo>
                                  <a:pt x="188" y="192"/>
                                </a:lnTo>
                                <a:lnTo>
                                  <a:pt x="176" y="192"/>
                                </a:lnTo>
                                <a:lnTo>
                                  <a:pt x="161" y="189"/>
                                </a:lnTo>
                                <a:lnTo>
                                  <a:pt x="149" y="184"/>
                                </a:lnTo>
                                <a:lnTo>
                                  <a:pt x="136" y="181"/>
                                </a:lnTo>
                                <a:lnTo>
                                  <a:pt x="126" y="174"/>
                                </a:lnTo>
                                <a:lnTo>
                                  <a:pt x="114" y="170"/>
                                </a:lnTo>
                                <a:lnTo>
                                  <a:pt x="99" y="164"/>
                                </a:lnTo>
                                <a:lnTo>
                                  <a:pt x="83" y="155"/>
                                </a:lnTo>
                                <a:lnTo>
                                  <a:pt x="71" y="148"/>
                                </a:lnTo>
                                <a:lnTo>
                                  <a:pt x="58" y="139"/>
                                </a:lnTo>
                                <a:lnTo>
                                  <a:pt x="44" y="128"/>
                                </a:lnTo>
                                <a:lnTo>
                                  <a:pt x="30" y="115"/>
                                </a:lnTo>
                                <a:lnTo>
                                  <a:pt x="19" y="104"/>
                                </a:lnTo>
                                <a:lnTo>
                                  <a:pt x="14" y="100"/>
                                </a:lnTo>
                                <a:lnTo>
                                  <a:pt x="9" y="89"/>
                                </a:lnTo>
                                <a:lnTo>
                                  <a:pt x="5" y="81"/>
                                </a:lnTo>
                                <a:lnTo>
                                  <a:pt x="0" y="62"/>
                                </a:lnTo>
                                <a:lnTo>
                                  <a:pt x="2" y="48"/>
                                </a:lnTo>
                                <a:lnTo>
                                  <a:pt x="5" y="34"/>
                                </a:lnTo>
                                <a:lnTo>
                                  <a:pt x="13" y="18"/>
                                </a:lnTo>
                                <a:lnTo>
                                  <a:pt x="25" y="11"/>
                                </a:lnTo>
                                <a:lnTo>
                                  <a:pt x="38" y="6"/>
                                </a:lnTo>
                                <a:lnTo>
                                  <a:pt x="50" y="3"/>
                                </a:lnTo>
                                <a:lnTo>
                                  <a:pt x="64" y="0"/>
                                </a:lnTo>
                                <a:lnTo>
                                  <a:pt x="79" y="0"/>
                                </a:lnTo>
                                <a:lnTo>
                                  <a:pt x="94" y="2"/>
                                </a:lnTo>
                                <a:lnTo>
                                  <a:pt x="106" y="8"/>
                                </a:lnTo>
                                <a:lnTo>
                                  <a:pt x="121" y="10"/>
                                </a:lnTo>
                                <a:lnTo>
                                  <a:pt x="131" y="13"/>
                                </a:lnTo>
                                <a:lnTo>
                                  <a:pt x="149" y="16"/>
                                </a:lnTo>
                                <a:lnTo>
                                  <a:pt x="159" y="18"/>
                                </a:lnTo>
                                <a:lnTo>
                                  <a:pt x="177" y="23"/>
                                </a:lnTo>
                                <a:lnTo>
                                  <a:pt x="205" y="29"/>
                                </a:lnTo>
                                <a:lnTo>
                                  <a:pt x="221" y="31"/>
                                </a:lnTo>
                                <a:lnTo>
                                  <a:pt x="238" y="35"/>
                                </a:lnTo>
                                <a:lnTo>
                                  <a:pt x="258" y="35"/>
                                </a:lnTo>
                                <a:lnTo>
                                  <a:pt x="276" y="35"/>
                                </a:lnTo>
                                <a:lnTo>
                                  <a:pt x="295" y="37"/>
                                </a:lnTo>
                                <a:lnTo>
                                  <a:pt x="314" y="38"/>
                                </a:lnTo>
                                <a:lnTo>
                                  <a:pt x="353" y="40"/>
                                </a:lnTo>
                                <a:lnTo>
                                  <a:pt x="367" y="39"/>
                                </a:lnTo>
                                <a:lnTo>
                                  <a:pt x="382" y="37"/>
                                </a:lnTo>
                                <a:lnTo>
                                  <a:pt x="395" y="38"/>
                                </a:lnTo>
                                <a:lnTo>
                                  <a:pt x="413" y="39"/>
                                </a:lnTo>
                                <a:lnTo>
                                  <a:pt x="432" y="40"/>
                                </a:lnTo>
                                <a:lnTo>
                                  <a:pt x="471" y="41"/>
                                </a:lnTo>
                                <a:lnTo>
                                  <a:pt x="487" y="38"/>
                                </a:lnTo>
                                <a:lnTo>
                                  <a:pt x="506" y="41"/>
                                </a:lnTo>
                                <a:lnTo>
                                  <a:pt x="524" y="41"/>
                                </a:lnTo>
                                <a:lnTo>
                                  <a:pt x="539" y="38"/>
                                </a:lnTo>
                                <a:lnTo>
                                  <a:pt x="558" y="38"/>
                                </a:lnTo>
                                <a:lnTo>
                                  <a:pt x="572" y="38"/>
                                </a:lnTo>
                                <a:lnTo>
                                  <a:pt x="592" y="37"/>
                                </a:lnTo>
                                <a:lnTo>
                                  <a:pt x="608" y="34"/>
                                </a:lnTo>
                                <a:lnTo>
                                  <a:pt x="622" y="35"/>
                                </a:lnTo>
                                <a:lnTo>
                                  <a:pt x="638" y="34"/>
                                </a:lnTo>
                                <a:lnTo>
                                  <a:pt x="652" y="32"/>
                                </a:lnTo>
                                <a:lnTo>
                                  <a:pt x="676" y="32"/>
                                </a:lnTo>
                                <a:lnTo>
                                  <a:pt x="687" y="34"/>
                                </a:lnTo>
                                <a:lnTo>
                                  <a:pt x="701" y="33"/>
                                </a:lnTo>
                                <a:lnTo>
                                  <a:pt x="718" y="34"/>
                                </a:lnTo>
                                <a:lnTo>
                                  <a:pt x="729" y="37"/>
                                </a:lnTo>
                                <a:lnTo>
                                  <a:pt x="751" y="43"/>
                                </a:lnTo>
                                <a:lnTo>
                                  <a:pt x="766" y="51"/>
                                </a:lnTo>
                                <a:lnTo>
                                  <a:pt x="786" y="57"/>
                                </a:lnTo>
                                <a:lnTo>
                                  <a:pt x="797" y="61"/>
                                </a:lnTo>
                                <a:lnTo>
                                  <a:pt x="809" y="66"/>
                                </a:lnTo>
                                <a:lnTo>
                                  <a:pt x="819" y="70"/>
                                </a:lnTo>
                                <a:lnTo>
                                  <a:pt x="827" y="73"/>
                                </a:lnTo>
                                <a:lnTo>
                                  <a:pt x="834" y="78"/>
                                </a:lnTo>
                                <a:lnTo>
                                  <a:pt x="843" y="88"/>
                                </a:lnTo>
                                <a:lnTo>
                                  <a:pt x="849" y="103"/>
                                </a:lnTo>
                                <a:lnTo>
                                  <a:pt x="851" y="112"/>
                                </a:lnTo>
                                <a:lnTo>
                                  <a:pt x="853" y="123"/>
                                </a:lnTo>
                                <a:lnTo>
                                  <a:pt x="848" y="133"/>
                                </a:lnTo>
                                <a:lnTo>
                                  <a:pt x="842" y="147"/>
                                </a:lnTo>
                                <a:lnTo>
                                  <a:pt x="834" y="156"/>
                                </a:lnTo>
                                <a:lnTo>
                                  <a:pt x="826" y="165"/>
                                </a:lnTo>
                                <a:lnTo>
                                  <a:pt x="816" y="178"/>
                                </a:lnTo>
                                <a:lnTo>
                                  <a:pt x="797" y="193"/>
                                </a:lnTo>
                                <a:lnTo>
                                  <a:pt x="787" y="200"/>
                                </a:lnTo>
                                <a:lnTo>
                                  <a:pt x="775" y="209"/>
                                </a:lnTo>
                                <a:lnTo>
                                  <a:pt x="758" y="221"/>
                                </a:lnTo>
                                <a:lnTo>
                                  <a:pt x="738" y="231"/>
                                </a:lnTo>
                                <a:lnTo>
                                  <a:pt x="722" y="237"/>
                                </a:lnTo>
                                <a:lnTo>
                                  <a:pt x="707" y="242"/>
                                </a:lnTo>
                                <a:lnTo>
                                  <a:pt x="687" y="242"/>
                                </a:lnTo>
                                <a:lnTo>
                                  <a:pt x="673" y="241"/>
                                </a:lnTo>
                                <a:lnTo>
                                  <a:pt x="661" y="244"/>
                                </a:lnTo>
                                <a:lnTo>
                                  <a:pt x="647" y="245"/>
                                </a:lnTo>
                                <a:lnTo>
                                  <a:pt x="657" y="242"/>
                                </a:lnTo>
                              </a:path>
                            </a:pathLst>
                          </a:custGeom>
                          <a:solidFill>
                            <a:schemeClr val="bg1"/>
                          </a:solidFill>
                          <a:ln w="6350" cap="rnd" cmpd="sng">
                            <a:solidFill>
                              <a:schemeClr val="tx1"/>
                            </a:solidFill>
                            <a:prstDash val="solid"/>
                            <a:round/>
                            <a:headEnd type="none" w="med" len="med"/>
                            <a:tailEnd type="none" w="med" len="me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17424" name="Freeform 294"/>
                        <a:cNvSpPr>
                          <a:spLocks/>
                        </a:cNvSpPr>
                      </a:nvSpPr>
                      <a:spPr bwMode="auto">
                        <a:xfrm rot="-427653">
                          <a:off x="3998913" y="712788"/>
                          <a:ext cx="3089275" cy="3238500"/>
                        </a:xfrm>
                        <a:custGeom>
                          <a:avLst/>
                          <a:gdLst>
                            <a:gd name="T0" fmla="*/ 0 w 3727"/>
                            <a:gd name="T1" fmla="*/ 2147483647 h 2237"/>
                            <a:gd name="T2" fmla="*/ 2147483647 w 3727"/>
                            <a:gd name="T3" fmla="*/ 2147483647 h 2237"/>
                            <a:gd name="T4" fmla="*/ 2147483647 w 3727"/>
                            <a:gd name="T5" fmla="*/ 2147483647 h 2237"/>
                            <a:gd name="T6" fmla="*/ 2147483647 w 3727"/>
                            <a:gd name="T7" fmla="*/ 2147483647 h 2237"/>
                            <a:gd name="T8" fmla="*/ 2147483647 w 3727"/>
                            <a:gd name="T9" fmla="*/ 2147483647 h 2237"/>
                            <a:gd name="T10" fmla="*/ 2147483647 w 3727"/>
                            <a:gd name="T11" fmla="*/ 2147483647 h 2237"/>
                            <a:gd name="T12" fmla="*/ 2147483647 w 3727"/>
                            <a:gd name="T13" fmla="*/ 0 h 2237"/>
                            <a:gd name="T14" fmla="*/ 0 60000 65536"/>
                            <a:gd name="T15" fmla="*/ 0 60000 65536"/>
                            <a:gd name="T16" fmla="*/ 0 60000 65536"/>
                            <a:gd name="T17" fmla="*/ 0 60000 65536"/>
                            <a:gd name="T18" fmla="*/ 0 60000 65536"/>
                            <a:gd name="T19" fmla="*/ 0 60000 65536"/>
                            <a:gd name="T20" fmla="*/ 0 60000 65536"/>
                            <a:gd name="T21" fmla="*/ 0 w 3727"/>
                            <a:gd name="T22" fmla="*/ 0 h 2237"/>
                            <a:gd name="T23" fmla="*/ 3727 w 3727"/>
                            <a:gd name="T24" fmla="*/ 2237 h 223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727" h="2237">
                              <a:moveTo>
                                <a:pt x="0" y="2237"/>
                              </a:moveTo>
                              <a:cubicBezTo>
                                <a:pt x="97" y="2185"/>
                                <a:pt x="439" y="2079"/>
                                <a:pt x="582" y="1927"/>
                              </a:cubicBezTo>
                              <a:cubicBezTo>
                                <a:pt x="725" y="1775"/>
                                <a:pt x="753" y="1510"/>
                                <a:pt x="855" y="1327"/>
                              </a:cubicBezTo>
                              <a:cubicBezTo>
                                <a:pt x="957" y="1144"/>
                                <a:pt x="981" y="987"/>
                                <a:pt x="1191" y="827"/>
                              </a:cubicBezTo>
                              <a:cubicBezTo>
                                <a:pt x="1401" y="667"/>
                                <a:pt x="1798" y="449"/>
                                <a:pt x="2118" y="364"/>
                              </a:cubicBezTo>
                              <a:cubicBezTo>
                                <a:pt x="2438" y="279"/>
                                <a:pt x="2841" y="379"/>
                                <a:pt x="3109" y="318"/>
                              </a:cubicBezTo>
                              <a:cubicBezTo>
                                <a:pt x="3377" y="257"/>
                                <a:pt x="3598" y="66"/>
                                <a:pt x="3727" y="0"/>
                              </a:cubicBezTo>
                            </a:path>
                          </a:pathLst>
                        </a:custGeom>
                        <a:noFill/>
                        <a:ln w="38100" cap="flat" cmpd="sng">
                          <a:solidFill>
                            <a:schemeClr val="tx2"/>
                          </a:solidFill>
                          <a:prstDash val="solid"/>
                          <a:round/>
                          <a:headEnd type="none" w="med" len="med"/>
                          <a:tailEnd type="none" w="med" len="me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pic>
                      <a:nvPicPr>
                        <a:cNvPr id="17425" name="Picture 915"/>
                        <a:cNvPicPr>
                          <a:picLocks noChangeAspect="1" noChangeArrowheads="1"/>
                        </a:cNvPicPr>
                      </a:nvPicPr>
                      <a:blipFill>
                        <a:blip r:embed="rId43">
                          <a:clrChange>
                            <a:clrFrom>
                              <a:srgbClr val="FFFFFF"/>
                            </a:clrFrom>
                            <a:clrTo>
                              <a:srgbClr val="FFFFFF">
                                <a:alpha val="0"/>
                              </a:srgbClr>
                            </a:clrTo>
                          </a:clrChange>
                        </a:blip>
                        <a:srcRect/>
                        <a:stretch>
                          <a:fillRect/>
                        </a:stretch>
                      </a:blipFill>
                      <a:spPr bwMode="auto">
                        <a:xfrm rot="-1045899">
                          <a:off x="3081338" y="1411288"/>
                          <a:ext cx="306387" cy="268287"/>
                        </a:xfrm>
                        <a:prstGeom prst="rect">
                          <a:avLst/>
                        </a:prstGeom>
                        <a:noFill/>
                        <a:ln w="9525">
                          <a:noFill/>
                          <a:miter lim="800000"/>
                          <a:headEnd/>
                          <a:tailEnd/>
                        </a:ln>
                      </a:spPr>
                    </a:pic>
                    <a:pic>
                      <a:nvPicPr>
                        <a:cNvPr id="17426" name="Picture 915"/>
                        <a:cNvPicPr>
                          <a:picLocks noChangeAspect="1" noChangeArrowheads="1"/>
                        </a:cNvPicPr>
                      </a:nvPicPr>
                      <a:blipFill>
                        <a:blip r:embed="rId43">
                          <a:clrChange>
                            <a:clrFrom>
                              <a:srgbClr val="FFFFFF"/>
                            </a:clrFrom>
                            <a:clrTo>
                              <a:srgbClr val="FFFFFF">
                                <a:alpha val="0"/>
                              </a:srgbClr>
                            </a:clrTo>
                          </a:clrChange>
                        </a:blip>
                        <a:srcRect/>
                        <a:stretch>
                          <a:fillRect/>
                        </a:stretch>
                      </a:blipFill>
                      <a:spPr bwMode="auto">
                        <a:xfrm rot="-1045899">
                          <a:off x="3081338" y="1106488"/>
                          <a:ext cx="306387" cy="268287"/>
                        </a:xfrm>
                        <a:prstGeom prst="rect">
                          <a:avLst/>
                        </a:prstGeom>
                        <a:noFill/>
                        <a:ln w="9525">
                          <a:noFill/>
                          <a:miter lim="800000"/>
                          <a:headEnd/>
                          <a:tailEnd/>
                        </a:ln>
                      </a:spPr>
                    </a:pic>
                    <a:pic>
                      <a:nvPicPr>
                        <a:cNvPr id="17427" name="Picture 915"/>
                        <a:cNvPicPr>
                          <a:picLocks noChangeAspect="1" noChangeArrowheads="1"/>
                        </a:cNvPicPr>
                      </a:nvPicPr>
                      <a:blipFill>
                        <a:blip r:embed="rId43">
                          <a:clrChange>
                            <a:clrFrom>
                              <a:srgbClr val="FFFFFF"/>
                            </a:clrFrom>
                            <a:clrTo>
                              <a:srgbClr val="FFFFFF">
                                <a:alpha val="0"/>
                              </a:srgbClr>
                            </a:clrTo>
                          </a:clrChange>
                        </a:blip>
                        <a:srcRect/>
                        <a:stretch>
                          <a:fillRect/>
                        </a:stretch>
                      </a:blipFill>
                      <a:spPr bwMode="auto">
                        <a:xfrm rot="-1045899">
                          <a:off x="2776538" y="1411288"/>
                          <a:ext cx="306387" cy="268287"/>
                        </a:xfrm>
                        <a:prstGeom prst="rect">
                          <a:avLst/>
                        </a:prstGeom>
                        <a:noFill/>
                        <a:ln w="9525">
                          <a:noFill/>
                          <a:miter lim="800000"/>
                          <a:headEnd/>
                          <a:tailEnd/>
                        </a:ln>
                      </a:spPr>
                    </a:pic>
                    <a:sp>
                      <a:nvSpPr>
                        <a:cNvPr id="17428" name="TextBox 30"/>
                        <a:cNvSpPr txBox="1">
                          <a:spLocks noChangeArrowheads="1"/>
                        </a:cNvSpPr>
                      </a:nvSpPr>
                      <a:spPr bwMode="auto">
                        <a:xfrm>
                          <a:off x="4114800" y="1981200"/>
                          <a:ext cx="304800"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OP</a:t>
                            </a:r>
                          </a:p>
                        </a:txBody>
                        <a:useSpRect/>
                      </a:txSp>
                    </a:sp>
                    <a:grpSp>
                      <a:nvGrpSpPr>
                        <a:cNvPr id="11" name="Group 257"/>
                        <a:cNvGrpSpPr>
                          <a:grpSpLocks/>
                        </a:cNvGrpSpPr>
                      </a:nvGrpSpPr>
                      <a:grpSpPr bwMode="auto">
                        <a:xfrm rot="-5400000">
                          <a:off x="5856289" y="1001717"/>
                          <a:ext cx="415924" cy="241300"/>
                          <a:chOff x="819" y="2774"/>
                          <a:chExt cx="350" cy="114"/>
                        </a:xfrm>
                      </a:grpSpPr>
                      <a:sp>
                        <a:nvSpPr>
                          <a:cNvPr id="17435" name="Rectangle 258"/>
                          <a:cNvSpPr>
                            <a:spLocks noChangeArrowheads="1"/>
                          </a:cNvSpPr>
                        </a:nvSpPr>
                        <a:spPr bwMode="auto">
                          <a:xfrm>
                            <a:off x="878" y="2809"/>
                            <a:ext cx="238" cy="53"/>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latin typeface="Calibri" pitchFamily="34" charset="0"/>
                              </a:endParaRPr>
                            </a:p>
                          </a:txBody>
                          <a:useSpRect/>
                        </a:txSp>
                      </a:sp>
                      <a:grpSp>
                        <a:nvGrpSpPr>
                          <a:cNvPr id="18" name="Group 259"/>
                          <a:cNvGrpSpPr>
                            <a:grpSpLocks/>
                          </a:cNvGrpSpPr>
                        </a:nvGrpSpPr>
                        <a:grpSpPr bwMode="auto">
                          <a:xfrm>
                            <a:off x="819" y="2774"/>
                            <a:ext cx="350" cy="114"/>
                            <a:chOff x="819" y="2774"/>
                            <a:chExt cx="350" cy="114"/>
                          </a:xfrm>
                        </a:grpSpPr>
                        <a:sp>
                          <a:nvSpPr>
                            <a:cNvPr id="17437" name="Line 260"/>
                            <a:cNvSpPr>
                              <a:spLocks noChangeShapeType="1"/>
                            </a:cNvSpPr>
                          </a:nvSpPr>
                          <a:spPr bwMode="auto">
                            <a:xfrm flipH="1">
                              <a:off x="867" y="2814"/>
                              <a:ext cx="250" cy="1"/>
                            </a:xfrm>
                            <a:prstGeom prst="line">
                              <a:avLst/>
                            </a:prstGeom>
                            <a:noFill/>
                            <a:ln w="12700">
                              <a:solidFill>
                                <a:schemeClr val="tx1"/>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7438" name="Line 261"/>
                            <a:cNvSpPr>
                              <a:spLocks noChangeShapeType="1"/>
                            </a:cNvSpPr>
                          </a:nvSpPr>
                          <a:spPr bwMode="auto">
                            <a:xfrm flipH="1">
                              <a:off x="867" y="2858"/>
                              <a:ext cx="250" cy="1"/>
                            </a:xfrm>
                            <a:prstGeom prst="line">
                              <a:avLst/>
                            </a:prstGeom>
                            <a:noFill/>
                            <a:ln w="12700">
                              <a:solidFill>
                                <a:schemeClr val="tx1"/>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7439" name="Line 262"/>
                            <a:cNvSpPr>
                              <a:spLocks noChangeShapeType="1"/>
                            </a:cNvSpPr>
                          </a:nvSpPr>
                          <a:spPr bwMode="auto">
                            <a:xfrm>
                              <a:off x="1116" y="2862"/>
                              <a:ext cx="44" cy="25"/>
                            </a:xfrm>
                            <a:prstGeom prst="line">
                              <a:avLst/>
                            </a:prstGeom>
                            <a:noFill/>
                            <a:ln w="12700">
                              <a:solidFill>
                                <a:schemeClr val="tx1"/>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7440" name="Line 263"/>
                            <a:cNvSpPr>
                              <a:spLocks noChangeShapeType="1"/>
                            </a:cNvSpPr>
                          </a:nvSpPr>
                          <a:spPr bwMode="auto">
                            <a:xfrm flipH="1">
                              <a:off x="819" y="2863"/>
                              <a:ext cx="60" cy="25"/>
                            </a:xfrm>
                            <a:prstGeom prst="line">
                              <a:avLst/>
                            </a:prstGeom>
                            <a:noFill/>
                            <a:ln w="12700">
                              <a:solidFill>
                                <a:schemeClr val="tx1"/>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7441" name="Line 264"/>
                            <a:cNvSpPr>
                              <a:spLocks noChangeShapeType="1"/>
                            </a:cNvSpPr>
                          </a:nvSpPr>
                          <a:spPr bwMode="auto">
                            <a:xfrm flipH="1" flipV="1">
                              <a:off x="820" y="2774"/>
                              <a:ext cx="60" cy="42"/>
                            </a:xfrm>
                            <a:prstGeom prst="line">
                              <a:avLst/>
                            </a:prstGeom>
                            <a:noFill/>
                            <a:ln w="12700">
                              <a:solidFill>
                                <a:schemeClr val="tx1"/>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7442" name="Line 265"/>
                            <a:cNvSpPr>
                              <a:spLocks noChangeShapeType="1"/>
                            </a:cNvSpPr>
                          </a:nvSpPr>
                          <a:spPr bwMode="auto">
                            <a:xfrm flipH="1">
                              <a:off x="1110" y="2785"/>
                              <a:ext cx="59" cy="24"/>
                            </a:xfrm>
                            <a:prstGeom prst="line">
                              <a:avLst/>
                            </a:prstGeom>
                            <a:noFill/>
                            <a:ln w="12700">
                              <a:solidFill>
                                <a:schemeClr val="tx1"/>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cxnSp>
                      <a:nvCxnSpPr>
                        <a:cNvPr id="32" name="Straight Connector 31"/>
                        <a:cNvCxnSpPr/>
                      </a:nvCxnSpPr>
                      <a:spPr>
                        <a:xfrm rot="16200000" flipH="1">
                          <a:off x="4495801" y="1752600"/>
                          <a:ext cx="3276600" cy="2286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33" name="Rectangle 32"/>
                        <a:cNvSpPr/>
                      </a:nvSpPr>
                      <a:spPr>
                        <a:xfrm>
                          <a:off x="5486401" y="533400"/>
                          <a:ext cx="1143000" cy="1524000"/>
                        </a:xfrm>
                        <a:prstGeom prst="rect">
                          <a:avLst/>
                        </a:prstGeom>
                        <a:noFill/>
                        <a:ln>
                          <a:solidFill>
                            <a:srgbClr val="FF000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432" name="TextBox 53"/>
                        <a:cNvSpPr txBox="1">
                          <a:spLocks noChangeArrowheads="1"/>
                        </a:cNvSpPr>
                      </a:nvSpPr>
                      <a:spPr bwMode="auto">
                        <a:xfrm>
                          <a:off x="5638800" y="762000"/>
                          <a:ext cx="385763"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solidFill>
                                  <a:srgbClr val="FF0000"/>
                                </a:solidFill>
                              </a:rPr>
                              <a:t>OBJ</a:t>
                            </a:r>
                          </a:p>
                        </a:txBody>
                        <a:useSpRect/>
                      </a:txSp>
                    </a:sp>
                    <a:sp>
                      <a:nvSpPr>
                        <a:cNvPr id="35" name="Isosceles Triangle 34"/>
                        <a:cNvSpPr/>
                      </a:nvSpPr>
                      <a:spPr>
                        <a:xfrm>
                          <a:off x="4114801" y="1905000"/>
                          <a:ext cx="304800" cy="304800"/>
                        </a:xfrm>
                        <a:prstGeom prst="triangle">
                          <a:avLst/>
                        </a:prstGeom>
                        <a:noFill/>
                        <a:ln>
                          <a:solidFill>
                            <a:srgbClr val="0070C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434" name="TextBox 55"/>
                        <a:cNvSpPr txBox="1">
                          <a:spLocks noChangeArrowheads="1"/>
                        </a:cNvSpPr>
                      </a:nvSpPr>
                      <a:spPr bwMode="auto">
                        <a:xfrm>
                          <a:off x="2895600" y="1447800"/>
                          <a:ext cx="762000" cy="200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700"/>
                              <a:t>OVERWATCH</a:t>
                            </a:r>
                          </a:p>
                        </a:txBody>
                        <a:useSpRect/>
                      </a:txSp>
                    </a:sp>
                  </a:grpSp>
                  <a:grpSp>
                    <a:nvGrpSpPr>
                      <a:cNvPr id="17414" name="Group 57"/>
                      <a:cNvGrpSpPr>
                        <a:grpSpLocks/>
                      </a:cNvGrpSpPr>
                    </a:nvGrpSpPr>
                    <a:grpSpPr bwMode="auto">
                      <a:xfrm>
                        <a:off x="5257800" y="5410200"/>
                        <a:ext cx="3124200" cy="1295400"/>
                        <a:chOff x="5257800" y="5410200"/>
                        <a:chExt cx="3124200" cy="1295400"/>
                      </a:xfrm>
                    </a:grpSpPr>
                    <a:sp>
                      <a:nvSpPr>
                        <a:cNvPr id="57" name="Rounded Rectangle 56"/>
                        <a:cNvSpPr/>
                      </a:nvSpPr>
                      <a:spPr>
                        <a:xfrm>
                          <a:off x="5257800" y="5410200"/>
                          <a:ext cx="3124200" cy="1295400"/>
                        </a:xfrm>
                        <a:prstGeom prst="roundRect">
                          <a:avLst/>
                        </a:prstGeom>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n-US"/>
                          </a:p>
                        </a:txBody>
                        <a:useSpRect/>
                      </a:txSp>
                      <a:style>
                        <a:lnRef idx="1">
                          <a:schemeClr val="dk1"/>
                        </a:lnRef>
                        <a:fillRef idx="2">
                          <a:schemeClr val="dk1"/>
                        </a:fillRef>
                        <a:effectRef idx="1">
                          <a:schemeClr val="dk1"/>
                        </a:effectRef>
                        <a:fontRef idx="minor">
                          <a:schemeClr val="dk1"/>
                        </a:fontRef>
                      </a:style>
                    </a:sp>
                    <a:grpSp>
                      <a:nvGrpSpPr>
                        <a:cNvPr id="34" name="Group 55"/>
                        <a:cNvGrpSpPr>
                          <a:grpSpLocks/>
                        </a:cNvGrpSpPr>
                      </a:nvGrpSpPr>
                      <a:grpSpPr bwMode="auto">
                        <a:xfrm>
                          <a:off x="5410200" y="5486400"/>
                          <a:ext cx="2673610" cy="1219200"/>
                          <a:chOff x="5456237" y="5562600"/>
                          <a:chExt cx="2673610" cy="1219200"/>
                        </a:xfrm>
                      </a:grpSpPr>
                      <a:sp>
                        <a:nvSpPr>
                          <a:cNvPr id="17418" name="TextBox 51"/>
                          <a:cNvSpPr txBox="1">
                            <a:spLocks noChangeArrowheads="1"/>
                          </a:cNvSpPr>
                        </a:nvSpPr>
                        <a:spPr bwMode="auto">
                          <a:xfrm>
                            <a:off x="7315200" y="5562600"/>
                            <a:ext cx="668068" cy="276999"/>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200" b="1" u="sng"/>
                                <a:t>OP TM</a:t>
                              </a:r>
                            </a:p>
                          </a:txBody>
                          <a:useSpRect/>
                        </a:txSp>
                      </a:sp>
                      <a:sp>
                        <a:nvSpPr>
                          <a:cNvPr id="17419" name="TextBox 52"/>
                          <a:cNvSpPr txBox="1">
                            <a:spLocks noChangeArrowheads="1"/>
                          </a:cNvSpPr>
                        </a:nvSpPr>
                        <a:spPr bwMode="auto">
                          <a:xfrm>
                            <a:off x="5456237" y="5562600"/>
                            <a:ext cx="1222707" cy="276999"/>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1200" b="1" u="sng"/>
                                <a:t>SECURITY TM</a:t>
                              </a:r>
                            </a:p>
                          </a:txBody>
                          <a:useSpRect/>
                        </a:txSp>
                      </a:sp>
                      <a:sp>
                        <a:nvSpPr>
                          <a:cNvPr id="54" name="TextBox 53"/>
                          <a:cNvSpPr txBox="1"/>
                        </a:nvSpPr>
                        <a:spPr>
                          <a:xfrm>
                            <a:off x="7315200" y="5765800"/>
                            <a:ext cx="814387" cy="1016000"/>
                          </a:xfrm>
                          <a:prstGeom prst="rect">
                            <a:avLst/>
                          </a:prstGeom>
                          <a:noFill/>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fontAlgn="auto">
                                <a:spcBef>
                                  <a:spcPts val="0"/>
                                </a:spcBef>
                                <a:spcAft>
                                  <a:spcPts val="0"/>
                                </a:spcAft>
                                <a:buFont typeface="Arial" pitchFamily="34" charset="0"/>
                                <a:buChar char="•"/>
                                <a:defRPr/>
                              </a:pPr>
                              <a:r>
                                <a:rPr lang="en-US" sz="1200" b="1" dirty="0">
                                  <a:latin typeface="Arial" pitchFamily="34" charset="0"/>
                                  <a:cs typeface="Arial" pitchFamily="34" charset="0"/>
                                </a:rPr>
                                <a:t>3 PAX</a:t>
                              </a:r>
                            </a:p>
                            <a:p>
                              <a:pPr fontAlgn="auto">
                                <a:spcBef>
                                  <a:spcPts val="0"/>
                                </a:spcBef>
                                <a:spcAft>
                                  <a:spcPts val="0"/>
                                </a:spcAft>
                                <a:buFont typeface="Arial" pitchFamily="34" charset="0"/>
                                <a:buChar char="•"/>
                                <a:defRPr/>
                              </a:pPr>
                              <a:r>
                                <a:rPr lang="en-US" sz="1200" b="1" dirty="0">
                                  <a:latin typeface="+mn-lt"/>
                                  <a:cs typeface="+mn-cs"/>
                                </a:rPr>
                                <a:t>1xM4</a:t>
                              </a:r>
                            </a:p>
                            <a:p>
                              <a:pPr fontAlgn="auto">
                                <a:spcBef>
                                  <a:spcPts val="0"/>
                                </a:spcBef>
                                <a:spcAft>
                                  <a:spcPts val="0"/>
                                </a:spcAft>
                                <a:buFont typeface="Arial" pitchFamily="34" charset="0"/>
                                <a:buChar char="•"/>
                                <a:defRPr/>
                              </a:pPr>
                              <a:r>
                                <a:rPr lang="en-US" sz="1200" b="1" dirty="0">
                                  <a:latin typeface="+mn-lt"/>
                                  <a:cs typeface="+mn-cs"/>
                                </a:rPr>
                                <a:t>1xM203</a:t>
                              </a:r>
                            </a:p>
                            <a:p>
                              <a:pPr fontAlgn="auto">
                                <a:spcBef>
                                  <a:spcPts val="0"/>
                                </a:spcBef>
                                <a:spcAft>
                                  <a:spcPts val="0"/>
                                </a:spcAft>
                                <a:buFont typeface="Arial" pitchFamily="34" charset="0"/>
                                <a:buChar char="•"/>
                                <a:defRPr/>
                              </a:pPr>
                              <a:r>
                                <a:rPr lang="en-US" sz="1200" b="1" dirty="0">
                                  <a:latin typeface="+mn-lt"/>
                                  <a:cs typeface="+mn-cs"/>
                                </a:rPr>
                                <a:t>1xEBR</a:t>
                              </a:r>
                            </a:p>
                            <a:p>
                              <a:pPr fontAlgn="auto">
                                <a:spcBef>
                                  <a:spcPts val="0"/>
                                </a:spcBef>
                                <a:spcAft>
                                  <a:spcPts val="0"/>
                                </a:spcAft>
                                <a:buFont typeface="Arial" pitchFamily="34" charset="0"/>
                                <a:buChar char="•"/>
                                <a:defRPr/>
                              </a:pPr>
                              <a:r>
                                <a:rPr lang="en-US" sz="1200" b="1" dirty="0">
                                  <a:latin typeface="+mn-lt"/>
                                  <a:cs typeface="+mn-cs"/>
                                </a:rPr>
                                <a:t>OP RUCK</a:t>
                              </a:r>
                            </a:p>
                          </a:txBody>
                          <a:useSpRect/>
                        </a:txSp>
                      </a:sp>
                      <a:sp>
                        <a:nvSpPr>
                          <a:cNvPr id="17421" name="TextBox 54"/>
                          <a:cNvSpPr txBox="1">
                            <a:spLocks noChangeArrowheads="1"/>
                          </a:cNvSpPr>
                        </a:nvSpPr>
                        <a:spPr bwMode="auto">
                          <a:xfrm>
                            <a:off x="5562600" y="5766137"/>
                            <a:ext cx="936923" cy="101566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buFont typeface="Arial" charset="0"/>
                                <a:buChar char="•"/>
                              </a:pPr>
                              <a:r>
                                <a:rPr lang="en-US" sz="1200" b="1"/>
                                <a:t>3 PAX</a:t>
                              </a:r>
                            </a:p>
                            <a:p>
                              <a:pPr>
                                <a:buFont typeface="Arial" charset="0"/>
                                <a:buChar char="•"/>
                              </a:pPr>
                              <a:r>
                                <a:rPr lang="en-US" sz="1200" b="1"/>
                                <a:t>1xM4</a:t>
                              </a:r>
                            </a:p>
                            <a:p>
                              <a:pPr>
                                <a:buFont typeface="Arial" charset="0"/>
                                <a:buChar char="•"/>
                              </a:pPr>
                              <a:r>
                                <a:rPr lang="en-US" sz="1200" b="1"/>
                                <a:t>1xM203</a:t>
                              </a:r>
                            </a:p>
                            <a:p>
                              <a:pPr>
                                <a:buFont typeface="Arial" charset="0"/>
                                <a:buChar char="•"/>
                              </a:pPr>
                              <a:r>
                                <a:rPr lang="en-US" sz="1200" b="1"/>
                                <a:t>1xM240</a:t>
                              </a:r>
                            </a:p>
                            <a:p>
                              <a:pPr>
                                <a:buFont typeface="Arial" charset="0"/>
                                <a:buChar char="•"/>
                              </a:pPr>
                              <a:r>
                                <a:rPr lang="en-US" sz="1200" b="1"/>
                                <a:t>OP RUCK</a:t>
                              </a:r>
                            </a:p>
                          </a:txBody>
                          <a:useSpRect/>
                        </a:txSp>
                      </a:sp>
                    </a:grpSp>
                  </a:grpSp>
                </lc:lockedCanvas>
              </a:graphicData>
            </a:graphic>
          </wp:inline>
        </w:drawing>
      </w:r>
    </w:p>
    <w:p w:rsidR="007D2610" w:rsidRDefault="007D2610" w:rsidP="007D2610">
      <w:pPr>
        <w:pStyle w:val="NoSpacing"/>
        <w:ind w:firstLine="360"/>
        <w:jc w:val="center"/>
      </w:pPr>
    </w:p>
    <w:p w:rsidR="007D2610" w:rsidRPr="001F370D" w:rsidRDefault="007D2610" w:rsidP="007D2610">
      <w:pPr>
        <w:pStyle w:val="NoSpacing"/>
        <w:ind w:firstLine="360"/>
      </w:pPr>
      <w:r w:rsidRPr="001F370D">
        <w:rPr>
          <w:bCs/>
        </w:rPr>
        <w:t xml:space="preserve">OP consists of 2 elements, mounted </w:t>
      </w:r>
      <w:proofErr w:type="spellStart"/>
      <w:r w:rsidRPr="001F370D">
        <w:rPr>
          <w:bCs/>
        </w:rPr>
        <w:t>overwatch</w:t>
      </w:r>
      <w:proofErr w:type="spellEnd"/>
      <w:r w:rsidRPr="001F370D">
        <w:rPr>
          <w:bCs/>
        </w:rPr>
        <w:t xml:space="preserve"> and dismounted observation team. Over watch will stop one terrain feature short </w:t>
      </w:r>
    </w:p>
    <w:p w:rsidR="007D2610" w:rsidRPr="001F370D" w:rsidRDefault="007D2610" w:rsidP="007D2610">
      <w:pPr>
        <w:pStyle w:val="NoSpacing"/>
        <w:ind w:firstLine="360"/>
      </w:pPr>
      <w:r w:rsidRPr="001F370D">
        <w:rPr>
          <w:bCs/>
        </w:rPr>
        <w:t>(METT-T</w:t>
      </w:r>
      <w:r>
        <w:rPr>
          <w:bCs/>
        </w:rPr>
        <w:t xml:space="preserve">C </w:t>
      </w:r>
      <w:r w:rsidRPr="001F370D">
        <w:rPr>
          <w:bCs/>
        </w:rPr>
        <w:t xml:space="preserve">dependent) and dismount a team led by PL/TL to reconnoiter area around tentative OP. Once OP area is deemed suitable PL/TL will leave OP team to observe objective. OP team will continually improve OP site through cover and camouflage. Teams will both be in constant communication. OP will have alternate egress routes and positions as well as the </w:t>
      </w:r>
      <w:proofErr w:type="spellStart"/>
      <w:r w:rsidRPr="001F370D">
        <w:rPr>
          <w:bCs/>
        </w:rPr>
        <w:t>overwatch</w:t>
      </w:r>
      <w:proofErr w:type="spellEnd"/>
      <w:r w:rsidRPr="001F370D">
        <w:rPr>
          <w:bCs/>
        </w:rPr>
        <w:t xml:space="preserve"> team. Sector sketches will be completed.  </w:t>
      </w:r>
      <w:proofErr w:type="spellStart"/>
      <w:r w:rsidRPr="001F370D">
        <w:rPr>
          <w:bCs/>
        </w:rPr>
        <w:t>Deadspace</w:t>
      </w:r>
      <w:proofErr w:type="spellEnd"/>
      <w:r w:rsidRPr="001F370D">
        <w:rPr>
          <w:bCs/>
        </w:rPr>
        <w:t xml:space="preserve"> should be monitored using early warning devices or patrols.   </w:t>
      </w:r>
    </w:p>
    <w:p w:rsidR="007D2610" w:rsidRDefault="007D2610" w:rsidP="007D2610">
      <w:pPr>
        <w:pStyle w:val="NoSpacing"/>
        <w:rPr>
          <w:bCs/>
          <w:u w:val="single"/>
        </w:rPr>
      </w:pPr>
    </w:p>
    <w:p w:rsidR="007D2610" w:rsidRPr="001F370D" w:rsidRDefault="007D2610" w:rsidP="007D2610">
      <w:pPr>
        <w:pStyle w:val="NoSpacing"/>
      </w:pPr>
      <w:r w:rsidRPr="001F370D">
        <w:rPr>
          <w:bCs/>
          <w:u w:val="single"/>
        </w:rPr>
        <w:t>OP RUCK</w:t>
      </w:r>
      <w:r w:rsidRPr="001F370D">
        <w:rPr>
          <w:bCs/>
        </w:rPr>
        <w:t xml:space="preserve"> </w:t>
      </w:r>
    </w:p>
    <w:p w:rsidR="007D2610" w:rsidRPr="001F370D" w:rsidRDefault="007D2610" w:rsidP="007D2610">
      <w:pPr>
        <w:pStyle w:val="NoSpacing"/>
        <w:numPr>
          <w:ilvl w:val="3"/>
          <w:numId w:val="75"/>
        </w:numPr>
      </w:pPr>
      <w:r w:rsidRPr="001F370D">
        <w:rPr>
          <w:bCs/>
        </w:rPr>
        <w:t>Required equipment for Dismount OP:</w:t>
      </w:r>
    </w:p>
    <w:p w:rsidR="007D2610" w:rsidRPr="001F370D" w:rsidRDefault="007D2610" w:rsidP="007D2610">
      <w:pPr>
        <w:pStyle w:val="NoSpacing"/>
        <w:numPr>
          <w:ilvl w:val="0"/>
          <w:numId w:val="81"/>
        </w:numPr>
      </w:pPr>
      <w:r w:rsidRPr="001F370D">
        <w:rPr>
          <w:bCs/>
        </w:rPr>
        <w:t>Primary and alternate communications</w:t>
      </w:r>
    </w:p>
    <w:p w:rsidR="007D2610" w:rsidRPr="001F370D" w:rsidRDefault="007D2610" w:rsidP="007D2610">
      <w:pPr>
        <w:pStyle w:val="NoSpacing"/>
        <w:numPr>
          <w:ilvl w:val="1"/>
          <w:numId w:val="79"/>
        </w:numPr>
      </w:pPr>
      <w:r w:rsidRPr="001F370D">
        <w:rPr>
          <w:bCs/>
        </w:rPr>
        <w:t xml:space="preserve">SINCGARS radios </w:t>
      </w:r>
    </w:p>
    <w:p w:rsidR="007D2610" w:rsidRPr="001F370D" w:rsidRDefault="007D2610" w:rsidP="007D2610">
      <w:pPr>
        <w:pStyle w:val="NoSpacing"/>
        <w:numPr>
          <w:ilvl w:val="1"/>
          <w:numId w:val="79"/>
        </w:numPr>
      </w:pPr>
      <w:r w:rsidRPr="001F370D">
        <w:rPr>
          <w:bCs/>
        </w:rPr>
        <w:t>ICOM Radios</w:t>
      </w:r>
    </w:p>
    <w:p w:rsidR="007D2610" w:rsidRPr="001F370D" w:rsidRDefault="007D2610" w:rsidP="007D2610">
      <w:pPr>
        <w:pStyle w:val="NoSpacing"/>
        <w:numPr>
          <w:ilvl w:val="1"/>
          <w:numId w:val="79"/>
        </w:numPr>
      </w:pPr>
      <w:r w:rsidRPr="001F370D">
        <w:rPr>
          <w:bCs/>
        </w:rPr>
        <w:t xml:space="preserve">Cell phones or Iridium phones </w:t>
      </w:r>
    </w:p>
    <w:p w:rsidR="007D2610" w:rsidRPr="001F370D" w:rsidRDefault="007D2610" w:rsidP="007D2610">
      <w:pPr>
        <w:pStyle w:val="NoSpacing"/>
        <w:numPr>
          <w:ilvl w:val="1"/>
          <w:numId w:val="79"/>
        </w:numPr>
      </w:pPr>
      <w:r w:rsidRPr="001F370D">
        <w:rPr>
          <w:bCs/>
        </w:rPr>
        <w:t>TACSAT/AM radio</w:t>
      </w:r>
    </w:p>
    <w:p w:rsidR="007D2610" w:rsidRPr="001F370D" w:rsidRDefault="007D2610" w:rsidP="007D2610">
      <w:pPr>
        <w:pStyle w:val="NoSpacing"/>
        <w:numPr>
          <w:ilvl w:val="0"/>
          <w:numId w:val="81"/>
        </w:numPr>
      </w:pPr>
      <w:r w:rsidRPr="001F370D">
        <w:rPr>
          <w:bCs/>
        </w:rPr>
        <w:t>Optics/Thermal sights</w:t>
      </w:r>
    </w:p>
    <w:p w:rsidR="007D2610" w:rsidRPr="001F370D" w:rsidRDefault="007D2610" w:rsidP="007D2610">
      <w:pPr>
        <w:pStyle w:val="NoSpacing"/>
        <w:numPr>
          <w:ilvl w:val="1"/>
          <w:numId w:val="80"/>
        </w:numPr>
      </w:pPr>
      <w:r w:rsidRPr="001F370D">
        <w:rPr>
          <w:bCs/>
        </w:rPr>
        <w:t>Binoculars/Spotting Scopes</w:t>
      </w:r>
    </w:p>
    <w:p w:rsidR="007D2610" w:rsidRPr="001F370D" w:rsidRDefault="007D2610" w:rsidP="007D2610">
      <w:pPr>
        <w:pStyle w:val="NoSpacing"/>
        <w:numPr>
          <w:ilvl w:val="1"/>
          <w:numId w:val="80"/>
        </w:numPr>
      </w:pPr>
      <w:r w:rsidRPr="001F370D">
        <w:rPr>
          <w:bCs/>
        </w:rPr>
        <w:t>AN/PAS-13</w:t>
      </w:r>
    </w:p>
    <w:p w:rsidR="007D2610" w:rsidRPr="001F370D" w:rsidRDefault="007D2610" w:rsidP="007D2610">
      <w:pPr>
        <w:pStyle w:val="NoSpacing"/>
        <w:numPr>
          <w:ilvl w:val="1"/>
          <w:numId w:val="80"/>
        </w:numPr>
      </w:pPr>
      <w:r w:rsidRPr="001F370D">
        <w:rPr>
          <w:bCs/>
        </w:rPr>
        <w:t>AN/PAS-10 (Sniper sight)</w:t>
      </w:r>
    </w:p>
    <w:p w:rsidR="007D2610" w:rsidRPr="001F370D" w:rsidRDefault="007D2610" w:rsidP="007D2610">
      <w:pPr>
        <w:pStyle w:val="NoSpacing"/>
        <w:numPr>
          <w:ilvl w:val="1"/>
          <w:numId w:val="80"/>
        </w:numPr>
      </w:pPr>
      <w:r w:rsidRPr="001F370D">
        <w:rPr>
          <w:bCs/>
        </w:rPr>
        <w:t xml:space="preserve">LRASS (Too bulky for dismount </w:t>
      </w:r>
      <w:proofErr w:type="spellStart"/>
      <w:r w:rsidRPr="001F370D">
        <w:rPr>
          <w:bCs/>
        </w:rPr>
        <w:t>infil</w:t>
      </w:r>
      <w:proofErr w:type="spellEnd"/>
      <w:r w:rsidRPr="001F370D">
        <w:rPr>
          <w:bCs/>
        </w:rPr>
        <w:t>/</w:t>
      </w:r>
      <w:proofErr w:type="spellStart"/>
      <w:r w:rsidRPr="001F370D">
        <w:rPr>
          <w:bCs/>
        </w:rPr>
        <w:t>exfil</w:t>
      </w:r>
      <w:proofErr w:type="spellEnd"/>
      <w:r w:rsidRPr="001F370D">
        <w:rPr>
          <w:bCs/>
        </w:rPr>
        <w:t>)</w:t>
      </w:r>
    </w:p>
    <w:p w:rsidR="007D2610" w:rsidRPr="001F370D" w:rsidRDefault="007D2610" w:rsidP="007D2610">
      <w:pPr>
        <w:pStyle w:val="NoSpacing"/>
        <w:numPr>
          <w:ilvl w:val="1"/>
          <w:numId w:val="80"/>
        </w:numPr>
      </w:pPr>
      <w:r w:rsidRPr="001F370D">
        <w:rPr>
          <w:bCs/>
        </w:rPr>
        <w:lastRenderedPageBreak/>
        <w:t>NVGs w/ 4x monocular</w:t>
      </w:r>
    </w:p>
    <w:p w:rsidR="007D2610" w:rsidRPr="001F370D" w:rsidRDefault="007D2610" w:rsidP="007D2610">
      <w:pPr>
        <w:pStyle w:val="NoSpacing"/>
        <w:numPr>
          <w:ilvl w:val="0"/>
          <w:numId w:val="82"/>
        </w:numPr>
      </w:pPr>
      <w:r w:rsidRPr="001F370D">
        <w:rPr>
          <w:bCs/>
        </w:rPr>
        <w:t>Map (AO and 0.5m satellite imagery of NAI)</w:t>
      </w:r>
    </w:p>
    <w:p w:rsidR="007D2610" w:rsidRPr="001F370D" w:rsidRDefault="007D2610" w:rsidP="007D2610">
      <w:pPr>
        <w:pStyle w:val="NoSpacing"/>
        <w:numPr>
          <w:ilvl w:val="0"/>
          <w:numId w:val="82"/>
        </w:numPr>
      </w:pPr>
      <w:r w:rsidRPr="001F370D">
        <w:rPr>
          <w:bCs/>
        </w:rPr>
        <w:t>Compass</w:t>
      </w:r>
    </w:p>
    <w:p w:rsidR="007D2610" w:rsidRPr="001F370D" w:rsidRDefault="007D2610" w:rsidP="007D2610">
      <w:pPr>
        <w:pStyle w:val="NoSpacing"/>
        <w:numPr>
          <w:ilvl w:val="0"/>
          <w:numId w:val="82"/>
        </w:numPr>
      </w:pPr>
      <w:r w:rsidRPr="001F370D">
        <w:rPr>
          <w:bCs/>
        </w:rPr>
        <w:t>Crew served weapon (M240/M249)</w:t>
      </w:r>
    </w:p>
    <w:p w:rsidR="007D2610" w:rsidRPr="001F370D" w:rsidRDefault="007D2610" w:rsidP="007D2610">
      <w:pPr>
        <w:pStyle w:val="NoSpacing"/>
        <w:numPr>
          <w:ilvl w:val="0"/>
          <w:numId w:val="82"/>
        </w:numPr>
      </w:pPr>
      <w:proofErr w:type="spellStart"/>
      <w:r w:rsidRPr="001F370D">
        <w:rPr>
          <w:bCs/>
        </w:rPr>
        <w:t>Pyro</w:t>
      </w:r>
      <w:proofErr w:type="spellEnd"/>
      <w:r w:rsidRPr="001F370D">
        <w:rPr>
          <w:bCs/>
        </w:rPr>
        <w:t xml:space="preserve"> (Signal flares and smoke)</w:t>
      </w:r>
    </w:p>
    <w:p w:rsidR="007D2610" w:rsidRPr="001F370D" w:rsidRDefault="007D2610" w:rsidP="007D2610">
      <w:pPr>
        <w:pStyle w:val="NoSpacing"/>
        <w:numPr>
          <w:ilvl w:val="0"/>
          <w:numId w:val="82"/>
        </w:numPr>
      </w:pPr>
      <w:r w:rsidRPr="001F370D">
        <w:rPr>
          <w:bCs/>
        </w:rPr>
        <w:t>CLS bag</w:t>
      </w:r>
    </w:p>
    <w:p w:rsidR="007D2610" w:rsidRPr="001F370D" w:rsidRDefault="007D2610" w:rsidP="007D2610">
      <w:pPr>
        <w:pStyle w:val="NoSpacing"/>
        <w:numPr>
          <w:ilvl w:val="0"/>
          <w:numId w:val="82"/>
        </w:numPr>
      </w:pPr>
      <w:r w:rsidRPr="001F370D">
        <w:rPr>
          <w:bCs/>
        </w:rPr>
        <w:t>LZ Marking kit</w:t>
      </w:r>
    </w:p>
    <w:p w:rsidR="007D2610" w:rsidRPr="001F370D" w:rsidRDefault="007D2610" w:rsidP="007D2610">
      <w:pPr>
        <w:pStyle w:val="NoSpacing"/>
        <w:numPr>
          <w:ilvl w:val="0"/>
          <w:numId w:val="82"/>
        </w:numPr>
      </w:pPr>
      <w:r w:rsidRPr="001F370D">
        <w:rPr>
          <w:bCs/>
        </w:rPr>
        <w:t xml:space="preserve">IR Strobe lights/IR </w:t>
      </w:r>
      <w:proofErr w:type="spellStart"/>
      <w:r w:rsidRPr="001F370D">
        <w:rPr>
          <w:bCs/>
        </w:rPr>
        <w:t>chemlights</w:t>
      </w:r>
      <w:proofErr w:type="spellEnd"/>
      <w:r w:rsidRPr="001F370D">
        <w:rPr>
          <w:bCs/>
        </w:rPr>
        <w:t xml:space="preserve"> </w:t>
      </w:r>
    </w:p>
    <w:p w:rsidR="007D2610" w:rsidRPr="001F370D" w:rsidRDefault="007D2610" w:rsidP="007D2610">
      <w:pPr>
        <w:pStyle w:val="NoSpacing"/>
        <w:numPr>
          <w:ilvl w:val="0"/>
          <w:numId w:val="82"/>
        </w:numPr>
      </w:pPr>
      <w:r w:rsidRPr="001F370D">
        <w:rPr>
          <w:bCs/>
        </w:rPr>
        <w:t>Water (1L/soldier/hour)</w:t>
      </w:r>
    </w:p>
    <w:p w:rsidR="007D2610" w:rsidRPr="001F370D" w:rsidRDefault="007D2610" w:rsidP="007D2610">
      <w:pPr>
        <w:pStyle w:val="NoSpacing"/>
        <w:numPr>
          <w:ilvl w:val="0"/>
          <w:numId w:val="82"/>
        </w:numPr>
      </w:pPr>
      <w:r w:rsidRPr="001F370D">
        <w:rPr>
          <w:bCs/>
        </w:rPr>
        <w:t>MREs (for extended missions &gt;6 hours)</w:t>
      </w:r>
    </w:p>
    <w:p w:rsidR="007D2610" w:rsidRPr="0090687C" w:rsidRDefault="007D2610" w:rsidP="007D2610">
      <w:pPr>
        <w:pStyle w:val="NoSpacing"/>
        <w:numPr>
          <w:ilvl w:val="0"/>
          <w:numId w:val="82"/>
        </w:numPr>
      </w:pPr>
      <w:r w:rsidRPr="001F370D">
        <w:rPr>
          <w:bCs/>
        </w:rPr>
        <w:t>Cold weather gear (seasonal)</w:t>
      </w:r>
    </w:p>
    <w:p w:rsidR="007D2610" w:rsidRDefault="007D2610" w:rsidP="007D2610">
      <w:pPr>
        <w:pStyle w:val="NoSpacing"/>
        <w:jc w:val="center"/>
        <w:rPr>
          <w:sz w:val="36"/>
          <w:szCs w:val="36"/>
        </w:rPr>
      </w:pPr>
    </w:p>
    <w:p w:rsidR="00FA221F" w:rsidRPr="00222B58" w:rsidRDefault="00FA221F" w:rsidP="00FA221F">
      <w:pPr>
        <w:pStyle w:val="NoSpacing"/>
        <w:jc w:val="center"/>
        <w:rPr>
          <w:sz w:val="36"/>
          <w:szCs w:val="36"/>
        </w:rPr>
      </w:pPr>
      <w:r w:rsidRPr="00222B58">
        <w:rPr>
          <w:sz w:val="36"/>
          <w:szCs w:val="36"/>
        </w:rPr>
        <w:t>Urban Building Numbering</w:t>
      </w:r>
    </w:p>
    <w:p w:rsidR="00FA221F" w:rsidRPr="00222B58" w:rsidRDefault="00FA221F" w:rsidP="00FA221F">
      <w:pPr>
        <w:pStyle w:val="NoSpacing"/>
        <w:rPr>
          <w:rFonts w:eastAsia="Arial"/>
        </w:rPr>
      </w:pPr>
    </w:p>
    <w:p w:rsidR="00FA221F" w:rsidRDefault="00FA221F" w:rsidP="00FA221F">
      <w:pPr>
        <w:pStyle w:val="NoSpacing"/>
        <w:rPr>
          <w:rFonts w:eastAsia="Arial"/>
        </w:rPr>
      </w:pPr>
      <w:r w:rsidRPr="00222B58">
        <w:rPr>
          <w:rFonts w:eastAsia="Arial"/>
        </w:rPr>
        <w:t xml:space="preserve">Prior to conducting operations in a built-up area (BUA), each building / structure must be numbered in order to </w:t>
      </w:r>
      <w:r>
        <w:rPr>
          <w:rFonts w:eastAsia="Arial"/>
        </w:rPr>
        <w:t>facilitate command and control.</w:t>
      </w:r>
      <w:r w:rsidRPr="00222B58">
        <w:rPr>
          <w:rFonts w:eastAsia="Arial"/>
        </w:rPr>
        <w:t xml:space="preserve"> The use of building numbering schematic is essential for all levels of command and control. Building numbers can be quickly used as NAIs, TAIs, TRPs, Checkpoints, etc to facilitate command and control. Blocks and buildings are numbered in the following manner:</w:t>
      </w:r>
    </w:p>
    <w:p w:rsidR="00FA221F" w:rsidRPr="00222B58" w:rsidRDefault="00FA221F" w:rsidP="00FA221F">
      <w:pPr>
        <w:pStyle w:val="NoSpacing"/>
        <w:rPr>
          <w:rFonts w:eastAsia="Arial"/>
        </w:rPr>
      </w:pPr>
    </w:p>
    <w:p w:rsidR="00FA221F" w:rsidRDefault="00FA221F" w:rsidP="00FA221F">
      <w:pPr>
        <w:pStyle w:val="NoSpacing"/>
        <w:numPr>
          <w:ilvl w:val="0"/>
          <w:numId w:val="53"/>
        </w:numPr>
      </w:pPr>
      <w:r>
        <w:rPr>
          <w:rFonts w:eastAsia="Arial"/>
        </w:rPr>
        <w:t>D</w:t>
      </w:r>
      <w:r w:rsidRPr="00222B58">
        <w:rPr>
          <w:rFonts w:eastAsia="Arial"/>
        </w:rPr>
        <w:t>ividing the BUA into clearly identifiable blocks</w:t>
      </w:r>
      <w:r>
        <w:t>.</w:t>
      </w:r>
    </w:p>
    <w:p w:rsidR="00FA221F" w:rsidRPr="00222B58" w:rsidRDefault="00FA221F" w:rsidP="00FA221F">
      <w:pPr>
        <w:pStyle w:val="NoSpacing"/>
        <w:numPr>
          <w:ilvl w:val="0"/>
          <w:numId w:val="53"/>
        </w:numPr>
      </w:pPr>
      <w:r>
        <w:rPr>
          <w:rFonts w:eastAsia="Arial"/>
        </w:rPr>
        <w:t>Number</w:t>
      </w:r>
      <w:r w:rsidRPr="00222B58">
        <w:rPr>
          <w:rFonts w:eastAsia="Arial"/>
        </w:rPr>
        <w:t xml:space="preserve"> blocks, </w:t>
      </w:r>
      <w:r>
        <w:rPr>
          <w:rFonts w:eastAsia="Arial"/>
        </w:rPr>
        <w:t>beginning with the south</w:t>
      </w:r>
      <w:r w:rsidRPr="00222B58">
        <w:rPr>
          <w:rFonts w:eastAsia="Arial"/>
        </w:rPr>
        <w:t>west corner</w:t>
      </w:r>
      <w:r>
        <w:rPr>
          <w:rFonts w:eastAsia="Arial"/>
        </w:rPr>
        <w:t xml:space="preserve"> as the “100 Block” and continuing clockwise</w:t>
      </w:r>
    </w:p>
    <w:p w:rsidR="00FA221F" w:rsidRPr="00222B58" w:rsidRDefault="00FA221F" w:rsidP="00FA221F">
      <w:pPr>
        <w:pStyle w:val="NoSpacing"/>
        <w:numPr>
          <w:ilvl w:val="0"/>
          <w:numId w:val="53"/>
        </w:numPr>
      </w:pPr>
      <w:r>
        <w:rPr>
          <w:rFonts w:eastAsia="Arial"/>
        </w:rPr>
        <w:t>Number buildings within each block, beginning with the southwest corner</w:t>
      </w:r>
      <w:r w:rsidRPr="00222B58">
        <w:rPr>
          <w:rFonts w:eastAsia="Arial"/>
        </w:rPr>
        <w:t xml:space="preserve"> </w:t>
      </w:r>
      <w:r>
        <w:rPr>
          <w:rFonts w:eastAsia="Arial"/>
        </w:rPr>
        <w:t>and continuing clockwise</w:t>
      </w:r>
    </w:p>
    <w:p w:rsidR="00FA221F" w:rsidRDefault="00FA221F" w:rsidP="00FA221F">
      <w:pPr>
        <w:pStyle w:val="NoSpacing"/>
        <w:jc w:val="center"/>
        <w:rPr>
          <w:rFonts w:eastAsia="Arial"/>
        </w:rPr>
      </w:pPr>
    </w:p>
    <w:p w:rsidR="00FA221F" w:rsidRDefault="00FA221F" w:rsidP="00FA221F">
      <w:pPr>
        <w:pStyle w:val="NoSpacing"/>
        <w:jc w:val="center"/>
        <w:rPr>
          <w:rFonts w:eastAsia="Arial"/>
        </w:rPr>
      </w:pPr>
      <w:r>
        <w:rPr>
          <w:rFonts w:eastAsia="Arial"/>
          <w:noProof/>
        </w:rPr>
        <w:drawing>
          <wp:inline distT="0" distB="0" distL="0" distR="0">
            <wp:extent cx="2762250" cy="2437627"/>
            <wp:effectExtent l="19050" t="0" r="0" b="0"/>
            <wp:docPr id="1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2761802" cy="2437232"/>
                    </a:xfrm>
                    <a:prstGeom prst="rect">
                      <a:avLst/>
                    </a:prstGeom>
                    <a:noFill/>
                    <a:ln w="9525">
                      <a:noFill/>
                      <a:miter lim="800000"/>
                      <a:headEnd/>
                      <a:tailEnd/>
                    </a:ln>
                  </pic:spPr>
                </pic:pic>
              </a:graphicData>
            </a:graphic>
          </wp:inline>
        </w:drawing>
      </w:r>
    </w:p>
    <w:p w:rsidR="00FA221F" w:rsidRDefault="00FA221F" w:rsidP="00FA221F">
      <w:pPr>
        <w:pStyle w:val="NoSpacing"/>
        <w:jc w:val="center"/>
        <w:rPr>
          <w:rFonts w:eastAsia="Arial"/>
        </w:rPr>
      </w:pPr>
    </w:p>
    <w:p w:rsidR="00FA221F" w:rsidRPr="00C64C45" w:rsidRDefault="00FA221F" w:rsidP="00FA221F">
      <w:pPr>
        <w:pStyle w:val="NoSpacing"/>
        <w:jc w:val="center"/>
        <w:rPr>
          <w:rFonts w:eastAsia="Arial Unicode MS"/>
          <w:sz w:val="36"/>
          <w:szCs w:val="36"/>
        </w:rPr>
      </w:pPr>
      <w:r>
        <w:rPr>
          <w:rFonts w:eastAsia="Arial Unicode MS"/>
          <w:sz w:val="36"/>
          <w:szCs w:val="36"/>
        </w:rPr>
        <w:t>CBRN</w:t>
      </w:r>
      <w:r w:rsidRPr="00C64C45">
        <w:rPr>
          <w:rFonts w:eastAsia="Arial Unicode MS"/>
          <w:sz w:val="36"/>
          <w:szCs w:val="36"/>
        </w:rPr>
        <w:t xml:space="preserve"> Operations</w:t>
      </w:r>
    </w:p>
    <w:p w:rsidR="00FA221F" w:rsidRPr="00C64C45" w:rsidRDefault="00FA221F" w:rsidP="00FA221F">
      <w:pPr>
        <w:pStyle w:val="NoSpacing"/>
        <w:rPr>
          <w:rFonts w:eastAsia="Arial Unicode MS"/>
        </w:rPr>
      </w:pPr>
    </w:p>
    <w:p w:rsidR="00FA221F" w:rsidRPr="00C64C45" w:rsidRDefault="00FA221F" w:rsidP="00FA221F">
      <w:pPr>
        <w:pStyle w:val="NoSpacing"/>
        <w:numPr>
          <w:ilvl w:val="2"/>
          <w:numId w:val="15"/>
        </w:numPr>
      </w:pPr>
      <w:r>
        <w:rPr>
          <w:u w:val="single"/>
        </w:rPr>
        <w:t>CBRN</w:t>
      </w:r>
      <w:r w:rsidRPr="006812E1">
        <w:rPr>
          <w:u w:val="single"/>
        </w:rPr>
        <w:t xml:space="preserve"> </w:t>
      </w:r>
      <w:proofErr w:type="spellStart"/>
      <w:r w:rsidRPr="006812E1">
        <w:rPr>
          <w:u w:val="single"/>
        </w:rPr>
        <w:t>Threatcon</w:t>
      </w:r>
      <w:proofErr w:type="spellEnd"/>
      <w:r w:rsidRPr="006812E1">
        <w:rPr>
          <w:u w:val="single"/>
        </w:rPr>
        <w:t xml:space="preserve"> Levels</w:t>
      </w:r>
      <w:r w:rsidRPr="00C64C45">
        <w:t xml:space="preserve">. </w:t>
      </w:r>
      <w:r>
        <w:t xml:space="preserve"> </w:t>
      </w:r>
    </w:p>
    <w:p w:rsidR="00FA221F" w:rsidRPr="00C64C45" w:rsidRDefault="00FA221F" w:rsidP="00FA221F">
      <w:pPr>
        <w:pStyle w:val="NoSpacing"/>
        <w:numPr>
          <w:ilvl w:val="1"/>
          <w:numId w:val="54"/>
        </w:numPr>
      </w:pPr>
      <w:r w:rsidRPr="00C64C45">
        <w:t xml:space="preserve">White.  The enemy does not possess any </w:t>
      </w:r>
      <w:r>
        <w:t>CBRN</w:t>
      </w:r>
      <w:r w:rsidRPr="00C64C45">
        <w:t xml:space="preserve"> capability.</w:t>
      </w:r>
    </w:p>
    <w:p w:rsidR="00FA221F" w:rsidRPr="00C64C45" w:rsidRDefault="00FA221F" w:rsidP="00FA221F">
      <w:pPr>
        <w:pStyle w:val="NoSpacing"/>
        <w:numPr>
          <w:ilvl w:val="1"/>
          <w:numId w:val="54"/>
        </w:numPr>
      </w:pPr>
      <w:r w:rsidRPr="00C64C45">
        <w:t xml:space="preserve">Green.  The enemy does possess </w:t>
      </w:r>
      <w:r>
        <w:t>CBRN</w:t>
      </w:r>
      <w:r w:rsidRPr="00C64C45">
        <w:t xml:space="preserve"> weapons but is unlikely to employ them.</w:t>
      </w:r>
    </w:p>
    <w:p w:rsidR="00FA221F" w:rsidRPr="00C64C45" w:rsidRDefault="00FA221F" w:rsidP="00FA221F">
      <w:pPr>
        <w:pStyle w:val="NoSpacing"/>
        <w:numPr>
          <w:ilvl w:val="1"/>
          <w:numId w:val="54"/>
        </w:numPr>
      </w:pPr>
      <w:r w:rsidRPr="00C64C45">
        <w:t xml:space="preserve">Amber.  The enemy is likely to employ </w:t>
      </w:r>
      <w:r>
        <w:t>CBRN</w:t>
      </w:r>
      <w:r w:rsidRPr="00C64C45">
        <w:t xml:space="preserve"> weapons.</w:t>
      </w:r>
    </w:p>
    <w:p w:rsidR="00FA221F" w:rsidRPr="00C64C45" w:rsidRDefault="00FA221F" w:rsidP="00FA221F">
      <w:pPr>
        <w:pStyle w:val="NoSpacing"/>
        <w:numPr>
          <w:ilvl w:val="1"/>
          <w:numId w:val="54"/>
        </w:numPr>
      </w:pPr>
      <w:r w:rsidRPr="00C64C45">
        <w:lastRenderedPageBreak/>
        <w:t xml:space="preserve">Red.  The enemy has used </w:t>
      </w:r>
      <w:r>
        <w:t>CBRN</w:t>
      </w:r>
      <w:r w:rsidRPr="00C64C45">
        <w:t xml:space="preserve"> weapons and is expected to repeat their use.</w:t>
      </w:r>
    </w:p>
    <w:p w:rsidR="00FA221F" w:rsidRPr="00C64C45" w:rsidRDefault="00FA221F" w:rsidP="00FA221F">
      <w:pPr>
        <w:pStyle w:val="NoSpacing"/>
      </w:pPr>
    </w:p>
    <w:p w:rsidR="00FA221F" w:rsidRPr="00C64C45" w:rsidRDefault="00FA221F" w:rsidP="00FA221F">
      <w:pPr>
        <w:pStyle w:val="NoSpacing"/>
        <w:numPr>
          <w:ilvl w:val="2"/>
          <w:numId w:val="15"/>
        </w:numPr>
      </w:pPr>
      <w:r>
        <w:rPr>
          <w:u w:val="single"/>
        </w:rPr>
        <w:t>CBRN</w:t>
      </w:r>
      <w:r w:rsidRPr="006812E1">
        <w:rPr>
          <w:u w:val="single"/>
        </w:rPr>
        <w:t xml:space="preserve"> Warning and Reporting System</w:t>
      </w:r>
      <w:r>
        <w:t>.</w:t>
      </w:r>
    </w:p>
    <w:p w:rsidR="00FA221F" w:rsidRPr="00C64C45" w:rsidRDefault="00FA221F" w:rsidP="00FA221F">
      <w:pPr>
        <w:pStyle w:val="NoSpacing"/>
        <w:numPr>
          <w:ilvl w:val="1"/>
          <w:numId w:val="55"/>
        </w:numPr>
      </w:pPr>
      <w:r w:rsidRPr="00C64C45">
        <w:t xml:space="preserve">Squadron radio operators are the first line of defense against surprise </w:t>
      </w:r>
      <w:r>
        <w:t>CBRN</w:t>
      </w:r>
      <w:r w:rsidRPr="00C64C45">
        <w:t xml:space="preserve"> attack. All personnel designated as radio operators must be familiar with the Squadron </w:t>
      </w:r>
      <w:r>
        <w:t>CBRN</w:t>
      </w:r>
      <w:r w:rsidRPr="00C64C45">
        <w:t xml:space="preserve"> reporting format.</w:t>
      </w:r>
    </w:p>
    <w:p w:rsidR="00FA221F" w:rsidRPr="00C64C45" w:rsidRDefault="00FA221F" w:rsidP="00FA221F">
      <w:pPr>
        <w:pStyle w:val="NoSpacing"/>
        <w:numPr>
          <w:ilvl w:val="1"/>
          <w:numId w:val="55"/>
        </w:numPr>
      </w:pPr>
      <w:r w:rsidRPr="00C64C45">
        <w:t xml:space="preserve">All known or suspected </w:t>
      </w:r>
      <w:r>
        <w:t>CBRN</w:t>
      </w:r>
      <w:r w:rsidRPr="00C64C45">
        <w:t xml:space="preserve"> attacks must be reported to the Squadron TOC. If the attack is a First Use report it should be reported with FLASH precedence. All other reports should be reported by FBCB2 </w:t>
      </w:r>
      <w:r>
        <w:t xml:space="preserve">/ BFT </w:t>
      </w:r>
      <w:r w:rsidRPr="00C64C45">
        <w:t xml:space="preserve">using IMMEDIATE precedence. The TOC radio operator will immediately alert all Squadron organic elements by voice communications over the Command net of the attack location. Upon completion of the Squadron warning, the TOC radio operator will send the same message to the Brigade TOC over the Brigade Command net. </w:t>
      </w:r>
    </w:p>
    <w:p w:rsidR="00FA221F" w:rsidRPr="00C64C45" w:rsidRDefault="00FA221F" w:rsidP="00FA221F">
      <w:pPr>
        <w:pStyle w:val="NoSpacing"/>
        <w:numPr>
          <w:ilvl w:val="1"/>
          <w:numId w:val="55"/>
        </w:numPr>
      </w:pPr>
      <w:r w:rsidRPr="00C64C45">
        <w:t xml:space="preserve">The Battle Captain initiates a TOC huddle and takes appropriate action.  The Battle Captain or the TOC NCOIC will immediately check all First Use </w:t>
      </w:r>
      <w:r>
        <w:t>CBRN</w:t>
      </w:r>
      <w:r w:rsidRPr="00C64C45">
        <w:t xml:space="preserve"> 1 reports to determine if any subordinate units are in the hazard area based upon known personnel and FBCB2 </w:t>
      </w:r>
      <w:r>
        <w:t xml:space="preserve">/ BFT </w:t>
      </w:r>
      <w:r w:rsidRPr="00C64C45">
        <w:t xml:space="preserve">vehicle locations and current wind direction and speed. If necessary, the </w:t>
      </w:r>
      <w:r>
        <w:t>CBRN</w:t>
      </w:r>
      <w:r w:rsidRPr="00C64C45">
        <w:t xml:space="preserve"> Recon platoon will conduct chemical reconnaissance to determine the hazard area. The Squadron </w:t>
      </w:r>
      <w:r>
        <w:t>CBRN NCO</w:t>
      </w:r>
      <w:r w:rsidRPr="00C64C45">
        <w:t xml:space="preserve"> will update the wind direction and speed every six hours for chemical and every twelve hours for nuclear. These reports are sent from Brigade at the above time intervals as CDM reports for chemical and EDM reports for nuclear. </w:t>
      </w:r>
    </w:p>
    <w:p w:rsidR="00FA221F" w:rsidRPr="00C64C45" w:rsidRDefault="00FA221F" w:rsidP="00FA221F">
      <w:pPr>
        <w:pStyle w:val="NoSpacing"/>
        <w:numPr>
          <w:ilvl w:val="0"/>
          <w:numId w:val="56"/>
        </w:numPr>
      </w:pPr>
      <w:r w:rsidRPr="00C64C45">
        <w:t xml:space="preserve">Units encountering contaminated areas will send </w:t>
      </w:r>
      <w:r>
        <w:t>CBRN</w:t>
      </w:r>
      <w:r w:rsidRPr="00C64C45">
        <w:t xml:space="preserve">-1 and </w:t>
      </w:r>
      <w:r>
        <w:t>CBRN</w:t>
      </w:r>
      <w:r w:rsidRPr="00C64C45">
        <w:t>-4 report to the TOC using Command net or FBCB2</w:t>
      </w:r>
      <w:r>
        <w:t xml:space="preserve"> / BFT</w:t>
      </w:r>
      <w:r w:rsidRPr="00C64C45">
        <w:t xml:space="preserve">, and employ their </w:t>
      </w:r>
      <w:r>
        <w:t>CBRN</w:t>
      </w:r>
      <w:r w:rsidRPr="00C64C45">
        <w:t xml:space="preserve"> marking kits if the mission permits.</w:t>
      </w:r>
    </w:p>
    <w:p w:rsidR="00FA221F" w:rsidRPr="00C64C45" w:rsidRDefault="00FA221F" w:rsidP="00FA221F">
      <w:pPr>
        <w:pStyle w:val="NoSpacing"/>
        <w:numPr>
          <w:ilvl w:val="0"/>
          <w:numId w:val="56"/>
        </w:numPr>
      </w:pPr>
      <w:r w:rsidRPr="00C64C45">
        <w:t xml:space="preserve">Commanders will integrate </w:t>
      </w:r>
      <w:r>
        <w:t>CBRN</w:t>
      </w:r>
      <w:r w:rsidRPr="00C64C45">
        <w:t xml:space="preserve"> situation overlays into their graphics.</w:t>
      </w:r>
      <w:r>
        <w:t xml:space="preserve"> </w:t>
      </w: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7D2610" w:rsidRDefault="007D2610" w:rsidP="007D2610">
      <w:pPr>
        <w:pStyle w:val="NoSpacing"/>
        <w:jc w:val="center"/>
        <w:rPr>
          <w:sz w:val="36"/>
          <w:szCs w:val="36"/>
        </w:rPr>
      </w:pPr>
    </w:p>
    <w:p w:rsidR="00FA221F" w:rsidRDefault="00FA221F" w:rsidP="00FA221F">
      <w:pPr>
        <w:pStyle w:val="NoSpacing"/>
        <w:rPr>
          <w:sz w:val="36"/>
          <w:szCs w:val="36"/>
        </w:rPr>
      </w:pPr>
    </w:p>
    <w:p w:rsidR="00904ABF" w:rsidRDefault="00904ABF" w:rsidP="002425E1">
      <w:pPr>
        <w:pStyle w:val="NoSpacing"/>
      </w:pPr>
    </w:p>
    <w:p w:rsidR="00FA221F" w:rsidRDefault="00FA221F" w:rsidP="009D0CBB">
      <w:pPr>
        <w:pStyle w:val="NoSpacing"/>
        <w:jc w:val="center"/>
      </w:pPr>
    </w:p>
    <w:p w:rsidR="00FA221F" w:rsidRDefault="00FA221F" w:rsidP="009D0CBB">
      <w:pPr>
        <w:pStyle w:val="NoSpacing"/>
        <w:jc w:val="center"/>
      </w:pPr>
    </w:p>
    <w:p w:rsidR="00FA221F" w:rsidRDefault="00FA221F" w:rsidP="009D0CBB">
      <w:pPr>
        <w:pStyle w:val="NoSpacing"/>
        <w:jc w:val="center"/>
      </w:pPr>
    </w:p>
    <w:p w:rsidR="00FA221F" w:rsidRDefault="00FA221F" w:rsidP="009D0CBB">
      <w:pPr>
        <w:pStyle w:val="NoSpacing"/>
        <w:jc w:val="center"/>
      </w:pPr>
    </w:p>
    <w:p w:rsidR="00FA221F" w:rsidRDefault="00FA221F" w:rsidP="009D0CBB">
      <w:pPr>
        <w:pStyle w:val="NoSpacing"/>
        <w:jc w:val="center"/>
      </w:pPr>
    </w:p>
    <w:p w:rsidR="00FA221F" w:rsidRDefault="00FA221F" w:rsidP="009D0CBB">
      <w:pPr>
        <w:pStyle w:val="NoSpacing"/>
        <w:jc w:val="center"/>
      </w:pPr>
    </w:p>
    <w:p w:rsidR="00FA221F" w:rsidRDefault="00FA221F" w:rsidP="009D0CBB">
      <w:pPr>
        <w:pStyle w:val="NoSpacing"/>
        <w:jc w:val="center"/>
      </w:pPr>
    </w:p>
    <w:p w:rsidR="00FA221F" w:rsidRDefault="00FA221F" w:rsidP="009D0CBB">
      <w:pPr>
        <w:pStyle w:val="NoSpacing"/>
        <w:jc w:val="center"/>
      </w:pPr>
    </w:p>
    <w:p w:rsidR="00FA221F" w:rsidRDefault="00FA221F" w:rsidP="009D0CBB">
      <w:pPr>
        <w:pStyle w:val="NoSpacing"/>
        <w:jc w:val="center"/>
      </w:pPr>
    </w:p>
    <w:p w:rsidR="00FA221F" w:rsidRDefault="00FA221F" w:rsidP="009D0CBB">
      <w:pPr>
        <w:pStyle w:val="NoSpacing"/>
        <w:jc w:val="center"/>
      </w:pPr>
    </w:p>
    <w:p w:rsidR="00FA221F" w:rsidRDefault="00FA221F" w:rsidP="009D0CBB">
      <w:pPr>
        <w:pStyle w:val="NoSpacing"/>
        <w:jc w:val="center"/>
      </w:pPr>
    </w:p>
    <w:p w:rsidR="00FA221F" w:rsidRDefault="00FA221F" w:rsidP="009D0CBB">
      <w:pPr>
        <w:pStyle w:val="NoSpacing"/>
        <w:jc w:val="center"/>
      </w:pPr>
    </w:p>
    <w:p w:rsidR="00FA221F" w:rsidRDefault="00FA221F" w:rsidP="009D0CBB">
      <w:pPr>
        <w:pStyle w:val="NoSpacing"/>
        <w:jc w:val="center"/>
      </w:pPr>
    </w:p>
    <w:p w:rsidR="00FA221F" w:rsidRDefault="00FA221F" w:rsidP="009D0CBB">
      <w:pPr>
        <w:pStyle w:val="NoSpacing"/>
        <w:jc w:val="center"/>
      </w:pPr>
    </w:p>
    <w:p w:rsidR="00FA221F" w:rsidRPr="00FA221F" w:rsidRDefault="00FA221F" w:rsidP="009D0CBB">
      <w:pPr>
        <w:pStyle w:val="NoSpacing"/>
        <w:jc w:val="center"/>
        <w:rPr>
          <w:sz w:val="96"/>
          <w:szCs w:val="96"/>
        </w:rPr>
      </w:pPr>
      <w:r>
        <w:rPr>
          <w:sz w:val="96"/>
          <w:szCs w:val="96"/>
        </w:rPr>
        <w:t>Chapter IV : Communications and Signal</w:t>
      </w:r>
    </w:p>
    <w:p w:rsidR="00163D7B" w:rsidRPr="00FF43A9" w:rsidRDefault="00904ABF" w:rsidP="009D0CBB">
      <w:pPr>
        <w:pStyle w:val="NoSpacing"/>
        <w:jc w:val="center"/>
        <w:rPr>
          <w:color w:val="FF0000"/>
        </w:rPr>
      </w:pPr>
      <w:r>
        <w:br w:type="page"/>
      </w:r>
    </w:p>
    <w:p w:rsidR="00F7195B" w:rsidRPr="00F7195B" w:rsidRDefault="00F7195B" w:rsidP="00F7195B">
      <w:pPr>
        <w:pStyle w:val="NoSpacing"/>
        <w:jc w:val="center"/>
        <w:rPr>
          <w:sz w:val="36"/>
          <w:szCs w:val="36"/>
        </w:rPr>
      </w:pPr>
      <w:r w:rsidRPr="00F7195B">
        <w:rPr>
          <w:sz w:val="36"/>
          <w:szCs w:val="36"/>
        </w:rPr>
        <w:lastRenderedPageBreak/>
        <w:t>Reports</w:t>
      </w:r>
      <w:r w:rsidR="0089172B">
        <w:rPr>
          <w:sz w:val="36"/>
          <w:szCs w:val="36"/>
        </w:rPr>
        <w:t xml:space="preserve"> </w:t>
      </w:r>
    </w:p>
    <w:p w:rsidR="00E918B1" w:rsidRDefault="00E918B1" w:rsidP="00634C4C">
      <w:pPr>
        <w:pStyle w:val="NoSpacing"/>
      </w:pPr>
    </w:p>
    <w:p w:rsidR="00F7195B" w:rsidRDefault="00F7195B" w:rsidP="002100A9">
      <w:pPr>
        <w:pStyle w:val="NoSpacing"/>
        <w:numPr>
          <w:ilvl w:val="1"/>
          <w:numId w:val="14"/>
        </w:numPr>
      </w:pPr>
      <w:r w:rsidRPr="00F7195B">
        <w:t>This section contains all of the routine reports used by the Squadron and Brigade.  Reports exist to supply commanders and staffs with critical information.  Report formats serve as checklists to ensure that all avai</w:t>
      </w:r>
      <w:r>
        <w:t>lable information is included.</w:t>
      </w:r>
    </w:p>
    <w:p w:rsidR="00634C4C" w:rsidRPr="00F7195B" w:rsidRDefault="00634C4C" w:rsidP="00634C4C">
      <w:pPr>
        <w:pStyle w:val="NoSpacing"/>
      </w:pPr>
    </w:p>
    <w:p w:rsidR="00634C4C" w:rsidRPr="00F7195B" w:rsidRDefault="00F7195B" w:rsidP="002100A9">
      <w:pPr>
        <w:pStyle w:val="NoSpacing"/>
        <w:numPr>
          <w:ilvl w:val="1"/>
          <w:numId w:val="14"/>
        </w:numPr>
      </w:pPr>
      <w:r w:rsidRPr="00F7195B">
        <w:t xml:space="preserve">Most reports are submitted by exception.  These are submitted after a specific type of event such as closure on a new position, chemical attack, or enemy contact.  Others are submitted on a fixed schedule. </w:t>
      </w:r>
    </w:p>
    <w:p w:rsidR="00634C4C" w:rsidRDefault="00634C4C" w:rsidP="00634C4C">
      <w:pPr>
        <w:pStyle w:val="NoSpacing"/>
      </w:pPr>
    </w:p>
    <w:p w:rsidR="00F7195B" w:rsidRPr="00F7195B" w:rsidRDefault="00F7195B" w:rsidP="002100A9">
      <w:pPr>
        <w:pStyle w:val="NoSpacing"/>
        <w:numPr>
          <w:ilvl w:val="1"/>
          <w:numId w:val="14"/>
        </w:numPr>
      </w:pPr>
      <w:r>
        <w:t>Format.</w:t>
      </w:r>
    </w:p>
    <w:p w:rsidR="00634C4C" w:rsidRDefault="00F7195B" w:rsidP="002100A9">
      <w:pPr>
        <w:pStyle w:val="NoSpacing"/>
        <w:numPr>
          <w:ilvl w:val="0"/>
          <w:numId w:val="19"/>
        </w:numPr>
      </w:pPr>
      <w:r w:rsidRPr="00F7195B">
        <w:t>Timeliness.  Each report has a prescribed format to ensure the completeness of the information reported.  However, users are reminded that in fast-moving tactical situations, rapid reporting of accurate information is mor</w:t>
      </w:r>
      <w:r w:rsidR="00634C4C">
        <w:t>e critical than proper format.</w:t>
      </w:r>
    </w:p>
    <w:p w:rsidR="00F7195B" w:rsidRPr="00F7195B" w:rsidRDefault="00F7195B" w:rsidP="002100A9">
      <w:pPr>
        <w:pStyle w:val="NoSpacing"/>
        <w:numPr>
          <w:ilvl w:val="0"/>
          <w:numId w:val="19"/>
        </w:numPr>
      </w:pPr>
      <w:r w:rsidRPr="00F7195B">
        <w:t xml:space="preserve">Standards.  When transmitting a report, alert the receiving station of the type of report to follow.  Identify line numbers except in Slant and Contact Reports.  Omit a line if there is no change from a previously submitted report, or if it </w:t>
      </w:r>
      <w:r w:rsidR="00634C4C">
        <w:t>requires</w:t>
      </w:r>
      <w:r w:rsidRPr="00F7195B">
        <w:t xml:space="preserve"> information that is either not available </w:t>
      </w:r>
      <w:r w:rsidR="008457B3">
        <w:t>or not applicable.</w:t>
      </w:r>
      <w:r w:rsidR="00B26897">
        <w:t xml:space="preserve"> Formats not detailed below may be defined by the relevant staff section.</w:t>
      </w:r>
    </w:p>
    <w:p w:rsidR="00F7195B" w:rsidRPr="00F7195B" w:rsidRDefault="00F7195B" w:rsidP="00F7195B">
      <w:pPr>
        <w:pStyle w:val="NoSpacing"/>
        <w:ind w:firstLine="360"/>
      </w:pPr>
    </w:p>
    <w:p w:rsidR="00F7195B" w:rsidRPr="00F7195B" w:rsidRDefault="008457B3" w:rsidP="002100A9">
      <w:pPr>
        <w:pStyle w:val="NoSpacing"/>
        <w:numPr>
          <w:ilvl w:val="1"/>
          <w:numId w:val="14"/>
        </w:numPr>
      </w:pPr>
      <w:r>
        <w:t xml:space="preserve"> </w:t>
      </w:r>
      <w:r w:rsidR="00F7195B" w:rsidRPr="00F7195B">
        <w:t>S</w:t>
      </w:r>
      <w:r w:rsidR="00B26897">
        <w:t>ubmission of Scheduled Reports d</w:t>
      </w:r>
      <w:r w:rsidR="00F7195B" w:rsidRPr="00F7195B">
        <w:t xml:space="preserve">uring Training.  </w:t>
      </w:r>
    </w:p>
    <w:p w:rsidR="00F7195B" w:rsidRPr="00F7195B" w:rsidRDefault="00F7195B" w:rsidP="002100A9">
      <w:pPr>
        <w:pStyle w:val="NoSpacing"/>
        <w:numPr>
          <w:ilvl w:val="0"/>
          <w:numId w:val="20"/>
        </w:numPr>
      </w:pPr>
      <w:r w:rsidRPr="00F7195B">
        <w:t>TOC Deployed.  When a unit is training and its headquarters is deployed, it will render all reports by the mean</w:t>
      </w:r>
      <w:r w:rsidR="008457B3">
        <w:t>s shown in the reports matrix.</w:t>
      </w:r>
      <w:r w:rsidR="00B26897">
        <w:t xml:space="preserve"> </w:t>
      </w:r>
      <w:r w:rsidR="002807B8">
        <w:t>Units will report to the C2 node in the field, which will relay the report to any other active C2 nodes.</w:t>
      </w:r>
    </w:p>
    <w:p w:rsidR="00F7195B" w:rsidRPr="00F7195B" w:rsidRDefault="00F7195B" w:rsidP="002100A9">
      <w:pPr>
        <w:pStyle w:val="NoSpacing"/>
        <w:numPr>
          <w:ilvl w:val="0"/>
          <w:numId w:val="20"/>
        </w:numPr>
      </w:pPr>
      <w:r w:rsidRPr="00F7195B">
        <w:t>TOC Not Deployed.  When a unit is training in the field and the TOC is not deployed, the unit will submit all reports with a "Time Due" to the Squadron Staff Duty in accordance with the schedule in this annex by the most convenient communications method available.  Hard copies will be submitted with the normal unit courier routine.</w:t>
      </w:r>
    </w:p>
    <w:p w:rsidR="00F7195B" w:rsidRPr="00F7195B" w:rsidRDefault="00F7195B" w:rsidP="00F7195B">
      <w:pPr>
        <w:pStyle w:val="NoSpacing"/>
        <w:ind w:firstLine="360"/>
      </w:pPr>
    </w:p>
    <w:p w:rsidR="00F7195B" w:rsidRPr="00F7195B" w:rsidRDefault="00F7195B" w:rsidP="002100A9">
      <w:pPr>
        <w:pStyle w:val="NoSpacing"/>
        <w:numPr>
          <w:ilvl w:val="0"/>
          <w:numId w:val="20"/>
        </w:numPr>
      </w:pPr>
      <w:r w:rsidRPr="00F7195B">
        <w:t xml:space="preserve">Time Zone.  The time zone used for all reports is local, unless </w:t>
      </w:r>
      <w:r w:rsidR="008457B3" w:rsidRPr="00F7195B">
        <w:t xml:space="preserve">otherwise </w:t>
      </w:r>
      <w:r w:rsidRPr="00F7195B">
        <w:t>specified.</w:t>
      </w:r>
    </w:p>
    <w:p w:rsidR="00F7195B" w:rsidRPr="00F7195B" w:rsidRDefault="00F7195B" w:rsidP="008457B3">
      <w:pPr>
        <w:pStyle w:val="NoSpacing"/>
      </w:pPr>
    </w:p>
    <w:p w:rsidR="00F7195B" w:rsidRPr="00F7195B" w:rsidRDefault="00F7195B" w:rsidP="002100A9">
      <w:pPr>
        <w:pStyle w:val="NoSpacing"/>
        <w:numPr>
          <w:ilvl w:val="0"/>
          <w:numId w:val="20"/>
        </w:numPr>
      </w:pPr>
      <w:r w:rsidRPr="00F7195B">
        <w:t>Color Codes.  All color codes use the following criteria:</w:t>
      </w:r>
    </w:p>
    <w:p w:rsidR="00F7195B" w:rsidRPr="00F7195B" w:rsidRDefault="008457B3" w:rsidP="00B416E9">
      <w:pPr>
        <w:pStyle w:val="NoSpacing"/>
        <w:ind w:left="1440" w:firstLine="720"/>
      </w:pPr>
      <w:r>
        <w:t>Green:</w:t>
      </w:r>
      <w:r>
        <w:tab/>
        <w:t xml:space="preserve">90% or better on hand – </w:t>
      </w:r>
      <w:r w:rsidR="00F7195B" w:rsidRPr="00F7195B">
        <w:t>full strength.</w:t>
      </w:r>
    </w:p>
    <w:p w:rsidR="00F7195B" w:rsidRPr="00F7195B" w:rsidRDefault="008457B3" w:rsidP="00B416E9">
      <w:pPr>
        <w:pStyle w:val="NoSpacing"/>
        <w:ind w:left="2160"/>
      </w:pPr>
      <w:r>
        <w:t>A</w:t>
      </w:r>
      <w:r w:rsidR="00F7195B" w:rsidRPr="00F7195B">
        <w:t>mber:</w:t>
      </w:r>
      <w:r w:rsidR="00F7195B" w:rsidRPr="00F7195B">
        <w:tab/>
        <w:t>75</w:t>
      </w:r>
      <w:r>
        <w:t xml:space="preserve">-89% on hand – </w:t>
      </w:r>
      <w:r w:rsidR="00F7195B" w:rsidRPr="00F7195B">
        <w:t>mission capable with minor deficiencies.</w:t>
      </w:r>
    </w:p>
    <w:p w:rsidR="00F7195B" w:rsidRPr="00F7195B" w:rsidRDefault="00F7195B" w:rsidP="00B416E9">
      <w:pPr>
        <w:pStyle w:val="NoSpacing"/>
        <w:ind w:left="1440" w:firstLine="720"/>
      </w:pPr>
      <w:r w:rsidRPr="00F7195B">
        <w:t>Red:</w:t>
      </w:r>
      <w:r w:rsidRPr="00F7195B">
        <w:tab/>
        <w:t>50-74</w:t>
      </w:r>
      <w:r w:rsidR="008457B3">
        <w:t xml:space="preserve">% on hand – </w:t>
      </w:r>
      <w:r w:rsidRPr="00F7195B">
        <w:t>mission capable with major deficiencies.</w:t>
      </w:r>
    </w:p>
    <w:p w:rsidR="00F7195B" w:rsidRPr="00F7195B" w:rsidRDefault="008457B3" w:rsidP="00B416E9">
      <w:pPr>
        <w:pStyle w:val="NoSpacing"/>
        <w:ind w:left="1440" w:firstLine="720"/>
      </w:pPr>
      <w:r>
        <w:t>Black:</w:t>
      </w:r>
      <w:r>
        <w:tab/>
        <w:t xml:space="preserve">Below 49% – </w:t>
      </w:r>
      <w:r w:rsidR="00F7195B" w:rsidRPr="00F7195B">
        <w:t>marginally mission capable.</w:t>
      </w:r>
    </w:p>
    <w:p w:rsidR="008457B3" w:rsidRPr="00F7195B" w:rsidRDefault="00F7195B" w:rsidP="00B416E9">
      <w:pPr>
        <w:pStyle w:val="NoSpacing"/>
        <w:ind w:left="2160"/>
      </w:pPr>
      <w:r w:rsidRPr="00F7195B">
        <w:t>White:</w:t>
      </w:r>
      <w:r w:rsidRPr="00F7195B">
        <w:tab/>
        <w:t>Non-mission capable (commander determines the threshold based on METT-TC).</w:t>
      </w:r>
    </w:p>
    <w:p w:rsidR="00B26897" w:rsidRDefault="00B416E9" w:rsidP="00B26897">
      <w:pPr>
        <w:pStyle w:val="NoSpacing"/>
        <w:jc w:val="center"/>
        <w:rPr>
          <w:sz w:val="36"/>
          <w:szCs w:val="36"/>
        </w:rPr>
      </w:pPr>
      <w:r>
        <w:t xml:space="preserve"> </w:t>
      </w:r>
      <w:r w:rsidR="00B26897">
        <w:br w:type="page"/>
      </w:r>
      <w:r w:rsidR="00B26897">
        <w:rPr>
          <w:sz w:val="36"/>
          <w:szCs w:val="36"/>
        </w:rPr>
        <w:lastRenderedPageBreak/>
        <w:t>Report Types</w:t>
      </w:r>
    </w:p>
    <w:p w:rsidR="00B26897" w:rsidRPr="00B26897" w:rsidRDefault="00B26897" w:rsidP="00B26897">
      <w:pPr>
        <w:pStyle w:val="NoSpacing"/>
      </w:pPr>
    </w:p>
    <w:p w:rsidR="00B26897" w:rsidRPr="00B26897" w:rsidRDefault="00B26897" w:rsidP="00B26897">
      <w:pPr>
        <w:pStyle w:val="NoSpacing"/>
        <w:rPr>
          <w:szCs w:val="20"/>
        </w:rPr>
      </w:pPr>
      <w:r>
        <w:rPr>
          <w:szCs w:val="20"/>
        </w:rPr>
        <w:t>Contact and Blue R</w:t>
      </w:r>
      <w:r w:rsidRPr="00B26897">
        <w:rPr>
          <w:szCs w:val="20"/>
        </w:rPr>
        <w:t>eports (</w:t>
      </w:r>
      <w:r>
        <w:rPr>
          <w:szCs w:val="20"/>
        </w:rPr>
        <w:t>O</w:t>
      </w:r>
      <w:r w:rsidRPr="00B26897">
        <w:rPr>
          <w:szCs w:val="20"/>
        </w:rPr>
        <w:t>perations).</w:t>
      </w:r>
    </w:p>
    <w:p w:rsidR="00B26897" w:rsidRPr="00B26897" w:rsidRDefault="00B26897" w:rsidP="002100A9">
      <w:pPr>
        <w:pStyle w:val="NoSpacing"/>
        <w:numPr>
          <w:ilvl w:val="0"/>
          <w:numId w:val="6"/>
        </w:numPr>
        <w:rPr>
          <w:szCs w:val="20"/>
        </w:rPr>
      </w:pPr>
      <w:r>
        <w:rPr>
          <w:szCs w:val="20"/>
        </w:rPr>
        <w:t>Contact R</w:t>
      </w:r>
      <w:r w:rsidRPr="00B26897">
        <w:rPr>
          <w:szCs w:val="20"/>
        </w:rPr>
        <w:t>eport.</w:t>
      </w:r>
    </w:p>
    <w:p w:rsidR="00B26897" w:rsidRPr="00B26897" w:rsidRDefault="00B26897" w:rsidP="002100A9">
      <w:pPr>
        <w:pStyle w:val="NoSpacing"/>
        <w:numPr>
          <w:ilvl w:val="0"/>
          <w:numId w:val="6"/>
        </w:numPr>
        <w:rPr>
          <w:szCs w:val="20"/>
        </w:rPr>
      </w:pPr>
      <w:r w:rsidRPr="00B26897">
        <w:rPr>
          <w:szCs w:val="20"/>
        </w:rPr>
        <w:t xml:space="preserve">Blue 1 </w:t>
      </w:r>
      <w:r w:rsidR="00886563">
        <w:rPr>
          <w:szCs w:val="20"/>
        </w:rPr>
        <w:t>–</w:t>
      </w:r>
      <w:r w:rsidRPr="00B26897">
        <w:rPr>
          <w:szCs w:val="20"/>
        </w:rPr>
        <w:t xml:space="preserve"> Spot </w:t>
      </w:r>
      <w:r>
        <w:rPr>
          <w:szCs w:val="20"/>
        </w:rPr>
        <w:t>R</w:t>
      </w:r>
      <w:r w:rsidRPr="00B26897">
        <w:rPr>
          <w:szCs w:val="20"/>
        </w:rPr>
        <w:t>eport (SPOTREP).</w:t>
      </w:r>
    </w:p>
    <w:p w:rsidR="00B26897" w:rsidRPr="00B26897" w:rsidRDefault="00B26897" w:rsidP="002100A9">
      <w:pPr>
        <w:pStyle w:val="NoSpacing"/>
        <w:numPr>
          <w:ilvl w:val="0"/>
          <w:numId w:val="6"/>
        </w:numPr>
        <w:rPr>
          <w:szCs w:val="20"/>
        </w:rPr>
      </w:pPr>
      <w:r w:rsidRPr="00B26897">
        <w:rPr>
          <w:szCs w:val="20"/>
        </w:rPr>
        <w:t xml:space="preserve">Blue 2 </w:t>
      </w:r>
      <w:r w:rsidR="00886563">
        <w:rPr>
          <w:szCs w:val="20"/>
        </w:rPr>
        <w:t>–</w:t>
      </w:r>
      <w:r w:rsidRPr="00B26897">
        <w:rPr>
          <w:szCs w:val="20"/>
        </w:rPr>
        <w:t xml:space="preserve"> Situation </w:t>
      </w:r>
      <w:r>
        <w:rPr>
          <w:szCs w:val="20"/>
        </w:rPr>
        <w:t>R</w:t>
      </w:r>
      <w:r w:rsidRPr="00B26897">
        <w:rPr>
          <w:szCs w:val="20"/>
        </w:rPr>
        <w:t>eport (SITREP).</w:t>
      </w:r>
    </w:p>
    <w:p w:rsidR="00B26897" w:rsidRPr="00B26897" w:rsidRDefault="00B26897" w:rsidP="002100A9">
      <w:pPr>
        <w:pStyle w:val="NoSpacing"/>
        <w:numPr>
          <w:ilvl w:val="0"/>
          <w:numId w:val="6"/>
        </w:numPr>
        <w:rPr>
          <w:szCs w:val="20"/>
        </w:rPr>
      </w:pPr>
      <w:r w:rsidRPr="00B26897">
        <w:rPr>
          <w:szCs w:val="20"/>
        </w:rPr>
        <w:t xml:space="preserve">Blue 4 </w:t>
      </w:r>
      <w:r w:rsidR="00886563">
        <w:rPr>
          <w:szCs w:val="20"/>
        </w:rPr>
        <w:t>–</w:t>
      </w:r>
      <w:r w:rsidRPr="00B26897">
        <w:rPr>
          <w:szCs w:val="20"/>
        </w:rPr>
        <w:t xml:space="preserve"> Report for </w:t>
      </w:r>
      <w:r>
        <w:rPr>
          <w:szCs w:val="20"/>
        </w:rPr>
        <w:t>B</w:t>
      </w:r>
      <w:r w:rsidRPr="00B26897">
        <w:rPr>
          <w:szCs w:val="20"/>
        </w:rPr>
        <w:t xml:space="preserve">ridge, </w:t>
      </w:r>
      <w:r>
        <w:rPr>
          <w:szCs w:val="20"/>
        </w:rPr>
        <w:t>O</w:t>
      </w:r>
      <w:r w:rsidRPr="00B26897">
        <w:rPr>
          <w:szCs w:val="20"/>
        </w:rPr>
        <w:t xml:space="preserve">verpass, </w:t>
      </w:r>
      <w:r>
        <w:rPr>
          <w:szCs w:val="20"/>
        </w:rPr>
        <w:t>C</w:t>
      </w:r>
      <w:r w:rsidRPr="00B26897">
        <w:rPr>
          <w:szCs w:val="20"/>
        </w:rPr>
        <w:t xml:space="preserve">ulvert, </w:t>
      </w:r>
      <w:r>
        <w:rPr>
          <w:szCs w:val="20"/>
        </w:rPr>
        <w:t>U</w:t>
      </w:r>
      <w:r w:rsidRPr="00B26897">
        <w:rPr>
          <w:szCs w:val="20"/>
        </w:rPr>
        <w:t>nderpass, or</w:t>
      </w:r>
      <w:r>
        <w:rPr>
          <w:szCs w:val="20"/>
        </w:rPr>
        <w:t xml:space="preserve"> T</w:t>
      </w:r>
      <w:r w:rsidRPr="00B26897">
        <w:rPr>
          <w:szCs w:val="20"/>
        </w:rPr>
        <w:t>unnel (BRIDGEREP).</w:t>
      </w:r>
    </w:p>
    <w:p w:rsidR="00B26897" w:rsidRPr="00B26897" w:rsidRDefault="00B26897" w:rsidP="002100A9">
      <w:pPr>
        <w:pStyle w:val="NoSpacing"/>
        <w:numPr>
          <w:ilvl w:val="0"/>
          <w:numId w:val="6"/>
        </w:numPr>
        <w:rPr>
          <w:szCs w:val="20"/>
        </w:rPr>
      </w:pPr>
      <w:r>
        <w:rPr>
          <w:szCs w:val="20"/>
        </w:rPr>
        <w:t xml:space="preserve">Blue 5 </w:t>
      </w:r>
      <w:r w:rsidR="00886563">
        <w:rPr>
          <w:szCs w:val="20"/>
        </w:rPr>
        <w:t>–</w:t>
      </w:r>
      <w:r>
        <w:rPr>
          <w:szCs w:val="20"/>
        </w:rPr>
        <w:t xml:space="preserve"> Report for Ford, F</w:t>
      </w:r>
      <w:r w:rsidRPr="00B26897">
        <w:rPr>
          <w:szCs w:val="20"/>
        </w:rPr>
        <w:t xml:space="preserve">erry, or </w:t>
      </w:r>
      <w:r>
        <w:rPr>
          <w:szCs w:val="20"/>
        </w:rPr>
        <w:t>O</w:t>
      </w:r>
      <w:r w:rsidRPr="00B26897">
        <w:rPr>
          <w:szCs w:val="20"/>
        </w:rPr>
        <w:t xml:space="preserve">ther </w:t>
      </w:r>
      <w:r>
        <w:rPr>
          <w:szCs w:val="20"/>
        </w:rPr>
        <w:t>C</w:t>
      </w:r>
      <w:r w:rsidRPr="00B26897">
        <w:rPr>
          <w:szCs w:val="20"/>
        </w:rPr>
        <w:t xml:space="preserve">rossing </w:t>
      </w:r>
      <w:r>
        <w:rPr>
          <w:szCs w:val="20"/>
        </w:rPr>
        <w:t>S</w:t>
      </w:r>
      <w:r w:rsidRPr="00B26897">
        <w:rPr>
          <w:szCs w:val="20"/>
        </w:rPr>
        <w:t>ite (CROSSREP).</w:t>
      </w:r>
    </w:p>
    <w:p w:rsidR="00B26897" w:rsidRPr="00B26897" w:rsidRDefault="00B26897" w:rsidP="002100A9">
      <w:pPr>
        <w:pStyle w:val="NoSpacing"/>
        <w:numPr>
          <w:ilvl w:val="0"/>
          <w:numId w:val="6"/>
        </w:numPr>
        <w:rPr>
          <w:szCs w:val="20"/>
        </w:rPr>
      </w:pPr>
      <w:bookmarkStart w:id="3" w:name="OLE_LINK1"/>
      <w:bookmarkStart w:id="4" w:name="OLE_LINK5"/>
      <w:r>
        <w:rPr>
          <w:szCs w:val="20"/>
        </w:rPr>
        <w:t xml:space="preserve">Blue 7 </w:t>
      </w:r>
      <w:r w:rsidR="00886563">
        <w:rPr>
          <w:szCs w:val="20"/>
        </w:rPr>
        <w:t>–</w:t>
      </w:r>
      <w:r>
        <w:rPr>
          <w:szCs w:val="20"/>
        </w:rPr>
        <w:t xml:space="preserve"> Route Reconnaissance R</w:t>
      </w:r>
      <w:r w:rsidRPr="00B26897">
        <w:rPr>
          <w:szCs w:val="20"/>
        </w:rPr>
        <w:t>eport (ROUTEREP)</w:t>
      </w:r>
      <w:bookmarkEnd w:id="3"/>
      <w:bookmarkEnd w:id="4"/>
      <w:r w:rsidRPr="00B26897">
        <w:rPr>
          <w:szCs w:val="20"/>
        </w:rPr>
        <w:t>.</w:t>
      </w:r>
    </w:p>
    <w:p w:rsidR="00B26897" w:rsidRPr="00B26897" w:rsidRDefault="00B26897" w:rsidP="002100A9">
      <w:pPr>
        <w:pStyle w:val="NoSpacing"/>
        <w:numPr>
          <w:ilvl w:val="0"/>
          <w:numId w:val="6"/>
        </w:numPr>
        <w:rPr>
          <w:szCs w:val="20"/>
        </w:rPr>
      </w:pPr>
      <w:r w:rsidRPr="00B26897">
        <w:rPr>
          <w:szCs w:val="20"/>
        </w:rPr>
        <w:t xml:space="preserve">Blue 9 </w:t>
      </w:r>
      <w:r w:rsidR="00886563">
        <w:rPr>
          <w:szCs w:val="20"/>
        </w:rPr>
        <w:t>–</w:t>
      </w:r>
      <w:r w:rsidRPr="00B26897">
        <w:rPr>
          <w:szCs w:val="20"/>
        </w:rPr>
        <w:t xml:space="preserve"> Obstacle </w:t>
      </w:r>
      <w:r>
        <w:rPr>
          <w:szCs w:val="20"/>
        </w:rPr>
        <w:t>R</w:t>
      </w:r>
      <w:r w:rsidRPr="00B26897">
        <w:rPr>
          <w:szCs w:val="20"/>
        </w:rPr>
        <w:t>eport.</w:t>
      </w:r>
    </w:p>
    <w:p w:rsidR="00B26897" w:rsidRPr="00B26897" w:rsidRDefault="00B26897" w:rsidP="002100A9">
      <w:pPr>
        <w:pStyle w:val="NoSpacing"/>
        <w:numPr>
          <w:ilvl w:val="0"/>
          <w:numId w:val="6"/>
        </w:numPr>
        <w:rPr>
          <w:szCs w:val="20"/>
        </w:rPr>
      </w:pPr>
      <w:r>
        <w:rPr>
          <w:szCs w:val="20"/>
        </w:rPr>
        <w:t xml:space="preserve">Blue 10 </w:t>
      </w:r>
      <w:r w:rsidR="00886563">
        <w:rPr>
          <w:szCs w:val="20"/>
        </w:rPr>
        <w:t>–</w:t>
      </w:r>
      <w:r>
        <w:rPr>
          <w:szCs w:val="20"/>
        </w:rPr>
        <w:t xml:space="preserve"> Bypass R</w:t>
      </w:r>
      <w:r w:rsidRPr="00B26897">
        <w:rPr>
          <w:szCs w:val="20"/>
        </w:rPr>
        <w:t>eport.</w:t>
      </w:r>
    </w:p>
    <w:p w:rsidR="00B26897" w:rsidRPr="00B26897" w:rsidRDefault="00FA2A81" w:rsidP="002100A9">
      <w:pPr>
        <w:pStyle w:val="NoSpacing"/>
        <w:numPr>
          <w:ilvl w:val="0"/>
          <w:numId w:val="6"/>
        </w:numPr>
      </w:pPr>
      <w:r>
        <w:rPr>
          <w:szCs w:val="20"/>
        </w:rPr>
        <w:t xml:space="preserve">Blue 11 </w:t>
      </w:r>
      <w:r w:rsidR="00886563">
        <w:rPr>
          <w:szCs w:val="20"/>
        </w:rPr>
        <w:t>–</w:t>
      </w:r>
      <w:r>
        <w:rPr>
          <w:szCs w:val="20"/>
        </w:rPr>
        <w:t xml:space="preserve"> Stand-T</w:t>
      </w:r>
      <w:r w:rsidR="00B26897">
        <w:rPr>
          <w:szCs w:val="20"/>
        </w:rPr>
        <w:t>o R</w:t>
      </w:r>
      <w:r w:rsidR="00B26897" w:rsidRPr="00B26897">
        <w:rPr>
          <w:szCs w:val="20"/>
        </w:rPr>
        <w:t>eport (STANREP).</w:t>
      </w:r>
    </w:p>
    <w:p w:rsidR="00B26897" w:rsidRPr="00B26897" w:rsidRDefault="00B26897" w:rsidP="00B26897">
      <w:pPr>
        <w:pStyle w:val="NoSpacing"/>
      </w:pPr>
    </w:p>
    <w:p w:rsidR="00B26897" w:rsidRPr="00B26897" w:rsidRDefault="00B26897" w:rsidP="00B26897">
      <w:pPr>
        <w:pStyle w:val="NoSpacing"/>
      </w:pPr>
      <w:r>
        <w:t>Green R</w:t>
      </w:r>
      <w:r w:rsidRPr="00B26897">
        <w:t>eports (</w:t>
      </w:r>
      <w:r>
        <w:t>I</w:t>
      </w:r>
      <w:r w:rsidRPr="00B26897">
        <w:t>ntelligence).</w:t>
      </w:r>
    </w:p>
    <w:p w:rsidR="00B26897" w:rsidRPr="00B26897" w:rsidRDefault="00B26897" w:rsidP="002100A9">
      <w:pPr>
        <w:pStyle w:val="NoSpacing"/>
        <w:numPr>
          <w:ilvl w:val="0"/>
          <w:numId w:val="7"/>
        </w:numPr>
      </w:pPr>
      <w:r w:rsidRPr="00B26897">
        <w:t xml:space="preserve">Green 2 </w:t>
      </w:r>
      <w:r w:rsidR="00886563">
        <w:t>–</w:t>
      </w:r>
      <w:r w:rsidRPr="00B26897">
        <w:t xml:space="preserve"> Sensitive </w:t>
      </w:r>
      <w:r>
        <w:t>I</w:t>
      </w:r>
      <w:r w:rsidRPr="00B26897">
        <w:t xml:space="preserve">tems </w:t>
      </w:r>
      <w:r>
        <w:t>R</w:t>
      </w:r>
      <w:r w:rsidRPr="00B26897">
        <w:t>eport (SENSEREP).</w:t>
      </w:r>
    </w:p>
    <w:p w:rsidR="00B26897" w:rsidRPr="00B26897" w:rsidRDefault="00B26897" w:rsidP="002100A9">
      <w:pPr>
        <w:pStyle w:val="NoSpacing"/>
        <w:numPr>
          <w:ilvl w:val="0"/>
          <w:numId w:val="7"/>
        </w:numPr>
      </w:pPr>
      <w:r w:rsidRPr="00B26897">
        <w:t xml:space="preserve">Green 3 </w:t>
      </w:r>
      <w:r w:rsidR="00886563">
        <w:t>–</w:t>
      </w:r>
      <w:r w:rsidRPr="00B26897">
        <w:t xml:space="preserve"> Splash </w:t>
      </w:r>
      <w:r>
        <w:t>R</w:t>
      </w:r>
      <w:r w:rsidRPr="00B26897">
        <w:t>eport.</w:t>
      </w:r>
    </w:p>
    <w:p w:rsidR="00B26897" w:rsidRPr="00B26897" w:rsidRDefault="00B26897" w:rsidP="002100A9">
      <w:pPr>
        <w:pStyle w:val="NoSpacing"/>
        <w:numPr>
          <w:ilvl w:val="0"/>
          <w:numId w:val="7"/>
        </w:numPr>
      </w:pPr>
      <w:r w:rsidRPr="00B26897">
        <w:t xml:space="preserve">Green 4 </w:t>
      </w:r>
      <w:r w:rsidR="00886563">
        <w:t>–</w:t>
      </w:r>
      <w:r w:rsidRPr="00B26897">
        <w:t xml:space="preserve"> Patrol </w:t>
      </w:r>
      <w:r>
        <w:t>R</w:t>
      </w:r>
      <w:r w:rsidRPr="00B26897">
        <w:t>eport.</w:t>
      </w:r>
    </w:p>
    <w:p w:rsidR="00B26897" w:rsidRPr="00B26897" w:rsidRDefault="00B26897" w:rsidP="002100A9">
      <w:pPr>
        <w:pStyle w:val="NoSpacing"/>
        <w:numPr>
          <w:ilvl w:val="0"/>
          <w:numId w:val="7"/>
        </w:numPr>
      </w:pPr>
      <w:r w:rsidRPr="00B26897">
        <w:t xml:space="preserve">Green 5 </w:t>
      </w:r>
      <w:r w:rsidR="00886563">
        <w:t>–</w:t>
      </w:r>
      <w:r w:rsidRPr="00B26897">
        <w:t xml:space="preserve"> Meaconing, </w:t>
      </w:r>
      <w:r>
        <w:t>I</w:t>
      </w:r>
      <w:r w:rsidRPr="00B26897">
        <w:t xml:space="preserve">ntrusion, </w:t>
      </w:r>
      <w:r>
        <w:t>J</w:t>
      </w:r>
      <w:r w:rsidRPr="00B26897">
        <w:t xml:space="preserve">amming, and </w:t>
      </w:r>
      <w:r>
        <w:t>Interference (MIJI) R</w:t>
      </w:r>
      <w:r w:rsidRPr="00B26897">
        <w:t>eport.</w:t>
      </w:r>
    </w:p>
    <w:p w:rsidR="00B26897" w:rsidRDefault="00B26897" w:rsidP="002100A9">
      <w:pPr>
        <w:pStyle w:val="NoSpacing"/>
        <w:numPr>
          <w:ilvl w:val="0"/>
          <w:numId w:val="7"/>
        </w:numPr>
      </w:pPr>
      <w:r w:rsidRPr="00B26897">
        <w:t>G</w:t>
      </w:r>
      <w:r>
        <w:t xml:space="preserve">reen 6 </w:t>
      </w:r>
      <w:r w:rsidR="00886563">
        <w:t xml:space="preserve">– </w:t>
      </w:r>
      <w:r>
        <w:t>EPW / Captured Material R</w:t>
      </w:r>
      <w:r w:rsidRPr="00B26897">
        <w:t>eport.</w:t>
      </w:r>
    </w:p>
    <w:p w:rsidR="00B26897" w:rsidRPr="00B26897" w:rsidRDefault="00B26897" w:rsidP="00B26897">
      <w:pPr>
        <w:pStyle w:val="NoSpacing"/>
      </w:pPr>
    </w:p>
    <w:p w:rsidR="00B26897" w:rsidRPr="00B26897" w:rsidRDefault="00B26897" w:rsidP="00B26897">
      <w:pPr>
        <w:pStyle w:val="NoSpacing"/>
        <w:rPr>
          <w:szCs w:val="20"/>
        </w:rPr>
      </w:pPr>
      <w:r>
        <w:rPr>
          <w:szCs w:val="20"/>
        </w:rPr>
        <w:t>Yellow R</w:t>
      </w:r>
      <w:r w:rsidRPr="00B26897">
        <w:rPr>
          <w:szCs w:val="20"/>
        </w:rPr>
        <w:t>eports (</w:t>
      </w:r>
      <w:r>
        <w:rPr>
          <w:szCs w:val="20"/>
        </w:rPr>
        <w:t>L</w:t>
      </w:r>
      <w:r w:rsidRPr="00B26897">
        <w:rPr>
          <w:szCs w:val="20"/>
        </w:rPr>
        <w:t>ogistics).</w:t>
      </w:r>
    </w:p>
    <w:p w:rsidR="00B26897" w:rsidRPr="00B26897" w:rsidRDefault="00B26897" w:rsidP="002100A9">
      <w:pPr>
        <w:pStyle w:val="NoSpacing"/>
        <w:numPr>
          <w:ilvl w:val="0"/>
          <w:numId w:val="8"/>
        </w:numPr>
        <w:rPr>
          <w:szCs w:val="20"/>
        </w:rPr>
      </w:pPr>
      <w:r>
        <w:rPr>
          <w:szCs w:val="20"/>
        </w:rPr>
        <w:t xml:space="preserve">Yellow 1 </w:t>
      </w:r>
      <w:r w:rsidR="00886563">
        <w:rPr>
          <w:szCs w:val="20"/>
        </w:rPr>
        <w:t>–</w:t>
      </w:r>
      <w:r>
        <w:rPr>
          <w:szCs w:val="20"/>
        </w:rPr>
        <w:t xml:space="preserve"> Equipment Status R</w:t>
      </w:r>
      <w:r w:rsidRPr="00B26897">
        <w:rPr>
          <w:szCs w:val="20"/>
        </w:rPr>
        <w:t>eport (ESTAT).</w:t>
      </w:r>
    </w:p>
    <w:p w:rsidR="00B26897" w:rsidRPr="00B26897" w:rsidRDefault="00B26897" w:rsidP="002100A9">
      <w:pPr>
        <w:pStyle w:val="NoSpacing"/>
        <w:numPr>
          <w:ilvl w:val="0"/>
          <w:numId w:val="8"/>
        </w:numPr>
        <w:rPr>
          <w:szCs w:val="20"/>
        </w:rPr>
      </w:pPr>
      <w:r>
        <w:rPr>
          <w:szCs w:val="20"/>
        </w:rPr>
        <w:t xml:space="preserve">Yellow 1A </w:t>
      </w:r>
      <w:r w:rsidR="00886563">
        <w:rPr>
          <w:szCs w:val="20"/>
        </w:rPr>
        <w:t>–</w:t>
      </w:r>
      <w:r>
        <w:rPr>
          <w:szCs w:val="20"/>
        </w:rPr>
        <w:t xml:space="preserve"> Battle Loss Spot R</w:t>
      </w:r>
      <w:r w:rsidRPr="00B26897">
        <w:rPr>
          <w:szCs w:val="20"/>
        </w:rPr>
        <w:t>eport.</w:t>
      </w:r>
    </w:p>
    <w:p w:rsidR="00B26897" w:rsidRPr="00B26897" w:rsidRDefault="00B26897" w:rsidP="002100A9">
      <w:pPr>
        <w:pStyle w:val="NoSpacing"/>
        <w:numPr>
          <w:ilvl w:val="0"/>
          <w:numId w:val="8"/>
        </w:numPr>
        <w:rPr>
          <w:szCs w:val="20"/>
        </w:rPr>
      </w:pPr>
      <w:r w:rsidRPr="00B26897">
        <w:rPr>
          <w:szCs w:val="20"/>
        </w:rPr>
        <w:t xml:space="preserve">Yellow 2 </w:t>
      </w:r>
      <w:r w:rsidR="00886563">
        <w:rPr>
          <w:szCs w:val="20"/>
        </w:rPr>
        <w:t>–</w:t>
      </w:r>
      <w:r w:rsidRPr="00B26897">
        <w:rPr>
          <w:szCs w:val="20"/>
        </w:rPr>
        <w:t xml:space="preserve"> Ammunition </w:t>
      </w:r>
      <w:r>
        <w:rPr>
          <w:szCs w:val="20"/>
        </w:rPr>
        <w:t>S</w:t>
      </w:r>
      <w:r w:rsidRPr="00B26897">
        <w:rPr>
          <w:szCs w:val="20"/>
        </w:rPr>
        <w:t xml:space="preserve">tatus </w:t>
      </w:r>
      <w:r>
        <w:rPr>
          <w:szCs w:val="20"/>
        </w:rPr>
        <w:t>R</w:t>
      </w:r>
      <w:r w:rsidRPr="00B26897">
        <w:rPr>
          <w:szCs w:val="20"/>
        </w:rPr>
        <w:t>eport.</w:t>
      </w:r>
    </w:p>
    <w:p w:rsidR="00B26897" w:rsidRPr="00B26897" w:rsidRDefault="00B26897" w:rsidP="002100A9">
      <w:pPr>
        <w:pStyle w:val="NoSpacing"/>
        <w:numPr>
          <w:ilvl w:val="0"/>
          <w:numId w:val="8"/>
        </w:numPr>
        <w:rPr>
          <w:szCs w:val="20"/>
        </w:rPr>
      </w:pPr>
      <w:r w:rsidRPr="00B26897">
        <w:rPr>
          <w:szCs w:val="20"/>
        </w:rPr>
        <w:t xml:space="preserve">Yellow 2A </w:t>
      </w:r>
      <w:r w:rsidR="00886563">
        <w:rPr>
          <w:szCs w:val="20"/>
        </w:rPr>
        <w:t>–</w:t>
      </w:r>
      <w:r w:rsidRPr="00B26897">
        <w:rPr>
          <w:szCs w:val="20"/>
        </w:rPr>
        <w:t xml:space="preserve"> Ammunition </w:t>
      </w:r>
      <w:r>
        <w:rPr>
          <w:szCs w:val="20"/>
        </w:rPr>
        <w:t>R</w:t>
      </w:r>
      <w:r w:rsidRPr="00B26897">
        <w:rPr>
          <w:szCs w:val="20"/>
        </w:rPr>
        <w:t>equest.</w:t>
      </w:r>
    </w:p>
    <w:p w:rsidR="00B26897" w:rsidRPr="00B26897" w:rsidRDefault="00B26897" w:rsidP="002100A9">
      <w:pPr>
        <w:pStyle w:val="NoSpacing"/>
        <w:numPr>
          <w:ilvl w:val="0"/>
          <w:numId w:val="8"/>
        </w:numPr>
        <w:rPr>
          <w:szCs w:val="20"/>
        </w:rPr>
      </w:pPr>
      <w:r w:rsidRPr="00B26897">
        <w:rPr>
          <w:szCs w:val="20"/>
        </w:rPr>
        <w:t xml:space="preserve">Yellow 3 </w:t>
      </w:r>
      <w:r w:rsidR="00886563">
        <w:rPr>
          <w:szCs w:val="20"/>
        </w:rPr>
        <w:t>–</w:t>
      </w:r>
      <w:r w:rsidRPr="00B26897">
        <w:rPr>
          <w:szCs w:val="20"/>
        </w:rPr>
        <w:t xml:space="preserve"> POL </w:t>
      </w:r>
      <w:r>
        <w:rPr>
          <w:szCs w:val="20"/>
        </w:rPr>
        <w:t>S</w:t>
      </w:r>
      <w:r w:rsidRPr="00B26897">
        <w:rPr>
          <w:szCs w:val="20"/>
        </w:rPr>
        <w:t xml:space="preserve">tatus </w:t>
      </w:r>
      <w:r>
        <w:rPr>
          <w:szCs w:val="20"/>
        </w:rPr>
        <w:t>R</w:t>
      </w:r>
      <w:r w:rsidRPr="00B26897">
        <w:rPr>
          <w:szCs w:val="20"/>
        </w:rPr>
        <w:t>eport.</w:t>
      </w:r>
    </w:p>
    <w:p w:rsidR="00B26897" w:rsidRPr="00B26897" w:rsidRDefault="00B26897" w:rsidP="002100A9">
      <w:pPr>
        <w:pStyle w:val="NoSpacing"/>
        <w:numPr>
          <w:ilvl w:val="0"/>
          <w:numId w:val="8"/>
        </w:numPr>
      </w:pPr>
      <w:r w:rsidRPr="00B26897">
        <w:rPr>
          <w:szCs w:val="20"/>
        </w:rPr>
        <w:t xml:space="preserve">Yellow 3A </w:t>
      </w:r>
      <w:r w:rsidR="00886563">
        <w:rPr>
          <w:szCs w:val="20"/>
        </w:rPr>
        <w:t>– POL R</w:t>
      </w:r>
      <w:r w:rsidRPr="00B26897">
        <w:rPr>
          <w:szCs w:val="20"/>
        </w:rPr>
        <w:t>equest.</w:t>
      </w:r>
    </w:p>
    <w:p w:rsidR="00B26897" w:rsidRPr="002807B8" w:rsidRDefault="00B26897" w:rsidP="002807B8">
      <w:pPr>
        <w:pStyle w:val="NoSpacing"/>
        <w:rPr>
          <w:szCs w:val="20"/>
        </w:rPr>
      </w:pPr>
    </w:p>
    <w:p w:rsidR="002807B8" w:rsidRPr="002807B8" w:rsidRDefault="002807B8" w:rsidP="002807B8">
      <w:pPr>
        <w:pStyle w:val="NoSpacing"/>
        <w:rPr>
          <w:szCs w:val="20"/>
        </w:rPr>
      </w:pPr>
      <w:r w:rsidRPr="002807B8">
        <w:rPr>
          <w:szCs w:val="20"/>
        </w:rPr>
        <w:t>Red Reports (</w:t>
      </w:r>
      <w:r>
        <w:rPr>
          <w:szCs w:val="20"/>
        </w:rPr>
        <w:t>P</w:t>
      </w:r>
      <w:r w:rsidRPr="002807B8">
        <w:rPr>
          <w:szCs w:val="20"/>
        </w:rPr>
        <w:t>ersonnel).</w:t>
      </w:r>
    </w:p>
    <w:p w:rsidR="002807B8" w:rsidRPr="002807B8" w:rsidRDefault="002807B8" w:rsidP="002100A9">
      <w:pPr>
        <w:pStyle w:val="NoSpacing"/>
        <w:numPr>
          <w:ilvl w:val="0"/>
          <w:numId w:val="9"/>
        </w:numPr>
        <w:rPr>
          <w:szCs w:val="20"/>
        </w:rPr>
      </w:pPr>
      <w:r w:rsidRPr="002807B8">
        <w:rPr>
          <w:szCs w:val="20"/>
        </w:rPr>
        <w:t xml:space="preserve">Red 2 </w:t>
      </w:r>
      <w:r w:rsidR="00886563">
        <w:rPr>
          <w:szCs w:val="20"/>
        </w:rPr>
        <w:t>–</w:t>
      </w:r>
      <w:r w:rsidRPr="002807B8">
        <w:rPr>
          <w:szCs w:val="20"/>
        </w:rPr>
        <w:t xml:space="preserve"> Personnel </w:t>
      </w:r>
      <w:r>
        <w:rPr>
          <w:szCs w:val="20"/>
        </w:rPr>
        <w:t>B</w:t>
      </w:r>
      <w:r w:rsidRPr="002807B8">
        <w:rPr>
          <w:szCs w:val="20"/>
        </w:rPr>
        <w:t xml:space="preserve">attle </w:t>
      </w:r>
      <w:r>
        <w:rPr>
          <w:szCs w:val="20"/>
        </w:rPr>
        <w:t>L</w:t>
      </w:r>
      <w:r w:rsidRPr="002807B8">
        <w:rPr>
          <w:szCs w:val="20"/>
        </w:rPr>
        <w:t xml:space="preserve">oss </w:t>
      </w:r>
      <w:r>
        <w:rPr>
          <w:szCs w:val="20"/>
        </w:rPr>
        <w:t>R</w:t>
      </w:r>
      <w:r w:rsidRPr="002807B8">
        <w:rPr>
          <w:szCs w:val="20"/>
        </w:rPr>
        <w:t>eport.</w:t>
      </w:r>
    </w:p>
    <w:p w:rsidR="00B26897" w:rsidRPr="002807B8" w:rsidRDefault="002807B8" w:rsidP="002100A9">
      <w:pPr>
        <w:pStyle w:val="NoSpacing"/>
        <w:numPr>
          <w:ilvl w:val="0"/>
          <w:numId w:val="9"/>
        </w:numPr>
        <w:rPr>
          <w:szCs w:val="20"/>
        </w:rPr>
      </w:pPr>
      <w:r w:rsidRPr="002807B8">
        <w:rPr>
          <w:szCs w:val="20"/>
        </w:rPr>
        <w:t xml:space="preserve">Red 3 </w:t>
      </w:r>
      <w:r w:rsidR="00886563">
        <w:rPr>
          <w:szCs w:val="20"/>
        </w:rPr>
        <w:t>–</w:t>
      </w:r>
      <w:r w:rsidRPr="002807B8">
        <w:rPr>
          <w:szCs w:val="20"/>
        </w:rPr>
        <w:t xml:space="preserve"> Medical </w:t>
      </w:r>
      <w:r>
        <w:rPr>
          <w:szCs w:val="20"/>
        </w:rPr>
        <w:t>E</w:t>
      </w:r>
      <w:r w:rsidRPr="002807B8">
        <w:rPr>
          <w:szCs w:val="20"/>
        </w:rPr>
        <w:t xml:space="preserve">vacuation </w:t>
      </w:r>
      <w:r>
        <w:rPr>
          <w:szCs w:val="20"/>
        </w:rPr>
        <w:t>R</w:t>
      </w:r>
      <w:r w:rsidRPr="002807B8">
        <w:rPr>
          <w:szCs w:val="20"/>
        </w:rPr>
        <w:t>equest</w:t>
      </w:r>
      <w:r w:rsidR="009870CA">
        <w:rPr>
          <w:szCs w:val="20"/>
        </w:rPr>
        <w:t xml:space="preserve"> (MEDEVAC)</w:t>
      </w:r>
      <w:r w:rsidRPr="002807B8">
        <w:rPr>
          <w:szCs w:val="20"/>
        </w:rPr>
        <w:t>.</w:t>
      </w:r>
    </w:p>
    <w:p w:rsidR="002807B8" w:rsidRPr="002807B8" w:rsidRDefault="002807B8" w:rsidP="002807B8">
      <w:pPr>
        <w:pStyle w:val="NoSpacing"/>
        <w:rPr>
          <w:szCs w:val="20"/>
        </w:rPr>
      </w:pPr>
    </w:p>
    <w:p w:rsidR="002807B8" w:rsidRPr="002807B8" w:rsidRDefault="005206C4" w:rsidP="002807B8">
      <w:pPr>
        <w:pStyle w:val="NoSpacing"/>
        <w:rPr>
          <w:szCs w:val="20"/>
        </w:rPr>
      </w:pPr>
      <w:proofErr w:type="gramStart"/>
      <w:r>
        <w:rPr>
          <w:szCs w:val="20"/>
        </w:rPr>
        <w:t>CBRN</w:t>
      </w:r>
      <w:r w:rsidR="002807B8" w:rsidRPr="002807B8">
        <w:rPr>
          <w:szCs w:val="20"/>
        </w:rPr>
        <w:t xml:space="preserve"> </w:t>
      </w:r>
      <w:r w:rsidR="002807B8">
        <w:rPr>
          <w:szCs w:val="20"/>
        </w:rPr>
        <w:t>R</w:t>
      </w:r>
      <w:r w:rsidR="002807B8" w:rsidRPr="002807B8">
        <w:rPr>
          <w:szCs w:val="20"/>
        </w:rPr>
        <w:t>eports.</w:t>
      </w:r>
      <w:proofErr w:type="gramEnd"/>
    </w:p>
    <w:p w:rsidR="002807B8" w:rsidRPr="002807B8" w:rsidRDefault="005206C4" w:rsidP="002100A9">
      <w:pPr>
        <w:pStyle w:val="NoSpacing"/>
        <w:numPr>
          <w:ilvl w:val="0"/>
          <w:numId w:val="10"/>
        </w:numPr>
        <w:rPr>
          <w:szCs w:val="20"/>
        </w:rPr>
      </w:pPr>
      <w:r>
        <w:rPr>
          <w:szCs w:val="20"/>
        </w:rPr>
        <w:t>CBRN</w:t>
      </w:r>
      <w:r w:rsidR="002807B8" w:rsidRPr="002807B8">
        <w:rPr>
          <w:szCs w:val="20"/>
        </w:rPr>
        <w:t xml:space="preserve">-1 </w:t>
      </w:r>
      <w:r w:rsidR="00886563">
        <w:rPr>
          <w:szCs w:val="20"/>
        </w:rPr>
        <w:t>–</w:t>
      </w:r>
      <w:r w:rsidR="002807B8" w:rsidRPr="002807B8">
        <w:rPr>
          <w:szCs w:val="20"/>
        </w:rPr>
        <w:t xml:space="preserve"> Observer’s </w:t>
      </w:r>
      <w:r w:rsidR="002807B8">
        <w:rPr>
          <w:szCs w:val="20"/>
        </w:rPr>
        <w:t>I</w:t>
      </w:r>
      <w:r w:rsidR="002807B8" w:rsidRPr="002807B8">
        <w:rPr>
          <w:szCs w:val="20"/>
        </w:rPr>
        <w:t xml:space="preserve">nitial </w:t>
      </w:r>
      <w:r w:rsidR="002807B8">
        <w:rPr>
          <w:szCs w:val="20"/>
        </w:rPr>
        <w:t>R</w:t>
      </w:r>
      <w:r w:rsidR="002807B8" w:rsidRPr="002807B8">
        <w:rPr>
          <w:szCs w:val="20"/>
        </w:rPr>
        <w:t>eport.</w:t>
      </w:r>
    </w:p>
    <w:p w:rsidR="002807B8" w:rsidRPr="002807B8" w:rsidRDefault="005206C4" w:rsidP="002100A9">
      <w:pPr>
        <w:pStyle w:val="NoSpacing"/>
        <w:numPr>
          <w:ilvl w:val="0"/>
          <w:numId w:val="10"/>
        </w:numPr>
        <w:rPr>
          <w:szCs w:val="20"/>
        </w:rPr>
      </w:pPr>
      <w:r>
        <w:rPr>
          <w:szCs w:val="20"/>
        </w:rPr>
        <w:t>CBRN</w:t>
      </w:r>
      <w:r w:rsidR="002807B8" w:rsidRPr="002807B8">
        <w:rPr>
          <w:szCs w:val="20"/>
        </w:rPr>
        <w:t xml:space="preserve">-3 </w:t>
      </w:r>
      <w:r w:rsidR="00886563">
        <w:rPr>
          <w:szCs w:val="20"/>
        </w:rPr>
        <w:t>–</w:t>
      </w:r>
      <w:r w:rsidR="002807B8" w:rsidRPr="002807B8">
        <w:rPr>
          <w:szCs w:val="20"/>
        </w:rPr>
        <w:t xml:space="preserve"> Immediate </w:t>
      </w:r>
      <w:r w:rsidR="002807B8">
        <w:rPr>
          <w:szCs w:val="20"/>
        </w:rPr>
        <w:t>W</w:t>
      </w:r>
      <w:r w:rsidR="002807B8" w:rsidRPr="002807B8">
        <w:rPr>
          <w:szCs w:val="20"/>
        </w:rPr>
        <w:t xml:space="preserve">arning of </w:t>
      </w:r>
      <w:r w:rsidR="002807B8">
        <w:rPr>
          <w:szCs w:val="20"/>
        </w:rPr>
        <w:t>E</w:t>
      </w:r>
      <w:r w:rsidR="002807B8" w:rsidRPr="002807B8">
        <w:rPr>
          <w:szCs w:val="20"/>
        </w:rPr>
        <w:t xml:space="preserve">xpected </w:t>
      </w:r>
      <w:r w:rsidR="002807B8">
        <w:rPr>
          <w:szCs w:val="20"/>
        </w:rPr>
        <w:t>C</w:t>
      </w:r>
      <w:r w:rsidR="002807B8" w:rsidRPr="002807B8">
        <w:rPr>
          <w:szCs w:val="20"/>
        </w:rPr>
        <w:t>ontamination.</w:t>
      </w:r>
    </w:p>
    <w:p w:rsidR="002807B8" w:rsidRPr="002807B8" w:rsidRDefault="005206C4" w:rsidP="002100A9">
      <w:pPr>
        <w:pStyle w:val="NoSpacing"/>
        <w:numPr>
          <w:ilvl w:val="0"/>
          <w:numId w:val="10"/>
        </w:numPr>
        <w:rPr>
          <w:szCs w:val="20"/>
        </w:rPr>
      </w:pPr>
      <w:r>
        <w:rPr>
          <w:szCs w:val="20"/>
        </w:rPr>
        <w:t>CBRN</w:t>
      </w:r>
      <w:r w:rsidR="002807B8" w:rsidRPr="002807B8">
        <w:rPr>
          <w:szCs w:val="20"/>
        </w:rPr>
        <w:t xml:space="preserve">-4 </w:t>
      </w:r>
      <w:r w:rsidR="00886563">
        <w:rPr>
          <w:szCs w:val="20"/>
        </w:rPr>
        <w:t>–</w:t>
      </w:r>
      <w:r w:rsidR="002807B8" w:rsidRPr="002807B8">
        <w:rPr>
          <w:szCs w:val="20"/>
        </w:rPr>
        <w:t xml:space="preserve"> Report of </w:t>
      </w:r>
      <w:r w:rsidR="002807B8">
        <w:rPr>
          <w:szCs w:val="20"/>
        </w:rPr>
        <w:t>R</w:t>
      </w:r>
      <w:r w:rsidR="002807B8" w:rsidRPr="002807B8">
        <w:rPr>
          <w:szCs w:val="20"/>
        </w:rPr>
        <w:t xml:space="preserve">adiation </w:t>
      </w:r>
      <w:r w:rsidR="002807B8">
        <w:rPr>
          <w:szCs w:val="20"/>
        </w:rPr>
        <w:t>D</w:t>
      </w:r>
      <w:r w:rsidR="002807B8" w:rsidRPr="002807B8">
        <w:rPr>
          <w:szCs w:val="20"/>
        </w:rPr>
        <w:t>ose-</w:t>
      </w:r>
      <w:r w:rsidR="002807B8">
        <w:rPr>
          <w:szCs w:val="20"/>
        </w:rPr>
        <w:t>R</w:t>
      </w:r>
      <w:r w:rsidR="002807B8" w:rsidRPr="002807B8">
        <w:rPr>
          <w:szCs w:val="20"/>
        </w:rPr>
        <w:t xml:space="preserve">ate </w:t>
      </w:r>
      <w:r w:rsidR="002807B8">
        <w:rPr>
          <w:szCs w:val="20"/>
        </w:rPr>
        <w:t>M</w:t>
      </w:r>
      <w:r w:rsidR="002807B8" w:rsidRPr="002807B8">
        <w:rPr>
          <w:szCs w:val="20"/>
        </w:rPr>
        <w:t>easurement.</w:t>
      </w:r>
    </w:p>
    <w:p w:rsidR="002807B8" w:rsidRPr="002807B8" w:rsidRDefault="005206C4" w:rsidP="002100A9">
      <w:pPr>
        <w:pStyle w:val="NoSpacing"/>
        <w:numPr>
          <w:ilvl w:val="0"/>
          <w:numId w:val="10"/>
        </w:numPr>
      </w:pPr>
      <w:r>
        <w:rPr>
          <w:szCs w:val="20"/>
        </w:rPr>
        <w:t>CBRN</w:t>
      </w:r>
      <w:r w:rsidR="002807B8" w:rsidRPr="002807B8">
        <w:rPr>
          <w:szCs w:val="20"/>
        </w:rPr>
        <w:t xml:space="preserve">-5 </w:t>
      </w:r>
      <w:r w:rsidR="00886563">
        <w:rPr>
          <w:szCs w:val="20"/>
        </w:rPr>
        <w:t>–</w:t>
      </w:r>
      <w:r w:rsidR="002807B8" w:rsidRPr="002807B8">
        <w:rPr>
          <w:szCs w:val="20"/>
        </w:rPr>
        <w:t xml:space="preserve"> Report of </w:t>
      </w:r>
      <w:r w:rsidR="002807B8">
        <w:rPr>
          <w:szCs w:val="20"/>
        </w:rPr>
        <w:t>A</w:t>
      </w:r>
      <w:r w:rsidR="002807B8" w:rsidRPr="002807B8">
        <w:rPr>
          <w:szCs w:val="20"/>
        </w:rPr>
        <w:t xml:space="preserve">reas of </w:t>
      </w:r>
      <w:r w:rsidR="002807B8">
        <w:rPr>
          <w:szCs w:val="20"/>
        </w:rPr>
        <w:t>C</w:t>
      </w:r>
      <w:r w:rsidR="002807B8" w:rsidRPr="002807B8">
        <w:rPr>
          <w:szCs w:val="20"/>
        </w:rPr>
        <w:t>ontamination.</w:t>
      </w:r>
    </w:p>
    <w:p w:rsidR="000D2241" w:rsidRPr="00434CFB" w:rsidRDefault="002807B8" w:rsidP="00434CFB">
      <w:pPr>
        <w:pStyle w:val="NoSpacing"/>
        <w:jc w:val="center"/>
        <w:rPr>
          <w:sz w:val="36"/>
          <w:szCs w:val="36"/>
        </w:rPr>
      </w:pPr>
      <w:r>
        <w:br w:type="page"/>
      </w:r>
      <w:r w:rsidR="000D2241" w:rsidRPr="00434CFB">
        <w:rPr>
          <w:sz w:val="36"/>
          <w:szCs w:val="36"/>
        </w:rPr>
        <w:lastRenderedPageBreak/>
        <w:t xml:space="preserve">Contact and </w:t>
      </w:r>
      <w:r w:rsidR="00434CFB">
        <w:rPr>
          <w:sz w:val="36"/>
          <w:szCs w:val="36"/>
        </w:rPr>
        <w:t>B</w:t>
      </w:r>
      <w:r w:rsidR="000D2241" w:rsidRPr="00434CFB">
        <w:rPr>
          <w:sz w:val="36"/>
          <w:szCs w:val="36"/>
        </w:rPr>
        <w:t xml:space="preserve">lue </w:t>
      </w:r>
      <w:r w:rsidR="00434CFB">
        <w:rPr>
          <w:sz w:val="36"/>
          <w:szCs w:val="36"/>
        </w:rPr>
        <w:t>R</w:t>
      </w:r>
      <w:r w:rsidR="000D2241" w:rsidRPr="00434CFB">
        <w:rPr>
          <w:sz w:val="36"/>
          <w:szCs w:val="36"/>
        </w:rPr>
        <w:t>eports (Operations)</w:t>
      </w:r>
    </w:p>
    <w:p w:rsidR="00434CFB" w:rsidRDefault="00434CFB" w:rsidP="00434CFB">
      <w:pPr>
        <w:pStyle w:val="NoSpacing"/>
      </w:pPr>
    </w:p>
    <w:p w:rsidR="000D2241" w:rsidRPr="002971A2" w:rsidRDefault="000052D6" w:rsidP="00434CFB">
      <w:pPr>
        <w:pStyle w:val="NoSpacing"/>
      </w:pPr>
      <w:r>
        <w:t>This category of report</w:t>
      </w:r>
      <w:r w:rsidR="000D2241" w:rsidRPr="008A576F">
        <w:t xml:space="preserve"> is particularly useful in reporting reconnaissance information. Contact reports provide an instant means of reporting encounters with threat or unknown forces. Blue reports cover various aspects of tactical operations.</w:t>
      </w:r>
    </w:p>
    <w:p w:rsidR="000D2241" w:rsidRPr="008A576F" w:rsidRDefault="000D2241" w:rsidP="00434CFB">
      <w:pPr>
        <w:pStyle w:val="NoSpacing"/>
      </w:pPr>
    </w:p>
    <w:p w:rsidR="000D2241" w:rsidRDefault="00434CFB" w:rsidP="002100A9">
      <w:pPr>
        <w:pStyle w:val="NoSpacing"/>
        <w:numPr>
          <w:ilvl w:val="2"/>
          <w:numId w:val="14"/>
        </w:numPr>
      </w:pPr>
      <w:r w:rsidRPr="00434CFB">
        <w:rPr>
          <w:u w:val="single"/>
        </w:rPr>
        <w:t>Contact Report</w:t>
      </w:r>
      <w:r>
        <w:t>. A C</w:t>
      </w:r>
      <w:r w:rsidR="000D2241" w:rsidRPr="008A576F">
        <w:t xml:space="preserve">ontact </w:t>
      </w:r>
      <w:r>
        <w:t>R</w:t>
      </w:r>
      <w:r w:rsidR="000D2241" w:rsidRPr="008A576F">
        <w:t>eport is issued immediately upon contact w</w:t>
      </w:r>
      <w:r>
        <w:t>ith a threat or unknown force</w:t>
      </w:r>
      <w:r w:rsidR="000D2241" w:rsidRPr="008A576F">
        <w:t>. This alert, which can be very brief, takes priority over all other communications traffic.</w:t>
      </w:r>
    </w:p>
    <w:p w:rsidR="00656BD5" w:rsidRDefault="00656BD5" w:rsidP="002100A9">
      <w:pPr>
        <w:pStyle w:val="NoSpacing"/>
        <w:numPr>
          <w:ilvl w:val="0"/>
          <w:numId w:val="21"/>
        </w:numPr>
      </w:pPr>
      <w:r>
        <w:t>CONTACT</w:t>
      </w:r>
    </w:p>
    <w:p w:rsidR="00656BD5" w:rsidRDefault="00656BD5" w:rsidP="002100A9">
      <w:pPr>
        <w:pStyle w:val="NoSpacing"/>
        <w:numPr>
          <w:ilvl w:val="0"/>
          <w:numId w:val="21"/>
        </w:numPr>
      </w:pPr>
      <w:r>
        <w:t>Description</w:t>
      </w:r>
    </w:p>
    <w:p w:rsidR="00656BD5" w:rsidRDefault="00656BD5" w:rsidP="002100A9">
      <w:pPr>
        <w:pStyle w:val="NoSpacing"/>
        <w:numPr>
          <w:ilvl w:val="0"/>
          <w:numId w:val="21"/>
        </w:numPr>
      </w:pPr>
      <w:r>
        <w:t>Direction</w:t>
      </w:r>
      <w:r w:rsidR="00425B45">
        <w:t xml:space="preserve"> </w:t>
      </w:r>
    </w:p>
    <w:p w:rsidR="000D2241" w:rsidRPr="008A576F" w:rsidRDefault="00434CFB" w:rsidP="00434CFB">
      <w:pPr>
        <w:pStyle w:val="NoSpacing"/>
      </w:pPr>
      <w:r>
        <w:t>Ex: “This is Red 4. Contact, Troops, North, Out.”</w:t>
      </w:r>
    </w:p>
    <w:p w:rsidR="000D2241" w:rsidRDefault="000D2241" w:rsidP="00434CFB">
      <w:pPr>
        <w:pStyle w:val="NoSpacing"/>
      </w:pPr>
    </w:p>
    <w:p w:rsidR="00434CFB" w:rsidRDefault="00434CFB" w:rsidP="002100A9">
      <w:pPr>
        <w:pStyle w:val="NoSpacing"/>
        <w:numPr>
          <w:ilvl w:val="2"/>
          <w:numId w:val="14"/>
        </w:numPr>
      </w:pPr>
      <w:r>
        <w:rPr>
          <w:u w:val="single"/>
        </w:rPr>
        <w:t>Blue 1 – Spot Report (SPOTREP)</w:t>
      </w:r>
      <w:r>
        <w:t>.</w:t>
      </w:r>
      <w:r w:rsidRPr="00434CFB">
        <w:t xml:space="preserve"> A SPOTREP is used</w:t>
      </w:r>
      <w:r>
        <w:t xml:space="preserve"> to refine a Contact Report or to </w:t>
      </w:r>
      <w:r w:rsidR="00656BD5">
        <w:t>describe any other factor likely to affect mission accomplishment. A SPOTREP takes priority over all other communications traffic and should follow an initial Contact Report within one minute.</w:t>
      </w:r>
    </w:p>
    <w:p w:rsidR="00656BD5" w:rsidRDefault="00656BD5" w:rsidP="002100A9">
      <w:pPr>
        <w:pStyle w:val="NoSpacing"/>
        <w:numPr>
          <w:ilvl w:val="0"/>
          <w:numId w:val="22"/>
        </w:numPr>
      </w:pPr>
      <w:r>
        <w:t>Size: The number of identified personnel, vehicles, or equipment.</w:t>
      </w:r>
    </w:p>
    <w:p w:rsidR="00656BD5" w:rsidRDefault="00656BD5" w:rsidP="002100A9">
      <w:pPr>
        <w:pStyle w:val="NoSpacing"/>
        <w:numPr>
          <w:ilvl w:val="0"/>
          <w:numId w:val="22"/>
        </w:numPr>
      </w:pPr>
      <w:r>
        <w:t>Activity: What the threat is doing.</w:t>
      </w:r>
    </w:p>
    <w:p w:rsidR="00656BD5" w:rsidRDefault="00656BD5" w:rsidP="002100A9">
      <w:pPr>
        <w:pStyle w:val="NoSpacing"/>
        <w:numPr>
          <w:ilvl w:val="0"/>
          <w:numId w:val="22"/>
        </w:numPr>
      </w:pPr>
      <w:r>
        <w:t>Location: Grid location.</w:t>
      </w:r>
    </w:p>
    <w:p w:rsidR="00656BD5" w:rsidRDefault="00656BD5" w:rsidP="002100A9">
      <w:pPr>
        <w:pStyle w:val="NoSpacing"/>
        <w:numPr>
          <w:ilvl w:val="0"/>
          <w:numId w:val="22"/>
        </w:numPr>
      </w:pPr>
      <w:r>
        <w:t>Unit: Patches, signs, or other identifying markings.</w:t>
      </w:r>
    </w:p>
    <w:p w:rsidR="00656BD5" w:rsidRDefault="00656BD5" w:rsidP="002100A9">
      <w:pPr>
        <w:pStyle w:val="NoSpacing"/>
        <w:numPr>
          <w:ilvl w:val="0"/>
          <w:numId w:val="22"/>
        </w:numPr>
      </w:pPr>
      <w:r>
        <w:t>Time: Time activity was observed.</w:t>
      </w:r>
    </w:p>
    <w:p w:rsidR="00656BD5" w:rsidRDefault="00656BD5" w:rsidP="002100A9">
      <w:pPr>
        <w:pStyle w:val="NoSpacing"/>
        <w:numPr>
          <w:ilvl w:val="0"/>
          <w:numId w:val="22"/>
        </w:numPr>
      </w:pPr>
      <w:r>
        <w:t>Equipment: Description of equipment associated with the current activity or relevant to the threat.</w:t>
      </w:r>
    </w:p>
    <w:p w:rsidR="00656BD5" w:rsidRDefault="00656BD5" w:rsidP="002100A9">
      <w:pPr>
        <w:pStyle w:val="NoSpacing"/>
        <w:numPr>
          <w:ilvl w:val="0"/>
          <w:numId w:val="22"/>
        </w:numPr>
      </w:pPr>
      <w:r>
        <w:t>Actions Taken or Recommended.</w:t>
      </w:r>
    </w:p>
    <w:p w:rsidR="00656BD5" w:rsidRDefault="00656BD5" w:rsidP="00434CFB">
      <w:pPr>
        <w:pStyle w:val="NoSpacing"/>
      </w:pPr>
      <w:r>
        <w:t xml:space="preserve">Ex: “Red 1, this is Red 4. SPOTREP follows. Three personnel, in a hasty fighting position, vicinity WS 123 720, civilian clothes, continuing to observe, appear to have two AKs and one RPG. Recommend </w:t>
      </w:r>
      <w:proofErr w:type="gramStart"/>
      <w:r>
        <w:t>engage</w:t>
      </w:r>
      <w:proofErr w:type="gramEnd"/>
      <w:r>
        <w:t>, over.”</w:t>
      </w:r>
    </w:p>
    <w:p w:rsidR="00656BD5" w:rsidRDefault="00656BD5" w:rsidP="00434CFB">
      <w:pPr>
        <w:pStyle w:val="NoSpacing"/>
      </w:pPr>
    </w:p>
    <w:p w:rsidR="00A10BC5" w:rsidRPr="008A576F" w:rsidRDefault="00A10BC5" w:rsidP="002100A9">
      <w:pPr>
        <w:pStyle w:val="NoSpacing"/>
        <w:numPr>
          <w:ilvl w:val="2"/>
          <w:numId w:val="14"/>
        </w:numPr>
      </w:pPr>
      <w:r>
        <w:rPr>
          <w:u w:val="single"/>
        </w:rPr>
        <w:t>Blue 2 – Situation Report (SITREP)</w:t>
      </w:r>
      <w:r>
        <w:t xml:space="preserve">. A SITREP is submitted to a higher headquarters to report tactical situation and status. It is submitted </w:t>
      </w:r>
      <w:r w:rsidR="002836C6">
        <w:t>according the battle rhythm or</w:t>
      </w:r>
      <w:r>
        <w:t xml:space="preserve"> after significant e</w:t>
      </w:r>
      <w:r w:rsidR="002836C6">
        <w:t>vents</w:t>
      </w:r>
      <w:r>
        <w:t>.</w:t>
      </w:r>
    </w:p>
    <w:p w:rsidR="00A10BC5" w:rsidRDefault="002836C6" w:rsidP="002100A9">
      <w:pPr>
        <w:pStyle w:val="NoSpacing"/>
        <w:numPr>
          <w:ilvl w:val="0"/>
          <w:numId w:val="23"/>
        </w:numPr>
      </w:pPr>
      <w:r>
        <w:t>Reporting Unit</w:t>
      </w:r>
    </w:p>
    <w:p w:rsidR="00A10BC5" w:rsidRDefault="002836C6" w:rsidP="002100A9">
      <w:pPr>
        <w:pStyle w:val="NoSpacing"/>
        <w:numPr>
          <w:ilvl w:val="0"/>
          <w:numId w:val="23"/>
        </w:numPr>
      </w:pPr>
      <w:r>
        <w:t>Date-Time Group</w:t>
      </w:r>
    </w:p>
    <w:p w:rsidR="00A10BC5" w:rsidRDefault="002836C6" w:rsidP="002100A9">
      <w:pPr>
        <w:pStyle w:val="NoSpacing"/>
        <w:numPr>
          <w:ilvl w:val="0"/>
          <w:numId w:val="23"/>
        </w:numPr>
      </w:pPr>
      <w:r>
        <w:t>Personnel Status</w:t>
      </w:r>
    </w:p>
    <w:p w:rsidR="00A10BC5" w:rsidRDefault="002836C6" w:rsidP="002100A9">
      <w:pPr>
        <w:pStyle w:val="NoSpacing"/>
        <w:numPr>
          <w:ilvl w:val="0"/>
          <w:numId w:val="23"/>
        </w:numPr>
      </w:pPr>
      <w:r>
        <w:t>Combat Power: Prime and Sub-Systems</w:t>
      </w:r>
    </w:p>
    <w:p w:rsidR="00A10BC5" w:rsidRDefault="002836C6" w:rsidP="002100A9">
      <w:pPr>
        <w:pStyle w:val="NoSpacing"/>
        <w:numPr>
          <w:ilvl w:val="0"/>
          <w:numId w:val="23"/>
        </w:numPr>
      </w:pPr>
      <w:r>
        <w:t>Sensitive Items Accountability</w:t>
      </w:r>
    </w:p>
    <w:p w:rsidR="00A10BC5" w:rsidRDefault="002836C6" w:rsidP="002100A9">
      <w:pPr>
        <w:pStyle w:val="NoSpacing"/>
        <w:numPr>
          <w:ilvl w:val="0"/>
          <w:numId w:val="23"/>
        </w:numPr>
      </w:pPr>
      <w:r>
        <w:t>Activities / Events Conducted Last 24 Hours</w:t>
      </w:r>
    </w:p>
    <w:p w:rsidR="002836C6" w:rsidRDefault="002836C6" w:rsidP="002100A9">
      <w:pPr>
        <w:pStyle w:val="NoSpacing"/>
        <w:numPr>
          <w:ilvl w:val="0"/>
          <w:numId w:val="23"/>
        </w:numPr>
      </w:pPr>
      <w:r>
        <w:t>Planed Activities / Events Next 24 Hours</w:t>
      </w:r>
    </w:p>
    <w:p w:rsidR="002836C6" w:rsidRDefault="002836C6" w:rsidP="002100A9">
      <w:pPr>
        <w:pStyle w:val="NoSpacing"/>
        <w:numPr>
          <w:ilvl w:val="0"/>
          <w:numId w:val="23"/>
        </w:numPr>
      </w:pPr>
      <w:r>
        <w:t>Planned Activities / Events Next Week</w:t>
      </w:r>
    </w:p>
    <w:p w:rsidR="002836C6" w:rsidRDefault="002836C6" w:rsidP="002100A9">
      <w:pPr>
        <w:pStyle w:val="NoSpacing"/>
        <w:numPr>
          <w:ilvl w:val="0"/>
          <w:numId w:val="23"/>
        </w:numPr>
      </w:pPr>
      <w:r>
        <w:t>Significant Future Events</w:t>
      </w:r>
    </w:p>
    <w:p w:rsidR="002836C6" w:rsidRDefault="002836C6" w:rsidP="002100A9">
      <w:pPr>
        <w:pStyle w:val="NoSpacing"/>
        <w:numPr>
          <w:ilvl w:val="0"/>
          <w:numId w:val="23"/>
        </w:numPr>
      </w:pPr>
      <w:r>
        <w:t>Commander’s Comments / Issues</w:t>
      </w:r>
    </w:p>
    <w:p w:rsidR="002836C6" w:rsidRDefault="002836C6" w:rsidP="00E021CB">
      <w:pPr>
        <w:pStyle w:val="NoSpacing"/>
      </w:pPr>
      <w:r>
        <w:t>At a tactical level, a simpler format may be utilized</w:t>
      </w:r>
      <w:r w:rsidR="00E021CB">
        <w:t>.</w:t>
      </w:r>
      <w:r>
        <w:t xml:space="preserve"> </w:t>
      </w:r>
      <w:r w:rsidR="00E021CB">
        <w:t>F</w:t>
      </w:r>
      <w:r>
        <w:t xml:space="preserve">requently </w:t>
      </w:r>
      <w:r w:rsidR="00E021CB">
        <w:t xml:space="preserve">used formats are SALT (Size, Activity, Location, </w:t>
      </w:r>
      <w:proofErr w:type="gramStart"/>
      <w:r w:rsidR="00E021CB">
        <w:t>Time</w:t>
      </w:r>
      <w:proofErr w:type="gramEnd"/>
      <w:r w:rsidR="00E021CB">
        <w:t>) and S</w:t>
      </w:r>
      <w:r>
        <w:t>TAR</w:t>
      </w:r>
      <w:r w:rsidR="00E021CB">
        <w:t xml:space="preserve"> (Size, Trace/Location, Activity, </w:t>
      </w:r>
      <w:r w:rsidR="00B23F76">
        <w:t>Recommendations</w:t>
      </w:r>
      <w:r w:rsidR="00E021CB">
        <w:t>).</w:t>
      </w:r>
    </w:p>
    <w:p w:rsidR="00E021CB" w:rsidRDefault="00E021CB" w:rsidP="00E021CB">
      <w:pPr>
        <w:pStyle w:val="NoSpacing"/>
      </w:pPr>
      <w:r>
        <w:t>SALT: “Red 1, Red 4. SITREP follows. Eight dismounts, occupying OP Bravo, WS 153 674, time now, over.”</w:t>
      </w:r>
    </w:p>
    <w:p w:rsidR="00A10BC5" w:rsidRPr="008A576F" w:rsidRDefault="00E021CB" w:rsidP="00A10BC5">
      <w:pPr>
        <w:pStyle w:val="NoSpacing"/>
      </w:pPr>
      <w:r>
        <w:t>STAR</w:t>
      </w:r>
      <w:r w:rsidR="00A10BC5">
        <w:t>: “</w:t>
      </w:r>
      <w:r w:rsidR="002836C6">
        <w:t>Red 1,</w:t>
      </w:r>
      <w:r w:rsidR="00A10BC5">
        <w:t xml:space="preserve"> Red 4. </w:t>
      </w:r>
      <w:r w:rsidR="002836C6">
        <w:t xml:space="preserve">SITREP follows. Eight dismounts at grid WS 153 674. </w:t>
      </w:r>
      <w:proofErr w:type="gramStart"/>
      <w:r w:rsidR="002836C6">
        <w:t>Occupying OP Bravo.</w:t>
      </w:r>
      <w:proofErr w:type="gramEnd"/>
      <w:r w:rsidR="002836C6">
        <w:t xml:space="preserve"> Recommend we displace southwest for better observation, over.</w:t>
      </w:r>
      <w:r w:rsidR="00A10BC5">
        <w:t>”</w:t>
      </w:r>
    </w:p>
    <w:p w:rsidR="002836C6" w:rsidRPr="008A576F" w:rsidRDefault="00E021CB" w:rsidP="002100A9">
      <w:pPr>
        <w:pStyle w:val="NoSpacing"/>
        <w:numPr>
          <w:ilvl w:val="2"/>
          <w:numId w:val="14"/>
        </w:numPr>
      </w:pPr>
      <w:r>
        <w:rPr>
          <w:u w:val="single"/>
        </w:rPr>
        <w:br w:type="page"/>
      </w:r>
      <w:r w:rsidR="002836C6">
        <w:rPr>
          <w:u w:val="single"/>
        </w:rPr>
        <w:lastRenderedPageBreak/>
        <w:t xml:space="preserve">Blue 4 – Report </w:t>
      </w:r>
      <w:r w:rsidR="002836C6" w:rsidRPr="00111480">
        <w:rPr>
          <w:u w:val="single"/>
        </w:rPr>
        <w:t>for</w:t>
      </w:r>
      <w:r w:rsidR="002836C6" w:rsidRPr="00111480">
        <w:rPr>
          <w:szCs w:val="20"/>
          <w:u w:val="single"/>
        </w:rPr>
        <w:t xml:space="preserve"> Bridge, Overpass, Culvert, Underpass, or Tunnel (BRIDGEREP)</w:t>
      </w:r>
      <w:r w:rsidR="002836C6">
        <w:t>.</w:t>
      </w:r>
    </w:p>
    <w:p w:rsidR="002836C6" w:rsidRDefault="00111480" w:rsidP="002100A9">
      <w:pPr>
        <w:pStyle w:val="NoSpacing"/>
        <w:numPr>
          <w:ilvl w:val="0"/>
          <w:numId w:val="24"/>
        </w:numPr>
      </w:pPr>
      <w:r>
        <w:t>Type and Location</w:t>
      </w:r>
    </w:p>
    <w:p w:rsidR="002836C6" w:rsidRDefault="00111480" w:rsidP="002100A9">
      <w:pPr>
        <w:pStyle w:val="NoSpacing"/>
        <w:numPr>
          <w:ilvl w:val="0"/>
          <w:numId w:val="24"/>
        </w:numPr>
      </w:pPr>
      <w:r>
        <w:t>Overall Length</w:t>
      </w:r>
    </w:p>
    <w:p w:rsidR="002836C6" w:rsidRDefault="00111480" w:rsidP="002100A9">
      <w:pPr>
        <w:pStyle w:val="NoSpacing"/>
        <w:numPr>
          <w:ilvl w:val="0"/>
          <w:numId w:val="24"/>
        </w:numPr>
      </w:pPr>
      <w:r>
        <w:t>Width of Roadway</w:t>
      </w:r>
    </w:p>
    <w:p w:rsidR="00111480" w:rsidRDefault="00111480" w:rsidP="002100A9">
      <w:pPr>
        <w:pStyle w:val="NoSpacing"/>
        <w:numPr>
          <w:ilvl w:val="0"/>
          <w:numId w:val="24"/>
        </w:numPr>
      </w:pPr>
      <w:r>
        <w:t>Height Restrictions</w:t>
      </w:r>
    </w:p>
    <w:p w:rsidR="00111480" w:rsidRDefault="00111480" w:rsidP="002100A9">
      <w:pPr>
        <w:pStyle w:val="NoSpacing"/>
        <w:numPr>
          <w:ilvl w:val="0"/>
          <w:numId w:val="24"/>
        </w:numPr>
      </w:pPr>
      <w:r>
        <w:t>Length and Number of Spans</w:t>
      </w:r>
    </w:p>
    <w:p w:rsidR="00111480" w:rsidRDefault="00111480" w:rsidP="002100A9">
      <w:pPr>
        <w:pStyle w:val="NoSpacing"/>
        <w:numPr>
          <w:ilvl w:val="0"/>
          <w:numId w:val="24"/>
        </w:numPr>
      </w:pPr>
      <w:r>
        <w:t>Computed Classification</w:t>
      </w:r>
    </w:p>
    <w:p w:rsidR="00111480" w:rsidRDefault="00111480" w:rsidP="002100A9">
      <w:pPr>
        <w:pStyle w:val="NoSpacing"/>
        <w:numPr>
          <w:ilvl w:val="0"/>
          <w:numId w:val="24"/>
        </w:numPr>
      </w:pPr>
      <w:r>
        <w:t>Bypass Locations and Conditions</w:t>
      </w:r>
    </w:p>
    <w:p w:rsidR="00434CFB" w:rsidRDefault="00434CFB" w:rsidP="002836C6">
      <w:pPr>
        <w:pStyle w:val="NoSpacing"/>
      </w:pPr>
    </w:p>
    <w:p w:rsidR="00111480" w:rsidRPr="008A576F" w:rsidRDefault="00111480" w:rsidP="002100A9">
      <w:pPr>
        <w:pStyle w:val="NoSpacing"/>
        <w:numPr>
          <w:ilvl w:val="2"/>
          <w:numId w:val="14"/>
        </w:numPr>
      </w:pPr>
      <w:r>
        <w:rPr>
          <w:u w:val="single"/>
        </w:rPr>
        <w:t>Blu</w:t>
      </w:r>
      <w:r w:rsidRPr="00111480">
        <w:rPr>
          <w:u w:val="single"/>
        </w:rPr>
        <w:t xml:space="preserve">e 5 – </w:t>
      </w:r>
      <w:r w:rsidRPr="00111480">
        <w:rPr>
          <w:szCs w:val="20"/>
          <w:u w:val="single"/>
        </w:rPr>
        <w:t>Report for Ford, Ferry, or Other Crossing Site (CROSSREP)</w:t>
      </w:r>
      <w:r w:rsidRPr="00111480">
        <w:t>.</w:t>
      </w:r>
    </w:p>
    <w:p w:rsidR="00111480" w:rsidRDefault="00111480" w:rsidP="002100A9">
      <w:pPr>
        <w:pStyle w:val="NoSpacing"/>
        <w:numPr>
          <w:ilvl w:val="0"/>
          <w:numId w:val="25"/>
        </w:numPr>
      </w:pPr>
      <w:r>
        <w:t>Type and Location</w:t>
      </w:r>
    </w:p>
    <w:p w:rsidR="00111480" w:rsidRDefault="00111480" w:rsidP="002100A9">
      <w:pPr>
        <w:pStyle w:val="NoSpacing"/>
        <w:numPr>
          <w:ilvl w:val="0"/>
          <w:numId w:val="25"/>
        </w:numPr>
      </w:pPr>
      <w:r>
        <w:t>Overall Length</w:t>
      </w:r>
    </w:p>
    <w:p w:rsidR="00111480" w:rsidRDefault="00111480" w:rsidP="002100A9">
      <w:pPr>
        <w:pStyle w:val="NoSpacing"/>
        <w:numPr>
          <w:ilvl w:val="0"/>
          <w:numId w:val="25"/>
        </w:numPr>
      </w:pPr>
      <w:r>
        <w:t>Usable Width</w:t>
      </w:r>
    </w:p>
    <w:p w:rsidR="00111480" w:rsidRDefault="00111480" w:rsidP="002100A9">
      <w:pPr>
        <w:pStyle w:val="NoSpacing"/>
        <w:numPr>
          <w:ilvl w:val="0"/>
          <w:numId w:val="25"/>
        </w:numPr>
      </w:pPr>
      <w:r>
        <w:t>Maximum Depth</w:t>
      </w:r>
    </w:p>
    <w:p w:rsidR="00111480" w:rsidRDefault="00111480" w:rsidP="002100A9">
      <w:pPr>
        <w:pStyle w:val="NoSpacing"/>
        <w:numPr>
          <w:ilvl w:val="0"/>
          <w:numId w:val="25"/>
        </w:numPr>
      </w:pPr>
      <w:r>
        <w:t>Bottom Material and Condition</w:t>
      </w:r>
    </w:p>
    <w:p w:rsidR="00111480" w:rsidRDefault="00111480" w:rsidP="002100A9">
      <w:pPr>
        <w:pStyle w:val="NoSpacing"/>
        <w:numPr>
          <w:ilvl w:val="0"/>
          <w:numId w:val="25"/>
        </w:numPr>
      </w:pPr>
      <w:r>
        <w:t>Capacity Classification of Ferry Equipment</w:t>
      </w:r>
    </w:p>
    <w:p w:rsidR="00111480" w:rsidRDefault="00111480" w:rsidP="002100A9">
      <w:pPr>
        <w:pStyle w:val="NoSpacing"/>
        <w:numPr>
          <w:ilvl w:val="0"/>
          <w:numId w:val="25"/>
        </w:numPr>
      </w:pPr>
      <w:r>
        <w:t>Slope of Entry Bank</w:t>
      </w:r>
    </w:p>
    <w:p w:rsidR="00111480" w:rsidRDefault="00111480" w:rsidP="002100A9">
      <w:pPr>
        <w:pStyle w:val="NoSpacing"/>
        <w:numPr>
          <w:ilvl w:val="0"/>
          <w:numId w:val="25"/>
        </w:numPr>
      </w:pPr>
      <w:r>
        <w:t>Slope of Exit Bank</w:t>
      </w:r>
    </w:p>
    <w:p w:rsidR="00111480" w:rsidRDefault="00111480" w:rsidP="002100A9">
      <w:pPr>
        <w:pStyle w:val="NoSpacing"/>
        <w:numPr>
          <w:ilvl w:val="0"/>
          <w:numId w:val="25"/>
        </w:numPr>
      </w:pPr>
      <w:r>
        <w:t>Additional Comments</w:t>
      </w:r>
    </w:p>
    <w:p w:rsidR="00111480" w:rsidRPr="00111480" w:rsidRDefault="00111480" w:rsidP="00111480">
      <w:pPr>
        <w:pStyle w:val="NoSpacing"/>
      </w:pPr>
    </w:p>
    <w:p w:rsidR="00111480" w:rsidRPr="008A576F" w:rsidRDefault="00111480" w:rsidP="002100A9">
      <w:pPr>
        <w:pStyle w:val="NoSpacing"/>
        <w:numPr>
          <w:ilvl w:val="2"/>
          <w:numId w:val="14"/>
        </w:numPr>
      </w:pPr>
      <w:r w:rsidRPr="00111480">
        <w:rPr>
          <w:szCs w:val="20"/>
          <w:u w:val="single"/>
        </w:rPr>
        <w:t xml:space="preserve">Blue 7 </w:t>
      </w:r>
      <w:r>
        <w:rPr>
          <w:szCs w:val="20"/>
          <w:u w:val="single"/>
        </w:rPr>
        <w:t>–</w:t>
      </w:r>
      <w:r w:rsidRPr="00111480">
        <w:rPr>
          <w:szCs w:val="20"/>
          <w:u w:val="single"/>
        </w:rPr>
        <w:t xml:space="preserve"> Route Reconnaissance Report (ROUTEREP)</w:t>
      </w:r>
      <w:r w:rsidRPr="00111480">
        <w:t>.</w:t>
      </w:r>
    </w:p>
    <w:p w:rsidR="00111480" w:rsidRDefault="008C2A17" w:rsidP="002100A9">
      <w:pPr>
        <w:pStyle w:val="NoSpacing"/>
        <w:numPr>
          <w:ilvl w:val="0"/>
          <w:numId w:val="26"/>
        </w:numPr>
      </w:pPr>
      <w:r>
        <w:t>“From” (SP)</w:t>
      </w:r>
      <w:r w:rsidR="00111480">
        <w:t xml:space="preserve"> Location</w:t>
      </w:r>
    </w:p>
    <w:p w:rsidR="008C2A17" w:rsidRDefault="008C2A17" w:rsidP="002100A9">
      <w:pPr>
        <w:pStyle w:val="NoSpacing"/>
        <w:numPr>
          <w:ilvl w:val="0"/>
          <w:numId w:val="26"/>
        </w:numPr>
      </w:pPr>
      <w:r>
        <w:t>“To” (RP) Location</w:t>
      </w:r>
    </w:p>
    <w:p w:rsidR="008C2A17" w:rsidRDefault="008C2A17" w:rsidP="002100A9">
      <w:pPr>
        <w:pStyle w:val="NoSpacing"/>
        <w:numPr>
          <w:ilvl w:val="0"/>
          <w:numId w:val="26"/>
        </w:numPr>
      </w:pPr>
      <w:r>
        <w:t>Route Type: 1-Highway; 2-Road; 3-Trail; 4-Cross Country</w:t>
      </w:r>
    </w:p>
    <w:p w:rsidR="008C2A17" w:rsidRDefault="008C2A17" w:rsidP="002100A9">
      <w:pPr>
        <w:pStyle w:val="NoSpacing"/>
        <w:numPr>
          <w:ilvl w:val="0"/>
          <w:numId w:val="26"/>
        </w:numPr>
      </w:pPr>
      <w:r>
        <w:t>Route Classification: 1-Accommodates All Squadron, Battalion, or Brigade vehicles; 2-Tracked vehicles only; 3-CFVs only</w:t>
      </w:r>
    </w:p>
    <w:p w:rsidR="008C2A17" w:rsidRDefault="008C2A17" w:rsidP="002100A9">
      <w:pPr>
        <w:pStyle w:val="NoSpacing"/>
        <w:numPr>
          <w:ilvl w:val="0"/>
          <w:numId w:val="26"/>
        </w:numPr>
      </w:pPr>
      <w:r>
        <w:t>Seasonal Limitations: X-All Weather; Y-Limited all-weather; Z-Fair Weather</w:t>
      </w:r>
    </w:p>
    <w:p w:rsidR="00FA2A81" w:rsidRDefault="00FA2A81" w:rsidP="002100A9">
      <w:pPr>
        <w:pStyle w:val="NoSpacing"/>
        <w:numPr>
          <w:ilvl w:val="0"/>
          <w:numId w:val="26"/>
        </w:numPr>
      </w:pPr>
      <w:r>
        <w:t>Rate of Movement Route Supports: 1-Fast; 2-Slow</w:t>
      </w:r>
    </w:p>
    <w:p w:rsidR="00FA2A81" w:rsidRDefault="00FA2A81" w:rsidP="002100A9">
      <w:pPr>
        <w:pStyle w:val="NoSpacing"/>
        <w:numPr>
          <w:ilvl w:val="0"/>
          <w:numId w:val="26"/>
        </w:numPr>
      </w:pPr>
      <w:r>
        <w:t>Critical Points: Blue 4 and Blue 5 Reports as applicable</w:t>
      </w:r>
    </w:p>
    <w:p w:rsidR="000D2241" w:rsidRDefault="000D2241" w:rsidP="002836C6">
      <w:pPr>
        <w:pStyle w:val="NoSpacing"/>
        <w:rPr>
          <w:rFonts w:ascii="Courier New" w:hAnsi="Courier New" w:cs="Courier New"/>
        </w:rPr>
      </w:pPr>
    </w:p>
    <w:p w:rsidR="00FA2A81" w:rsidRPr="008A576F" w:rsidRDefault="00FA2A81" w:rsidP="002100A9">
      <w:pPr>
        <w:pStyle w:val="NoSpacing"/>
        <w:numPr>
          <w:ilvl w:val="2"/>
          <w:numId w:val="14"/>
        </w:numPr>
      </w:pPr>
      <w:r w:rsidRPr="00FA2A81">
        <w:rPr>
          <w:szCs w:val="20"/>
          <w:u w:val="single"/>
        </w:rPr>
        <w:t xml:space="preserve">Blue 9 </w:t>
      </w:r>
      <w:r>
        <w:rPr>
          <w:szCs w:val="20"/>
          <w:u w:val="single"/>
        </w:rPr>
        <w:t>–</w:t>
      </w:r>
      <w:r w:rsidRPr="00FA2A81">
        <w:rPr>
          <w:szCs w:val="20"/>
          <w:u w:val="single"/>
        </w:rPr>
        <w:t xml:space="preserve"> Obstacle Report</w:t>
      </w:r>
      <w:r w:rsidRPr="00111480">
        <w:t>.</w:t>
      </w:r>
    </w:p>
    <w:p w:rsidR="00FA2A81" w:rsidRDefault="00FA2A81" w:rsidP="002100A9">
      <w:pPr>
        <w:pStyle w:val="NoSpacing"/>
        <w:numPr>
          <w:ilvl w:val="0"/>
          <w:numId w:val="27"/>
        </w:numPr>
      </w:pPr>
      <w:r>
        <w:t>Type of Obstacle or Obstruction</w:t>
      </w:r>
    </w:p>
    <w:p w:rsidR="00FA2A81" w:rsidRDefault="00FA2A81" w:rsidP="002100A9">
      <w:pPr>
        <w:pStyle w:val="NoSpacing"/>
        <w:numPr>
          <w:ilvl w:val="0"/>
          <w:numId w:val="27"/>
        </w:numPr>
      </w:pPr>
      <w:r>
        <w:t>Location</w:t>
      </w:r>
    </w:p>
    <w:p w:rsidR="00FA2A81" w:rsidRDefault="00FA2A81" w:rsidP="002100A9">
      <w:pPr>
        <w:pStyle w:val="NoSpacing"/>
        <w:numPr>
          <w:ilvl w:val="0"/>
          <w:numId w:val="27"/>
        </w:numPr>
      </w:pPr>
      <w:r>
        <w:t>Dimensions and Orientation</w:t>
      </w:r>
    </w:p>
    <w:p w:rsidR="00FA2A81" w:rsidRDefault="00FA2A81" w:rsidP="002100A9">
      <w:pPr>
        <w:pStyle w:val="NoSpacing"/>
        <w:numPr>
          <w:ilvl w:val="0"/>
          <w:numId w:val="27"/>
        </w:numPr>
      </w:pPr>
      <w:r>
        <w:t>Composition</w:t>
      </w:r>
    </w:p>
    <w:p w:rsidR="00FA2A81" w:rsidRDefault="00FA2A81" w:rsidP="002100A9">
      <w:pPr>
        <w:pStyle w:val="NoSpacing"/>
        <w:numPr>
          <w:ilvl w:val="0"/>
          <w:numId w:val="27"/>
        </w:numPr>
      </w:pPr>
      <w:r>
        <w:t>Threat Weapons Influencing the Obstacle</w:t>
      </w:r>
    </w:p>
    <w:p w:rsidR="00FA2A81" w:rsidRPr="008A576F" w:rsidRDefault="00FA2A81" w:rsidP="002836C6">
      <w:pPr>
        <w:pStyle w:val="NoSpacing"/>
        <w:rPr>
          <w:rFonts w:ascii="Courier New" w:hAnsi="Courier New" w:cs="Courier New"/>
        </w:rPr>
      </w:pPr>
    </w:p>
    <w:p w:rsidR="00FA2A81" w:rsidRPr="008A576F" w:rsidRDefault="00FA2A81" w:rsidP="002100A9">
      <w:pPr>
        <w:pStyle w:val="NoSpacing"/>
        <w:numPr>
          <w:ilvl w:val="2"/>
          <w:numId w:val="14"/>
        </w:numPr>
      </w:pPr>
      <w:r w:rsidRPr="00FA2A81">
        <w:rPr>
          <w:szCs w:val="20"/>
          <w:u w:val="single"/>
        </w:rPr>
        <w:t xml:space="preserve">Blue 10 </w:t>
      </w:r>
      <w:r>
        <w:rPr>
          <w:szCs w:val="20"/>
          <w:u w:val="single"/>
        </w:rPr>
        <w:t>–</w:t>
      </w:r>
      <w:r w:rsidRPr="00FA2A81">
        <w:rPr>
          <w:szCs w:val="20"/>
          <w:u w:val="single"/>
        </w:rPr>
        <w:t xml:space="preserve"> Bypass Report</w:t>
      </w:r>
      <w:r w:rsidRPr="00111480">
        <w:t>.</w:t>
      </w:r>
    </w:p>
    <w:p w:rsidR="00FA2A81" w:rsidRDefault="00FA2A81" w:rsidP="002100A9">
      <w:pPr>
        <w:pStyle w:val="NoSpacing"/>
        <w:numPr>
          <w:ilvl w:val="0"/>
          <w:numId w:val="28"/>
        </w:numPr>
      </w:pPr>
      <w:r>
        <w:t>Location (“To” and “From” if applicable)</w:t>
      </w:r>
    </w:p>
    <w:p w:rsidR="00FA2A81" w:rsidRDefault="00FA2A81" w:rsidP="002100A9">
      <w:pPr>
        <w:pStyle w:val="NoSpacing"/>
        <w:numPr>
          <w:ilvl w:val="0"/>
          <w:numId w:val="28"/>
        </w:numPr>
      </w:pPr>
      <w:r>
        <w:t>Length, Width, Surface Type, Grade</w:t>
      </w:r>
    </w:p>
    <w:p w:rsidR="00FA2A81" w:rsidRDefault="00FA2A81" w:rsidP="002100A9">
      <w:pPr>
        <w:pStyle w:val="NoSpacing"/>
        <w:numPr>
          <w:ilvl w:val="0"/>
          <w:numId w:val="28"/>
        </w:numPr>
      </w:pPr>
      <w:r>
        <w:t>Seasonal Limitations: X-All Weather; Y-Limited all-weather; Z-Fair Weather</w:t>
      </w:r>
    </w:p>
    <w:p w:rsidR="00FA2A81" w:rsidRDefault="00FA2A81" w:rsidP="002100A9">
      <w:pPr>
        <w:pStyle w:val="NoSpacing"/>
        <w:numPr>
          <w:ilvl w:val="0"/>
          <w:numId w:val="28"/>
        </w:numPr>
      </w:pPr>
      <w:r>
        <w:t>Markings</w:t>
      </w:r>
    </w:p>
    <w:p w:rsidR="000D2241" w:rsidRPr="002836C6" w:rsidRDefault="000D2241" w:rsidP="002836C6">
      <w:pPr>
        <w:pStyle w:val="NoSpacing"/>
      </w:pPr>
    </w:p>
    <w:p w:rsidR="00FA2A81" w:rsidRPr="008A576F" w:rsidRDefault="00FA2A81" w:rsidP="002100A9">
      <w:pPr>
        <w:pStyle w:val="NoSpacing"/>
        <w:numPr>
          <w:ilvl w:val="2"/>
          <w:numId w:val="14"/>
        </w:numPr>
      </w:pPr>
      <w:r w:rsidRPr="00FA2A81">
        <w:rPr>
          <w:szCs w:val="20"/>
          <w:u w:val="single"/>
        </w:rPr>
        <w:t xml:space="preserve">Blue 11 </w:t>
      </w:r>
      <w:r>
        <w:rPr>
          <w:szCs w:val="20"/>
          <w:u w:val="single"/>
        </w:rPr>
        <w:t>–</w:t>
      </w:r>
      <w:r w:rsidRPr="00FA2A81">
        <w:rPr>
          <w:szCs w:val="20"/>
          <w:u w:val="single"/>
        </w:rPr>
        <w:t xml:space="preserve"> Stand-</w:t>
      </w:r>
      <w:r>
        <w:rPr>
          <w:szCs w:val="20"/>
          <w:u w:val="single"/>
        </w:rPr>
        <w:t>T</w:t>
      </w:r>
      <w:r w:rsidRPr="00FA2A81">
        <w:rPr>
          <w:szCs w:val="20"/>
          <w:u w:val="single"/>
        </w:rPr>
        <w:t>o Report (STANREP)</w:t>
      </w:r>
      <w:r w:rsidRPr="00111480">
        <w:t>.</w:t>
      </w:r>
    </w:p>
    <w:p w:rsidR="00FA2A81" w:rsidRDefault="00FA2A81" w:rsidP="002100A9">
      <w:pPr>
        <w:pStyle w:val="NoSpacing"/>
        <w:numPr>
          <w:ilvl w:val="0"/>
          <w:numId w:val="29"/>
        </w:numPr>
      </w:pPr>
      <w:r>
        <w:t>Time Stand-To Completed</w:t>
      </w:r>
    </w:p>
    <w:p w:rsidR="00FA2A81" w:rsidRDefault="00FA2A81" w:rsidP="002100A9">
      <w:pPr>
        <w:pStyle w:val="NoSpacing"/>
        <w:numPr>
          <w:ilvl w:val="0"/>
          <w:numId w:val="29"/>
        </w:numPr>
      </w:pPr>
      <w:r>
        <w:t>Weapon Status</w:t>
      </w:r>
    </w:p>
    <w:p w:rsidR="00FA2A81" w:rsidRDefault="00FA2A81" w:rsidP="002100A9">
      <w:pPr>
        <w:pStyle w:val="NoSpacing"/>
        <w:numPr>
          <w:ilvl w:val="0"/>
          <w:numId w:val="29"/>
        </w:numPr>
      </w:pPr>
      <w:r>
        <w:t>Sensitive Items Status</w:t>
      </w:r>
    </w:p>
    <w:p w:rsidR="00FA2A81" w:rsidRDefault="00FA2A81" w:rsidP="002100A9">
      <w:pPr>
        <w:pStyle w:val="NoSpacing"/>
        <w:numPr>
          <w:ilvl w:val="0"/>
          <w:numId w:val="29"/>
        </w:numPr>
      </w:pPr>
      <w:r>
        <w:t>Vehicle and Equipment Status</w:t>
      </w:r>
      <w:r w:rsidR="0075146E">
        <w:t xml:space="preserve"> </w:t>
      </w:r>
    </w:p>
    <w:p w:rsidR="00FA2A81" w:rsidRPr="00FA2A81" w:rsidRDefault="00FA2A81" w:rsidP="00FA2A81">
      <w:pPr>
        <w:pStyle w:val="NoSpacing"/>
        <w:jc w:val="center"/>
        <w:rPr>
          <w:sz w:val="36"/>
          <w:szCs w:val="36"/>
        </w:rPr>
      </w:pPr>
      <w:r>
        <w:rPr>
          <w:sz w:val="36"/>
          <w:szCs w:val="36"/>
        </w:rPr>
        <w:lastRenderedPageBreak/>
        <w:t>Green Reports (Intelligence)</w:t>
      </w:r>
    </w:p>
    <w:p w:rsidR="000D2241" w:rsidRDefault="000D2241" w:rsidP="000052D6">
      <w:pPr>
        <w:pStyle w:val="NoSpacing"/>
      </w:pPr>
    </w:p>
    <w:p w:rsidR="000052D6" w:rsidRPr="000052D6" w:rsidRDefault="000052D6" w:rsidP="000052D6">
      <w:pPr>
        <w:pStyle w:val="NoSpacing"/>
      </w:pPr>
      <w:r>
        <w:t xml:space="preserve">This category of report covers the various areas of the intelligence-gathering process. Green </w:t>
      </w:r>
      <w:r w:rsidR="007046EC">
        <w:t>r</w:t>
      </w:r>
      <w:r>
        <w:t>eports cover both intelligence information and the factors that influence the collection process.</w:t>
      </w:r>
    </w:p>
    <w:p w:rsidR="00FA2A81" w:rsidRDefault="00FA2A81" w:rsidP="002836C6">
      <w:pPr>
        <w:pStyle w:val="NoSpacing"/>
        <w:rPr>
          <w:szCs w:val="20"/>
        </w:rPr>
      </w:pPr>
    </w:p>
    <w:p w:rsidR="000052D6" w:rsidRPr="008A576F" w:rsidRDefault="008A00F7" w:rsidP="002100A9">
      <w:pPr>
        <w:pStyle w:val="NoSpacing"/>
        <w:numPr>
          <w:ilvl w:val="2"/>
          <w:numId w:val="18"/>
        </w:numPr>
      </w:pPr>
      <w:r>
        <w:rPr>
          <w:u w:val="single"/>
        </w:rPr>
        <w:t>Green 2 – Sensitive Items Report</w:t>
      </w:r>
      <w:r w:rsidR="000052D6">
        <w:t xml:space="preserve">. </w:t>
      </w:r>
      <w:r>
        <w:t>Either Green (100% accounted for) or Black</w:t>
      </w:r>
      <w:r w:rsidR="000052D6" w:rsidRPr="008A576F">
        <w:t>.</w:t>
      </w:r>
      <w:r>
        <w:t xml:space="preserve"> List exceptions as follows:</w:t>
      </w:r>
    </w:p>
    <w:p w:rsidR="000052D6" w:rsidRDefault="008A00F7" w:rsidP="002100A9">
      <w:pPr>
        <w:pStyle w:val="NoSpacing"/>
        <w:numPr>
          <w:ilvl w:val="0"/>
          <w:numId w:val="30"/>
        </w:numPr>
      </w:pPr>
      <w:r>
        <w:t>Missing Item Description</w:t>
      </w:r>
    </w:p>
    <w:p w:rsidR="000052D6" w:rsidRDefault="008A00F7" w:rsidP="002100A9">
      <w:pPr>
        <w:pStyle w:val="NoSpacing"/>
        <w:numPr>
          <w:ilvl w:val="0"/>
          <w:numId w:val="30"/>
        </w:numPr>
      </w:pPr>
      <w:r>
        <w:t>Serial Number</w:t>
      </w:r>
    </w:p>
    <w:p w:rsidR="000052D6" w:rsidRDefault="008A00F7" w:rsidP="002100A9">
      <w:pPr>
        <w:pStyle w:val="NoSpacing"/>
        <w:numPr>
          <w:ilvl w:val="0"/>
          <w:numId w:val="30"/>
        </w:numPr>
      </w:pPr>
      <w:r>
        <w:t>Events Related to Loss</w:t>
      </w:r>
    </w:p>
    <w:p w:rsidR="008A00F7" w:rsidRDefault="008A00F7" w:rsidP="002100A9">
      <w:pPr>
        <w:pStyle w:val="NoSpacing"/>
        <w:numPr>
          <w:ilvl w:val="0"/>
          <w:numId w:val="30"/>
        </w:numPr>
      </w:pPr>
      <w:r>
        <w:t>Actions Taken / Recommended</w:t>
      </w:r>
    </w:p>
    <w:p w:rsidR="000052D6" w:rsidRPr="002836C6" w:rsidRDefault="000052D6" w:rsidP="002836C6">
      <w:pPr>
        <w:pStyle w:val="NoSpacing"/>
        <w:rPr>
          <w:szCs w:val="20"/>
        </w:rPr>
      </w:pPr>
    </w:p>
    <w:p w:rsidR="008A00F7" w:rsidRPr="008A576F" w:rsidRDefault="008A00F7" w:rsidP="002100A9">
      <w:pPr>
        <w:pStyle w:val="NoSpacing"/>
        <w:numPr>
          <w:ilvl w:val="2"/>
          <w:numId w:val="18"/>
        </w:numPr>
      </w:pPr>
      <w:r>
        <w:rPr>
          <w:u w:val="single"/>
        </w:rPr>
        <w:t xml:space="preserve">Green </w:t>
      </w:r>
      <w:r w:rsidR="002B1485">
        <w:rPr>
          <w:u w:val="single"/>
        </w:rPr>
        <w:t>3</w:t>
      </w:r>
      <w:r>
        <w:rPr>
          <w:u w:val="single"/>
        </w:rPr>
        <w:t xml:space="preserve"> – </w:t>
      </w:r>
      <w:r w:rsidR="002B1485">
        <w:rPr>
          <w:u w:val="single"/>
        </w:rPr>
        <w:t>Splash</w:t>
      </w:r>
      <w:r>
        <w:rPr>
          <w:u w:val="single"/>
        </w:rPr>
        <w:t xml:space="preserve"> Report</w:t>
      </w:r>
      <w:r>
        <w:t xml:space="preserve">. </w:t>
      </w:r>
      <w:r w:rsidR="002B1485">
        <w:t>Used to report downed or missing aircraft.</w:t>
      </w:r>
    </w:p>
    <w:p w:rsidR="008A00F7" w:rsidRDefault="002B1485" w:rsidP="002100A9">
      <w:pPr>
        <w:pStyle w:val="NoSpacing"/>
        <w:numPr>
          <w:ilvl w:val="0"/>
          <w:numId w:val="31"/>
        </w:numPr>
      </w:pPr>
      <w:r>
        <w:t>Aircraft Data (Type and Status)</w:t>
      </w:r>
    </w:p>
    <w:p w:rsidR="002B1485" w:rsidRDefault="002B1485" w:rsidP="002100A9">
      <w:pPr>
        <w:pStyle w:val="NoSpacing"/>
        <w:numPr>
          <w:ilvl w:val="0"/>
          <w:numId w:val="31"/>
        </w:numPr>
      </w:pPr>
      <w:r>
        <w:t>Pilot Status: Recovered in Good Condition/WIA/KIA; Unknown; Captured</w:t>
      </w:r>
    </w:p>
    <w:p w:rsidR="008A00F7" w:rsidRPr="002836C6" w:rsidRDefault="008A00F7" w:rsidP="002836C6">
      <w:pPr>
        <w:pStyle w:val="NoSpacing"/>
      </w:pPr>
    </w:p>
    <w:p w:rsidR="00B07AA3" w:rsidRDefault="00B07AA3" w:rsidP="002100A9">
      <w:pPr>
        <w:pStyle w:val="NoSpacing"/>
        <w:numPr>
          <w:ilvl w:val="2"/>
          <w:numId w:val="18"/>
        </w:numPr>
      </w:pPr>
      <w:r>
        <w:rPr>
          <w:u w:val="single"/>
        </w:rPr>
        <w:t>Green 4 – Patrol Report</w:t>
      </w:r>
      <w:r>
        <w:t xml:space="preserve">. Submitted by the Patrol Leader </w:t>
      </w:r>
      <w:r w:rsidR="00886563">
        <w:t>with one hour of Patrol</w:t>
      </w:r>
      <w:r>
        <w:t>.</w:t>
      </w:r>
      <w:r w:rsidR="00886563">
        <w:t xml:space="preserve"> Format on next page.</w:t>
      </w:r>
    </w:p>
    <w:p w:rsidR="00B07AA3" w:rsidRDefault="00B07AA3" w:rsidP="00B07AA3">
      <w:pPr>
        <w:pStyle w:val="NoSpacing"/>
      </w:pPr>
    </w:p>
    <w:p w:rsidR="00B07AA3" w:rsidRPr="008A576F" w:rsidRDefault="00886563" w:rsidP="002100A9">
      <w:pPr>
        <w:pStyle w:val="NoSpacing"/>
        <w:numPr>
          <w:ilvl w:val="2"/>
          <w:numId w:val="18"/>
        </w:numPr>
      </w:pPr>
      <w:r w:rsidRPr="00886563">
        <w:rPr>
          <w:u w:val="single"/>
        </w:rPr>
        <w:t xml:space="preserve">Green 5 </w:t>
      </w:r>
      <w:r>
        <w:rPr>
          <w:u w:val="single"/>
        </w:rPr>
        <w:t>–</w:t>
      </w:r>
      <w:r w:rsidRPr="00886563">
        <w:rPr>
          <w:u w:val="single"/>
        </w:rPr>
        <w:t xml:space="preserve"> </w:t>
      </w:r>
      <w:proofErr w:type="spellStart"/>
      <w:r w:rsidRPr="00886563">
        <w:rPr>
          <w:u w:val="single"/>
        </w:rPr>
        <w:t>Meaconing</w:t>
      </w:r>
      <w:proofErr w:type="spellEnd"/>
      <w:r w:rsidRPr="00886563">
        <w:rPr>
          <w:u w:val="single"/>
        </w:rPr>
        <w:t>, Intrusion, Jamming, and Interference (MIJI) Report</w:t>
      </w:r>
      <w:r w:rsidR="00B07AA3">
        <w:t xml:space="preserve">. Used to report </w:t>
      </w:r>
      <w:r>
        <w:t>imminent or actual communication disruptions due to an external signal</w:t>
      </w:r>
      <w:r w:rsidR="00B07AA3">
        <w:t>.</w:t>
      </w:r>
    </w:p>
    <w:p w:rsidR="00B07AA3" w:rsidRDefault="00886563" w:rsidP="002100A9">
      <w:pPr>
        <w:pStyle w:val="NoSpacing"/>
        <w:numPr>
          <w:ilvl w:val="0"/>
          <w:numId w:val="32"/>
        </w:numPr>
      </w:pPr>
      <w:r>
        <w:t>Type of Interference</w:t>
      </w:r>
    </w:p>
    <w:p w:rsidR="00886563" w:rsidRDefault="00886563" w:rsidP="002100A9">
      <w:pPr>
        <w:pStyle w:val="NoSpacing"/>
        <w:numPr>
          <w:ilvl w:val="0"/>
          <w:numId w:val="32"/>
        </w:numPr>
      </w:pPr>
      <w:r>
        <w:t>Location</w:t>
      </w:r>
    </w:p>
    <w:p w:rsidR="00886563" w:rsidRDefault="00886563" w:rsidP="002100A9">
      <w:pPr>
        <w:pStyle w:val="NoSpacing"/>
        <w:numPr>
          <w:ilvl w:val="0"/>
          <w:numId w:val="32"/>
        </w:numPr>
      </w:pPr>
      <w:r>
        <w:t>Time Interference Initiated</w:t>
      </w:r>
    </w:p>
    <w:p w:rsidR="00886563" w:rsidRDefault="00886563" w:rsidP="002100A9">
      <w:pPr>
        <w:pStyle w:val="NoSpacing"/>
        <w:numPr>
          <w:ilvl w:val="0"/>
          <w:numId w:val="32"/>
        </w:numPr>
      </w:pPr>
      <w:r>
        <w:t>Time Interference Ceased</w:t>
      </w:r>
    </w:p>
    <w:p w:rsidR="00886563" w:rsidRDefault="00886563" w:rsidP="002100A9">
      <w:pPr>
        <w:pStyle w:val="NoSpacing"/>
        <w:numPr>
          <w:ilvl w:val="0"/>
          <w:numId w:val="32"/>
        </w:numPr>
      </w:pPr>
      <w:r>
        <w:t>Effects</w:t>
      </w:r>
    </w:p>
    <w:p w:rsidR="00886563" w:rsidRDefault="00886563" w:rsidP="002100A9">
      <w:pPr>
        <w:pStyle w:val="NoSpacing"/>
        <w:numPr>
          <w:ilvl w:val="0"/>
          <w:numId w:val="32"/>
        </w:numPr>
      </w:pPr>
      <w:r>
        <w:t>Frequency Range of Interference (if known)</w:t>
      </w:r>
    </w:p>
    <w:p w:rsidR="00886563" w:rsidRDefault="00886563" w:rsidP="002100A9">
      <w:pPr>
        <w:pStyle w:val="NoSpacing"/>
        <w:numPr>
          <w:ilvl w:val="0"/>
          <w:numId w:val="32"/>
        </w:numPr>
      </w:pPr>
      <w:r>
        <w:t>Additional Information</w:t>
      </w:r>
    </w:p>
    <w:p w:rsidR="00B07AA3" w:rsidRDefault="00B07AA3" w:rsidP="00B07AA3">
      <w:pPr>
        <w:pStyle w:val="NoSpacing"/>
      </w:pPr>
    </w:p>
    <w:p w:rsidR="00886563" w:rsidRPr="008A576F" w:rsidRDefault="004C5FCE" w:rsidP="002100A9">
      <w:pPr>
        <w:pStyle w:val="NoSpacing"/>
        <w:numPr>
          <w:ilvl w:val="2"/>
          <w:numId w:val="18"/>
        </w:numPr>
      </w:pPr>
      <w:r w:rsidRPr="004C5FCE">
        <w:rPr>
          <w:u w:val="single"/>
        </w:rPr>
        <w:t>Green 6 – EPW / Captured Material Report</w:t>
      </w:r>
      <w:r>
        <w:t>.</w:t>
      </w:r>
    </w:p>
    <w:p w:rsidR="00886563" w:rsidRDefault="004C5FCE" w:rsidP="002100A9">
      <w:pPr>
        <w:pStyle w:val="NoSpacing"/>
        <w:numPr>
          <w:ilvl w:val="0"/>
          <w:numId w:val="33"/>
        </w:numPr>
      </w:pPr>
      <w:r>
        <w:t>Number of EPWs / Number and Type of Captured Material</w:t>
      </w:r>
    </w:p>
    <w:p w:rsidR="004C5FCE" w:rsidRDefault="004C5FCE" w:rsidP="002100A9">
      <w:pPr>
        <w:pStyle w:val="NoSpacing"/>
        <w:numPr>
          <w:ilvl w:val="0"/>
          <w:numId w:val="33"/>
        </w:numPr>
      </w:pPr>
      <w:r>
        <w:t>Date-Time Group of Capture</w:t>
      </w:r>
    </w:p>
    <w:p w:rsidR="004C5FCE" w:rsidRDefault="004C5FCE" w:rsidP="002100A9">
      <w:pPr>
        <w:pStyle w:val="NoSpacing"/>
        <w:numPr>
          <w:ilvl w:val="0"/>
          <w:numId w:val="33"/>
        </w:numPr>
      </w:pPr>
      <w:r>
        <w:t>Location of Capture</w:t>
      </w:r>
    </w:p>
    <w:p w:rsidR="004C5FCE" w:rsidRDefault="004C5FCE" w:rsidP="002100A9">
      <w:pPr>
        <w:pStyle w:val="NoSpacing"/>
        <w:numPr>
          <w:ilvl w:val="0"/>
          <w:numId w:val="33"/>
        </w:numPr>
      </w:pPr>
      <w:r>
        <w:t>Capturing Unit</w:t>
      </w:r>
    </w:p>
    <w:p w:rsidR="004C5FCE" w:rsidRDefault="004C5FCE" w:rsidP="002100A9">
      <w:pPr>
        <w:pStyle w:val="NoSpacing"/>
        <w:numPr>
          <w:ilvl w:val="0"/>
          <w:numId w:val="33"/>
        </w:numPr>
      </w:pPr>
      <w:r>
        <w:t>Circumstances of Capture</w:t>
      </w:r>
    </w:p>
    <w:p w:rsidR="00B07AA3" w:rsidRPr="00B07AA3" w:rsidRDefault="00B07AA3" w:rsidP="00B07AA3">
      <w:pPr>
        <w:pStyle w:val="NoSpacing"/>
        <w:jc w:val="center"/>
        <w:rPr>
          <w:sz w:val="36"/>
          <w:szCs w:val="36"/>
        </w:rPr>
      </w:pPr>
      <w:r>
        <w:br w:type="page"/>
      </w:r>
      <w:r w:rsidRPr="00B07AA3">
        <w:rPr>
          <w:sz w:val="36"/>
          <w:szCs w:val="36"/>
        </w:rPr>
        <w:lastRenderedPageBreak/>
        <w:t>Patrol Report</w:t>
      </w:r>
      <w:r w:rsidR="002F434D">
        <w:rPr>
          <w:sz w:val="36"/>
          <w:szCs w:val="3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1"/>
        <w:gridCol w:w="1094"/>
        <w:gridCol w:w="33"/>
        <w:gridCol w:w="990"/>
        <w:gridCol w:w="457"/>
        <w:gridCol w:w="263"/>
        <w:gridCol w:w="180"/>
        <w:gridCol w:w="180"/>
        <w:gridCol w:w="55"/>
        <w:gridCol w:w="575"/>
        <w:gridCol w:w="450"/>
        <w:gridCol w:w="90"/>
        <w:gridCol w:w="1080"/>
        <w:gridCol w:w="2454"/>
      </w:tblGrid>
      <w:tr w:rsidR="00B07AA3" w:rsidRPr="008A576F" w:rsidTr="00B07AA3">
        <w:trPr>
          <w:cantSplit/>
          <w:trHeight w:val="269"/>
        </w:trPr>
        <w:tc>
          <w:tcPr>
            <w:tcW w:w="961" w:type="dxa"/>
            <w:shd w:val="clear" w:color="auto" w:fill="F3F3F3"/>
          </w:tcPr>
          <w:p w:rsidR="00B07AA3" w:rsidRPr="008A576F" w:rsidRDefault="00B07AA3" w:rsidP="002B1485">
            <w:pPr>
              <w:pStyle w:val="NoSpacing"/>
            </w:pPr>
            <w:r w:rsidRPr="008A576F">
              <w:t>LINE 1</w:t>
            </w:r>
          </w:p>
          <w:p w:rsidR="00B07AA3" w:rsidRPr="008A576F" w:rsidRDefault="00B07AA3" w:rsidP="002B1485">
            <w:pPr>
              <w:pStyle w:val="NoSpacing"/>
            </w:pPr>
            <w:r w:rsidRPr="008A576F">
              <w:t>UNIT</w:t>
            </w:r>
          </w:p>
        </w:tc>
        <w:tc>
          <w:tcPr>
            <w:tcW w:w="2117" w:type="dxa"/>
            <w:gridSpan w:val="3"/>
          </w:tcPr>
          <w:p w:rsidR="00B07AA3" w:rsidRPr="008A576F" w:rsidRDefault="00B07AA3" w:rsidP="002B1485">
            <w:pPr>
              <w:pStyle w:val="NoSpacing"/>
            </w:pPr>
          </w:p>
        </w:tc>
        <w:tc>
          <w:tcPr>
            <w:tcW w:w="1080" w:type="dxa"/>
            <w:gridSpan w:val="4"/>
          </w:tcPr>
          <w:p w:rsidR="00B07AA3" w:rsidRPr="008A576F" w:rsidRDefault="00B07AA3" w:rsidP="002B1485">
            <w:pPr>
              <w:pStyle w:val="NoSpacing"/>
            </w:pPr>
            <w:r w:rsidRPr="008A576F">
              <w:t>MISSION NUMBER</w:t>
            </w:r>
          </w:p>
        </w:tc>
        <w:tc>
          <w:tcPr>
            <w:tcW w:w="1170" w:type="dxa"/>
            <w:gridSpan w:val="4"/>
          </w:tcPr>
          <w:p w:rsidR="00B07AA3" w:rsidRPr="008A576F" w:rsidRDefault="00B07AA3" w:rsidP="002B1485">
            <w:pPr>
              <w:pStyle w:val="NoSpacing"/>
            </w:pPr>
          </w:p>
        </w:tc>
        <w:tc>
          <w:tcPr>
            <w:tcW w:w="1080" w:type="dxa"/>
          </w:tcPr>
          <w:p w:rsidR="00B07AA3" w:rsidRPr="008A576F" w:rsidRDefault="00B07AA3" w:rsidP="002B1485">
            <w:pPr>
              <w:pStyle w:val="NoSpacing"/>
            </w:pPr>
            <w:r w:rsidRPr="008A576F">
              <w:t>START / END DTG</w:t>
            </w:r>
          </w:p>
        </w:tc>
        <w:tc>
          <w:tcPr>
            <w:tcW w:w="2454" w:type="dxa"/>
          </w:tcPr>
          <w:p w:rsidR="00B07AA3" w:rsidRPr="008A576F" w:rsidRDefault="00B07AA3" w:rsidP="002B1485">
            <w:pPr>
              <w:pStyle w:val="NoSpacing"/>
            </w:pPr>
          </w:p>
        </w:tc>
      </w:tr>
      <w:tr w:rsidR="000D2241" w:rsidRPr="008A576F" w:rsidTr="00B07AA3">
        <w:trPr>
          <w:cantSplit/>
        </w:trPr>
        <w:tc>
          <w:tcPr>
            <w:tcW w:w="2088" w:type="dxa"/>
            <w:gridSpan w:val="3"/>
            <w:shd w:val="clear" w:color="auto" w:fill="F3F3F3"/>
          </w:tcPr>
          <w:p w:rsidR="000D2241" w:rsidRPr="008A576F" w:rsidRDefault="000D2241" w:rsidP="002B1485">
            <w:pPr>
              <w:pStyle w:val="NoSpacing"/>
            </w:pPr>
            <w:r w:rsidRPr="008A576F">
              <w:t>LINE 2</w:t>
            </w:r>
          </w:p>
          <w:p w:rsidR="000D2241" w:rsidRPr="008A576F" w:rsidRDefault="000D2241" w:rsidP="002B1485">
            <w:pPr>
              <w:pStyle w:val="NoSpacing"/>
            </w:pPr>
            <w:r w:rsidRPr="008A576F">
              <w:t>PATROL LEADER</w:t>
            </w:r>
          </w:p>
        </w:tc>
        <w:tc>
          <w:tcPr>
            <w:tcW w:w="6774" w:type="dxa"/>
            <w:gridSpan w:val="11"/>
          </w:tcPr>
          <w:p w:rsidR="000D2241" w:rsidRPr="008A576F" w:rsidRDefault="000D2241" w:rsidP="002B1485">
            <w:pPr>
              <w:pStyle w:val="NoSpacing"/>
            </w:pPr>
            <w:r w:rsidRPr="008A576F">
              <w:t xml:space="preserve">  </w:t>
            </w:r>
          </w:p>
        </w:tc>
      </w:tr>
      <w:tr w:rsidR="000D2241" w:rsidRPr="008A576F" w:rsidTr="00B07AA3">
        <w:trPr>
          <w:cantSplit/>
          <w:trHeight w:val="521"/>
        </w:trPr>
        <w:tc>
          <w:tcPr>
            <w:tcW w:w="2088" w:type="dxa"/>
            <w:gridSpan w:val="3"/>
            <w:vMerge w:val="restart"/>
            <w:shd w:val="clear" w:color="auto" w:fill="F3F3F3"/>
          </w:tcPr>
          <w:p w:rsidR="000D2241" w:rsidRPr="008A576F" w:rsidRDefault="000D2241" w:rsidP="002B1485">
            <w:pPr>
              <w:pStyle w:val="NoSpacing"/>
            </w:pPr>
            <w:r w:rsidRPr="008A576F">
              <w:t>LINE3</w:t>
            </w:r>
          </w:p>
          <w:p w:rsidR="000D2241" w:rsidRPr="008A576F" w:rsidRDefault="000D2241" w:rsidP="002B1485">
            <w:pPr>
              <w:pStyle w:val="NoSpacing"/>
            </w:pPr>
            <w:r w:rsidRPr="008A576F">
              <w:t>TOWN/LOCATION</w:t>
            </w:r>
          </w:p>
          <w:p w:rsidR="00B07AA3" w:rsidRDefault="00B07AA3" w:rsidP="002B1485">
            <w:pPr>
              <w:pStyle w:val="NoSpacing"/>
            </w:pPr>
          </w:p>
          <w:p w:rsidR="000D2241" w:rsidRPr="008A576F" w:rsidRDefault="000D2241" w:rsidP="002B1485">
            <w:pPr>
              <w:pStyle w:val="NoSpacing"/>
            </w:pPr>
            <w:r w:rsidRPr="008A576F">
              <w:t>GRID</w:t>
            </w:r>
          </w:p>
        </w:tc>
        <w:tc>
          <w:tcPr>
            <w:tcW w:w="6774" w:type="dxa"/>
            <w:gridSpan w:val="11"/>
          </w:tcPr>
          <w:p w:rsidR="000D2241" w:rsidRPr="008A576F" w:rsidRDefault="000D2241" w:rsidP="002B1485">
            <w:pPr>
              <w:pStyle w:val="NoSpacing"/>
            </w:pPr>
          </w:p>
        </w:tc>
      </w:tr>
      <w:tr w:rsidR="000D2241" w:rsidRPr="008A576F" w:rsidTr="00B07AA3">
        <w:trPr>
          <w:cantSplit/>
          <w:trHeight w:val="377"/>
        </w:trPr>
        <w:tc>
          <w:tcPr>
            <w:tcW w:w="2088" w:type="dxa"/>
            <w:gridSpan w:val="3"/>
            <w:vMerge/>
            <w:shd w:val="clear" w:color="auto" w:fill="F3F3F3"/>
          </w:tcPr>
          <w:p w:rsidR="000D2241" w:rsidRPr="008A576F" w:rsidRDefault="000D2241" w:rsidP="002B1485">
            <w:pPr>
              <w:pStyle w:val="NoSpacing"/>
            </w:pPr>
          </w:p>
        </w:tc>
        <w:tc>
          <w:tcPr>
            <w:tcW w:w="6774" w:type="dxa"/>
            <w:gridSpan w:val="11"/>
          </w:tcPr>
          <w:p w:rsidR="000D2241" w:rsidRPr="008A576F" w:rsidRDefault="000D2241" w:rsidP="002B1485">
            <w:pPr>
              <w:pStyle w:val="NoSpacing"/>
            </w:pPr>
          </w:p>
        </w:tc>
      </w:tr>
      <w:tr w:rsidR="000D2241" w:rsidRPr="008A576F" w:rsidTr="00B07AA3">
        <w:trPr>
          <w:cantSplit/>
        </w:trPr>
        <w:tc>
          <w:tcPr>
            <w:tcW w:w="2088" w:type="dxa"/>
            <w:gridSpan w:val="3"/>
            <w:shd w:val="clear" w:color="auto" w:fill="F3F3F3"/>
          </w:tcPr>
          <w:p w:rsidR="000D2241" w:rsidRPr="008A576F" w:rsidRDefault="000D2241" w:rsidP="002B1485">
            <w:pPr>
              <w:pStyle w:val="NoSpacing"/>
            </w:pPr>
            <w:r w:rsidRPr="008A576F">
              <w:t>LINE 4</w:t>
            </w:r>
          </w:p>
          <w:p w:rsidR="000D2241" w:rsidRPr="008A576F" w:rsidRDefault="000D2241" w:rsidP="002B1485">
            <w:pPr>
              <w:pStyle w:val="NoSpacing"/>
            </w:pPr>
            <w:r w:rsidRPr="008A576F">
              <w:t>TASK AND PURPOSE</w:t>
            </w:r>
          </w:p>
        </w:tc>
        <w:tc>
          <w:tcPr>
            <w:tcW w:w="6774" w:type="dxa"/>
            <w:gridSpan w:val="11"/>
          </w:tcPr>
          <w:p w:rsidR="000D2241" w:rsidRPr="008A576F" w:rsidRDefault="000D2241" w:rsidP="002B1485">
            <w:pPr>
              <w:pStyle w:val="NoSpacing"/>
            </w:pPr>
          </w:p>
        </w:tc>
      </w:tr>
      <w:tr w:rsidR="000D2241" w:rsidRPr="008A576F" w:rsidTr="00B07AA3">
        <w:trPr>
          <w:cantSplit/>
          <w:trHeight w:val="1178"/>
        </w:trPr>
        <w:tc>
          <w:tcPr>
            <w:tcW w:w="2088" w:type="dxa"/>
            <w:gridSpan w:val="3"/>
            <w:shd w:val="clear" w:color="auto" w:fill="F3F3F3"/>
          </w:tcPr>
          <w:p w:rsidR="000D2241" w:rsidRPr="008A576F" w:rsidRDefault="000D2241" w:rsidP="002B1485">
            <w:pPr>
              <w:pStyle w:val="NoSpacing"/>
            </w:pPr>
            <w:r w:rsidRPr="008A576F">
              <w:t>LINE 5</w:t>
            </w:r>
          </w:p>
          <w:p w:rsidR="000D2241" w:rsidRPr="008A576F" w:rsidRDefault="000D2241" w:rsidP="002B1485">
            <w:pPr>
              <w:pStyle w:val="NoSpacing"/>
            </w:pPr>
            <w:r w:rsidRPr="008A576F">
              <w:t>LOCAL ATTITUDE TOWARD PATROL</w:t>
            </w:r>
          </w:p>
        </w:tc>
        <w:tc>
          <w:tcPr>
            <w:tcW w:w="2125" w:type="dxa"/>
            <w:gridSpan w:val="6"/>
          </w:tcPr>
          <w:p w:rsidR="000D2241" w:rsidRPr="008A576F" w:rsidRDefault="00BC2FCE" w:rsidP="002B1485">
            <w:pPr>
              <w:pStyle w:val="NoSpacing"/>
            </w:pPr>
            <w:r>
              <w:rPr>
                <w:noProof/>
              </w:rPr>
              <w:pict>
                <v:shapetype id="_x0000_t201" coordsize="21600,21600" o:spt="201" path="m,l,21600r21600,l21600,xe">
                  <v:stroke joinstyle="miter"/>
                  <v:path shadowok="f" o:extrusionok="f" strokeok="f" fillok="f" o:connecttype="rect"/>
                  <o:lock v:ext="edit" shapetype="t"/>
                </v:shapetype>
                <v:shape id="_x0000_s1037" type="#_x0000_t201" style="position:absolute;margin-left:4.45pt;margin-top:1.25pt;width:69pt;height:18pt;z-index:251657216;mso-wrap-edited:f;mso-position-horizontal-relative:text;mso-position-vertical-relative:text" wrapcoords="-450 0 -450 20700 21600 20700 21600 0 -450 0" stroked="f">
                  <v:imagedata r:id="rId45" o:title=""/>
                </v:shape>
                <w:control r:id="rId46" w:name="CheckBox1" w:shapeid="_x0000_s1037"/>
              </w:pict>
            </w:r>
            <w:r>
              <w:rPr>
                <w:noProof/>
              </w:rPr>
              <w:pict>
                <v:shape id="_x0000_s1038" type="#_x0000_t201" style="position:absolute;margin-left:4.6pt;margin-top:20.4pt;width:85.5pt;height:18pt;z-index:251658240;mso-wrap-edited:f;mso-position-horizontal-relative:text;mso-position-vertical-relative:text" wrapcoords="-450 0 -450 20700 21600 20700 21600 0 -450 0" stroked="f">
                  <v:imagedata r:id="rId47" o:title=""/>
                </v:shape>
                <w:control r:id="rId48" w:name="CheckBox12" w:shapeid="_x0000_s1038"/>
              </w:pict>
            </w:r>
            <w:r>
              <w:rPr>
                <w:noProof/>
              </w:rPr>
              <w:pict>
                <v:shape id="_x0000_s1039" type="#_x0000_t201" style="position:absolute;margin-left:4.5pt;margin-top:39.05pt;width:69pt;height:18pt;z-index:251659264;mso-wrap-edited:f;mso-position-horizontal-relative:text;mso-position-vertical-relative:text" wrapcoords="-450 0 -450 20700 21600 20700 21600 0 -450 0" stroked="f">
                  <v:imagedata r:id="rId49" o:title=""/>
                </v:shape>
                <w:control r:id="rId50" w:name="CheckBox13" w:shapeid="_x0000_s1039"/>
              </w:pict>
            </w:r>
          </w:p>
        </w:tc>
        <w:tc>
          <w:tcPr>
            <w:tcW w:w="4649" w:type="dxa"/>
            <w:gridSpan w:val="5"/>
          </w:tcPr>
          <w:p w:rsidR="000D2241" w:rsidRPr="008A576F" w:rsidRDefault="000D2241" w:rsidP="002B1485">
            <w:pPr>
              <w:pStyle w:val="NoSpacing"/>
            </w:pPr>
            <w:r w:rsidRPr="008A576F">
              <w:t>REMARKS</w:t>
            </w:r>
          </w:p>
          <w:p w:rsidR="000D2241" w:rsidRPr="008A576F" w:rsidRDefault="000D2241" w:rsidP="002B1485">
            <w:pPr>
              <w:pStyle w:val="NoSpacing"/>
            </w:pPr>
          </w:p>
        </w:tc>
      </w:tr>
      <w:tr w:rsidR="000D2241" w:rsidRPr="008A576F" w:rsidTr="00B07AA3">
        <w:trPr>
          <w:cantSplit/>
          <w:trHeight w:val="90"/>
        </w:trPr>
        <w:tc>
          <w:tcPr>
            <w:tcW w:w="8862" w:type="dxa"/>
            <w:gridSpan w:val="14"/>
            <w:shd w:val="clear" w:color="auto" w:fill="F3F3F3"/>
          </w:tcPr>
          <w:p w:rsidR="000D2241" w:rsidRPr="008A576F" w:rsidRDefault="000D2241" w:rsidP="002B1485">
            <w:pPr>
              <w:pStyle w:val="NoSpacing"/>
            </w:pPr>
            <w:r w:rsidRPr="008A576F">
              <w:t>* PIR RECEIVED FROM S2 / MOE RECEIVED FROM FSO PRIOR TO PATROL *</w:t>
            </w:r>
          </w:p>
        </w:tc>
      </w:tr>
      <w:tr w:rsidR="000D2241" w:rsidRPr="008A576F" w:rsidTr="00B07AA3">
        <w:trPr>
          <w:cantSplit/>
          <w:trHeight w:val="90"/>
        </w:trPr>
        <w:tc>
          <w:tcPr>
            <w:tcW w:w="2055" w:type="dxa"/>
            <w:gridSpan w:val="2"/>
            <w:vMerge w:val="restart"/>
            <w:shd w:val="clear" w:color="auto" w:fill="F3F3F3"/>
          </w:tcPr>
          <w:p w:rsidR="000D2241" w:rsidRPr="008A576F" w:rsidRDefault="000D2241" w:rsidP="002B1485">
            <w:pPr>
              <w:pStyle w:val="NoSpacing"/>
            </w:pPr>
            <w:r w:rsidRPr="008A576F">
              <w:t>LINE 6</w:t>
            </w:r>
          </w:p>
          <w:p w:rsidR="000D2241" w:rsidRPr="008A576F" w:rsidRDefault="000D2241" w:rsidP="002B1485">
            <w:pPr>
              <w:pStyle w:val="NoSpacing"/>
            </w:pPr>
          </w:p>
          <w:p w:rsidR="000D2241" w:rsidRPr="008A576F" w:rsidRDefault="000D2241" w:rsidP="002B1485">
            <w:pPr>
              <w:pStyle w:val="NoSpacing"/>
            </w:pPr>
            <w:r w:rsidRPr="008A576F">
              <w:t>INFORMATION RELATED TO PIR/MOE</w:t>
            </w:r>
          </w:p>
        </w:tc>
        <w:tc>
          <w:tcPr>
            <w:tcW w:w="1480" w:type="dxa"/>
            <w:gridSpan w:val="3"/>
          </w:tcPr>
          <w:p w:rsidR="000D2241" w:rsidRPr="008A576F" w:rsidRDefault="000D2241" w:rsidP="002B1485">
            <w:pPr>
              <w:pStyle w:val="NoSpacing"/>
            </w:pPr>
            <w:r w:rsidRPr="008A576F">
              <w:t>PIR</w:t>
            </w:r>
          </w:p>
        </w:tc>
        <w:tc>
          <w:tcPr>
            <w:tcW w:w="1253" w:type="dxa"/>
            <w:gridSpan w:val="5"/>
          </w:tcPr>
          <w:p w:rsidR="000D2241" w:rsidRPr="008A576F" w:rsidRDefault="000D2241" w:rsidP="002B1485">
            <w:pPr>
              <w:pStyle w:val="NoSpacing"/>
            </w:pPr>
            <w:r w:rsidRPr="008A576F">
              <w:t>MOE</w:t>
            </w:r>
          </w:p>
        </w:tc>
        <w:tc>
          <w:tcPr>
            <w:tcW w:w="4074" w:type="dxa"/>
            <w:gridSpan w:val="4"/>
          </w:tcPr>
          <w:p w:rsidR="000D2241" w:rsidRPr="008A576F" w:rsidRDefault="000D2241" w:rsidP="002B1485">
            <w:pPr>
              <w:pStyle w:val="NoSpacing"/>
            </w:pPr>
            <w:r w:rsidRPr="008A576F">
              <w:t>REMARKS</w:t>
            </w:r>
          </w:p>
        </w:tc>
      </w:tr>
      <w:tr w:rsidR="000D2241" w:rsidRPr="008A576F" w:rsidTr="00B07AA3">
        <w:trPr>
          <w:cantSplit/>
          <w:trHeight w:val="184"/>
        </w:trPr>
        <w:tc>
          <w:tcPr>
            <w:tcW w:w="2055" w:type="dxa"/>
            <w:gridSpan w:val="2"/>
            <w:vMerge/>
            <w:shd w:val="clear" w:color="auto" w:fill="F3F3F3"/>
          </w:tcPr>
          <w:p w:rsidR="000D2241" w:rsidRPr="008A576F" w:rsidRDefault="000D2241" w:rsidP="002B1485">
            <w:pPr>
              <w:pStyle w:val="NoSpacing"/>
            </w:pPr>
          </w:p>
        </w:tc>
        <w:tc>
          <w:tcPr>
            <w:tcW w:w="1480" w:type="dxa"/>
            <w:gridSpan w:val="3"/>
          </w:tcPr>
          <w:p w:rsidR="000D2241" w:rsidRPr="008A576F" w:rsidRDefault="000D2241" w:rsidP="002B1485">
            <w:pPr>
              <w:pStyle w:val="NoSpacing"/>
            </w:pPr>
            <w:r w:rsidRPr="008A576F">
              <w:t>PIR #</w:t>
            </w:r>
          </w:p>
        </w:tc>
        <w:tc>
          <w:tcPr>
            <w:tcW w:w="1253" w:type="dxa"/>
            <w:gridSpan w:val="5"/>
          </w:tcPr>
          <w:p w:rsidR="000D2241" w:rsidRPr="008A576F" w:rsidRDefault="000D2241" w:rsidP="002B1485">
            <w:pPr>
              <w:pStyle w:val="NoSpacing"/>
            </w:pPr>
            <w:r w:rsidRPr="008A576F">
              <w:t>MOE #</w:t>
            </w:r>
          </w:p>
        </w:tc>
        <w:tc>
          <w:tcPr>
            <w:tcW w:w="4074" w:type="dxa"/>
            <w:gridSpan w:val="4"/>
          </w:tcPr>
          <w:p w:rsidR="000D2241" w:rsidRPr="008A576F" w:rsidRDefault="000D2241" w:rsidP="002B1485">
            <w:pPr>
              <w:pStyle w:val="NoSpacing"/>
            </w:pPr>
          </w:p>
        </w:tc>
      </w:tr>
      <w:tr w:rsidR="000D2241" w:rsidRPr="008A576F" w:rsidTr="00B07AA3">
        <w:trPr>
          <w:cantSplit/>
          <w:trHeight w:val="184"/>
        </w:trPr>
        <w:tc>
          <w:tcPr>
            <w:tcW w:w="2055" w:type="dxa"/>
            <w:gridSpan w:val="2"/>
            <w:vMerge/>
            <w:shd w:val="clear" w:color="auto" w:fill="F3F3F3"/>
          </w:tcPr>
          <w:p w:rsidR="000D2241" w:rsidRPr="008A576F" w:rsidRDefault="000D2241" w:rsidP="002B1485">
            <w:pPr>
              <w:pStyle w:val="NoSpacing"/>
            </w:pPr>
          </w:p>
        </w:tc>
        <w:tc>
          <w:tcPr>
            <w:tcW w:w="1480" w:type="dxa"/>
            <w:gridSpan w:val="3"/>
          </w:tcPr>
          <w:p w:rsidR="000D2241" w:rsidRPr="008A576F" w:rsidRDefault="000D2241" w:rsidP="002B1485">
            <w:pPr>
              <w:pStyle w:val="NoSpacing"/>
            </w:pPr>
            <w:r w:rsidRPr="008A576F">
              <w:t>PIR #</w:t>
            </w:r>
          </w:p>
        </w:tc>
        <w:tc>
          <w:tcPr>
            <w:tcW w:w="1253" w:type="dxa"/>
            <w:gridSpan w:val="5"/>
          </w:tcPr>
          <w:p w:rsidR="000D2241" w:rsidRPr="008A576F" w:rsidRDefault="000D2241" w:rsidP="002B1485">
            <w:pPr>
              <w:pStyle w:val="NoSpacing"/>
            </w:pPr>
            <w:r w:rsidRPr="008A576F">
              <w:t>MOE #</w:t>
            </w:r>
          </w:p>
        </w:tc>
        <w:tc>
          <w:tcPr>
            <w:tcW w:w="4074" w:type="dxa"/>
            <w:gridSpan w:val="4"/>
          </w:tcPr>
          <w:p w:rsidR="000D2241" w:rsidRPr="008A576F" w:rsidRDefault="000D2241" w:rsidP="002B1485">
            <w:pPr>
              <w:pStyle w:val="NoSpacing"/>
            </w:pPr>
          </w:p>
        </w:tc>
      </w:tr>
      <w:tr w:rsidR="000D2241" w:rsidRPr="008A576F" w:rsidTr="00B07AA3">
        <w:trPr>
          <w:cantSplit/>
          <w:trHeight w:val="184"/>
        </w:trPr>
        <w:tc>
          <w:tcPr>
            <w:tcW w:w="2055" w:type="dxa"/>
            <w:gridSpan w:val="2"/>
            <w:vMerge/>
            <w:shd w:val="clear" w:color="auto" w:fill="F3F3F3"/>
          </w:tcPr>
          <w:p w:rsidR="000D2241" w:rsidRPr="008A576F" w:rsidRDefault="000D2241" w:rsidP="002B1485">
            <w:pPr>
              <w:pStyle w:val="NoSpacing"/>
            </w:pPr>
          </w:p>
        </w:tc>
        <w:tc>
          <w:tcPr>
            <w:tcW w:w="1480" w:type="dxa"/>
            <w:gridSpan w:val="3"/>
          </w:tcPr>
          <w:p w:rsidR="000D2241" w:rsidRPr="008A576F" w:rsidRDefault="000D2241" w:rsidP="002B1485">
            <w:pPr>
              <w:pStyle w:val="NoSpacing"/>
            </w:pPr>
            <w:r w:rsidRPr="008A576F">
              <w:t>PIR #</w:t>
            </w:r>
          </w:p>
        </w:tc>
        <w:tc>
          <w:tcPr>
            <w:tcW w:w="1253" w:type="dxa"/>
            <w:gridSpan w:val="5"/>
          </w:tcPr>
          <w:p w:rsidR="000D2241" w:rsidRPr="008A576F" w:rsidRDefault="000D2241" w:rsidP="002B1485">
            <w:pPr>
              <w:pStyle w:val="NoSpacing"/>
            </w:pPr>
            <w:r w:rsidRPr="008A576F">
              <w:t>MOE #</w:t>
            </w:r>
          </w:p>
        </w:tc>
        <w:tc>
          <w:tcPr>
            <w:tcW w:w="4074" w:type="dxa"/>
            <w:gridSpan w:val="4"/>
          </w:tcPr>
          <w:p w:rsidR="000D2241" w:rsidRPr="008A576F" w:rsidRDefault="000D2241" w:rsidP="002B1485">
            <w:pPr>
              <w:pStyle w:val="NoSpacing"/>
            </w:pPr>
          </w:p>
        </w:tc>
      </w:tr>
      <w:tr w:rsidR="000D2241" w:rsidRPr="008A576F" w:rsidTr="00B07AA3">
        <w:trPr>
          <w:cantSplit/>
          <w:trHeight w:val="184"/>
        </w:trPr>
        <w:tc>
          <w:tcPr>
            <w:tcW w:w="2055" w:type="dxa"/>
            <w:gridSpan w:val="2"/>
            <w:vMerge/>
            <w:shd w:val="clear" w:color="auto" w:fill="F3F3F3"/>
          </w:tcPr>
          <w:p w:rsidR="000D2241" w:rsidRPr="008A576F" w:rsidRDefault="000D2241" w:rsidP="002B1485">
            <w:pPr>
              <w:pStyle w:val="NoSpacing"/>
            </w:pPr>
          </w:p>
        </w:tc>
        <w:tc>
          <w:tcPr>
            <w:tcW w:w="1480" w:type="dxa"/>
            <w:gridSpan w:val="3"/>
          </w:tcPr>
          <w:p w:rsidR="000D2241" w:rsidRPr="008A576F" w:rsidRDefault="000D2241" w:rsidP="002B1485">
            <w:pPr>
              <w:pStyle w:val="NoSpacing"/>
            </w:pPr>
            <w:r w:rsidRPr="008A576F">
              <w:t>PIR #</w:t>
            </w:r>
          </w:p>
        </w:tc>
        <w:tc>
          <w:tcPr>
            <w:tcW w:w="1253" w:type="dxa"/>
            <w:gridSpan w:val="5"/>
          </w:tcPr>
          <w:p w:rsidR="000D2241" w:rsidRPr="008A576F" w:rsidRDefault="000D2241" w:rsidP="002B1485">
            <w:pPr>
              <w:pStyle w:val="NoSpacing"/>
            </w:pPr>
            <w:r w:rsidRPr="008A576F">
              <w:t>MOE #</w:t>
            </w:r>
          </w:p>
        </w:tc>
        <w:tc>
          <w:tcPr>
            <w:tcW w:w="4074" w:type="dxa"/>
            <w:gridSpan w:val="4"/>
          </w:tcPr>
          <w:p w:rsidR="000D2241" w:rsidRPr="008A576F" w:rsidRDefault="000D2241" w:rsidP="002B1485">
            <w:pPr>
              <w:pStyle w:val="NoSpacing"/>
            </w:pPr>
          </w:p>
        </w:tc>
      </w:tr>
      <w:tr w:rsidR="000D2241" w:rsidRPr="008A576F" w:rsidTr="00B07AA3">
        <w:trPr>
          <w:cantSplit/>
        </w:trPr>
        <w:tc>
          <w:tcPr>
            <w:tcW w:w="2055" w:type="dxa"/>
            <w:gridSpan w:val="2"/>
            <w:tcBorders>
              <w:bottom w:val="single" w:sz="4" w:space="0" w:color="auto"/>
            </w:tcBorders>
            <w:shd w:val="clear" w:color="auto" w:fill="F3F3F3"/>
          </w:tcPr>
          <w:p w:rsidR="000D2241" w:rsidRPr="008A576F" w:rsidRDefault="000D2241" w:rsidP="002B1485">
            <w:pPr>
              <w:pStyle w:val="NoSpacing"/>
            </w:pPr>
            <w:r w:rsidRPr="008A576F">
              <w:t>LINE 7</w:t>
            </w:r>
          </w:p>
          <w:p w:rsidR="000D2241" w:rsidRPr="008A576F" w:rsidRDefault="000D2241" w:rsidP="002B1485">
            <w:pPr>
              <w:pStyle w:val="NoSpacing"/>
            </w:pPr>
            <w:r w:rsidRPr="008A576F">
              <w:t>UPDATES TO PREVIOUS REPORTED INFORMATION</w:t>
            </w:r>
          </w:p>
        </w:tc>
        <w:tc>
          <w:tcPr>
            <w:tcW w:w="6807" w:type="dxa"/>
            <w:gridSpan w:val="12"/>
          </w:tcPr>
          <w:p w:rsidR="000D2241" w:rsidRPr="008A576F" w:rsidRDefault="000D2241" w:rsidP="002B1485">
            <w:pPr>
              <w:pStyle w:val="NoSpacing"/>
            </w:pPr>
          </w:p>
        </w:tc>
      </w:tr>
      <w:tr w:rsidR="000D2241" w:rsidRPr="008A576F" w:rsidTr="00B07AA3">
        <w:trPr>
          <w:cantSplit/>
          <w:trHeight w:val="1130"/>
        </w:trPr>
        <w:tc>
          <w:tcPr>
            <w:tcW w:w="2055" w:type="dxa"/>
            <w:gridSpan w:val="2"/>
            <w:tcBorders>
              <w:bottom w:val="single" w:sz="4" w:space="0" w:color="auto"/>
            </w:tcBorders>
            <w:shd w:val="clear" w:color="auto" w:fill="F3F3F3"/>
          </w:tcPr>
          <w:p w:rsidR="000D2241" w:rsidRPr="008A576F" w:rsidRDefault="000D2241" w:rsidP="002B1485">
            <w:pPr>
              <w:pStyle w:val="NoSpacing"/>
            </w:pPr>
            <w:r w:rsidRPr="008A576F">
              <w:t>LINE 8</w:t>
            </w:r>
          </w:p>
          <w:p w:rsidR="000D2241" w:rsidRPr="008A576F" w:rsidRDefault="000D2241" w:rsidP="002B1485">
            <w:pPr>
              <w:pStyle w:val="NoSpacing"/>
            </w:pPr>
            <w:r w:rsidRPr="008A576F">
              <w:t>DESCRIPTION OF PHOTOS TAKEN -</w:t>
            </w:r>
          </w:p>
          <w:p w:rsidR="000D2241" w:rsidRPr="008A576F" w:rsidRDefault="000D2241" w:rsidP="002B1485">
            <w:pPr>
              <w:pStyle w:val="NoSpacing"/>
            </w:pPr>
          </w:p>
        </w:tc>
        <w:tc>
          <w:tcPr>
            <w:tcW w:w="1923" w:type="dxa"/>
            <w:gridSpan w:val="5"/>
            <w:tcBorders>
              <w:bottom w:val="single" w:sz="4" w:space="0" w:color="auto"/>
            </w:tcBorders>
          </w:tcPr>
          <w:p w:rsidR="000D2241" w:rsidRPr="008A576F" w:rsidRDefault="000D2241" w:rsidP="002B1485">
            <w:pPr>
              <w:pStyle w:val="NoSpacing"/>
            </w:pPr>
            <w:r w:rsidRPr="008A576F">
              <w:t># OF PHOTOS SUBMITTED TO S2</w:t>
            </w:r>
          </w:p>
        </w:tc>
        <w:tc>
          <w:tcPr>
            <w:tcW w:w="4884" w:type="dxa"/>
            <w:gridSpan w:val="7"/>
            <w:tcBorders>
              <w:bottom w:val="single" w:sz="4" w:space="0" w:color="auto"/>
            </w:tcBorders>
          </w:tcPr>
          <w:p w:rsidR="000D2241" w:rsidRPr="008A576F" w:rsidRDefault="000D2241" w:rsidP="002B1485">
            <w:pPr>
              <w:pStyle w:val="NoSpacing"/>
            </w:pPr>
            <w:r w:rsidRPr="008A576F">
              <w:t>DESCRIPTION/REMARKS</w:t>
            </w:r>
          </w:p>
          <w:p w:rsidR="000D2241" w:rsidRPr="008A576F" w:rsidRDefault="000D2241" w:rsidP="002B1485">
            <w:pPr>
              <w:pStyle w:val="NoSpacing"/>
            </w:pPr>
          </w:p>
        </w:tc>
      </w:tr>
      <w:tr w:rsidR="000D2241" w:rsidRPr="008A576F" w:rsidTr="00B07AA3">
        <w:trPr>
          <w:cantSplit/>
        </w:trPr>
        <w:tc>
          <w:tcPr>
            <w:tcW w:w="8862" w:type="dxa"/>
            <w:gridSpan w:val="14"/>
            <w:shd w:val="clear" w:color="auto" w:fill="F3F3F3"/>
          </w:tcPr>
          <w:p w:rsidR="000D2241" w:rsidRPr="008A576F" w:rsidRDefault="000D2241" w:rsidP="002B1485">
            <w:pPr>
              <w:pStyle w:val="NoSpacing"/>
            </w:pPr>
            <w:r w:rsidRPr="008A576F">
              <w:t>LINE 9 PEOPLE CONTACTED OR KEY PERSONS ID’d (INCLUDE: organization, address, phone #, photo description)</w:t>
            </w:r>
          </w:p>
        </w:tc>
      </w:tr>
      <w:tr w:rsidR="000D2241" w:rsidRPr="008A576F" w:rsidTr="00B07AA3">
        <w:trPr>
          <w:cantSplit/>
          <w:trHeight w:val="575"/>
        </w:trPr>
        <w:tc>
          <w:tcPr>
            <w:tcW w:w="2088" w:type="dxa"/>
            <w:gridSpan w:val="3"/>
          </w:tcPr>
          <w:p w:rsidR="000D2241" w:rsidRPr="008A576F" w:rsidRDefault="000D2241" w:rsidP="002B1485">
            <w:pPr>
              <w:pStyle w:val="NoSpacing"/>
            </w:pPr>
          </w:p>
          <w:p w:rsidR="000D2241" w:rsidRPr="008A576F" w:rsidRDefault="000D2241" w:rsidP="002B1485">
            <w:pPr>
              <w:pStyle w:val="NoSpacing"/>
            </w:pPr>
            <w:r w:rsidRPr="008A576F">
              <w:t>LAST NAME</w:t>
            </w:r>
          </w:p>
        </w:tc>
        <w:tc>
          <w:tcPr>
            <w:tcW w:w="1710" w:type="dxa"/>
            <w:gridSpan w:val="3"/>
          </w:tcPr>
          <w:p w:rsidR="000D2241" w:rsidRPr="008A576F" w:rsidRDefault="000D2241" w:rsidP="002B1485">
            <w:pPr>
              <w:pStyle w:val="NoSpacing"/>
            </w:pPr>
          </w:p>
          <w:p w:rsidR="000D2241" w:rsidRPr="008A576F" w:rsidRDefault="000D2241" w:rsidP="002B1485">
            <w:pPr>
              <w:pStyle w:val="NoSpacing"/>
            </w:pPr>
            <w:r w:rsidRPr="008A576F">
              <w:t>FIRST NAME</w:t>
            </w:r>
          </w:p>
        </w:tc>
        <w:tc>
          <w:tcPr>
            <w:tcW w:w="1440" w:type="dxa"/>
            <w:gridSpan w:val="5"/>
          </w:tcPr>
          <w:p w:rsidR="000D2241" w:rsidRPr="008A576F" w:rsidRDefault="000D2241" w:rsidP="002B1485">
            <w:pPr>
              <w:pStyle w:val="NoSpacing"/>
            </w:pPr>
            <w:r w:rsidRPr="008A576F">
              <w:t>MIDDLE NAME</w:t>
            </w:r>
          </w:p>
        </w:tc>
        <w:tc>
          <w:tcPr>
            <w:tcW w:w="1170" w:type="dxa"/>
            <w:gridSpan w:val="2"/>
          </w:tcPr>
          <w:p w:rsidR="000D2241" w:rsidRPr="008A576F" w:rsidRDefault="000D2241" w:rsidP="002B1485">
            <w:pPr>
              <w:pStyle w:val="NoSpacing"/>
            </w:pPr>
            <w:r w:rsidRPr="008A576F">
              <w:t>ETHNIC RACE</w:t>
            </w:r>
          </w:p>
        </w:tc>
        <w:tc>
          <w:tcPr>
            <w:tcW w:w="2454" w:type="dxa"/>
          </w:tcPr>
          <w:p w:rsidR="000D2241" w:rsidRPr="008A576F" w:rsidRDefault="000D2241" w:rsidP="002B1485">
            <w:pPr>
              <w:pStyle w:val="NoSpacing"/>
            </w:pPr>
            <w:r w:rsidRPr="008A576F">
              <w:t>REMARKS (organization, address, phone</w:t>
            </w:r>
            <w:r w:rsidR="00B07AA3">
              <w:t>, photo)</w:t>
            </w:r>
          </w:p>
        </w:tc>
      </w:tr>
      <w:tr w:rsidR="000D2241" w:rsidRPr="008A576F" w:rsidTr="00B07AA3">
        <w:trPr>
          <w:cantSplit/>
        </w:trPr>
        <w:tc>
          <w:tcPr>
            <w:tcW w:w="2088" w:type="dxa"/>
            <w:gridSpan w:val="3"/>
          </w:tcPr>
          <w:p w:rsidR="000D2241" w:rsidRPr="008A576F" w:rsidRDefault="000D2241" w:rsidP="002B1485">
            <w:pPr>
              <w:pStyle w:val="NoSpacing"/>
            </w:pPr>
          </w:p>
        </w:tc>
        <w:tc>
          <w:tcPr>
            <w:tcW w:w="1710" w:type="dxa"/>
            <w:gridSpan w:val="3"/>
          </w:tcPr>
          <w:p w:rsidR="000D2241" w:rsidRPr="008A576F" w:rsidRDefault="000D2241" w:rsidP="002B1485">
            <w:pPr>
              <w:pStyle w:val="NoSpacing"/>
            </w:pPr>
          </w:p>
        </w:tc>
        <w:tc>
          <w:tcPr>
            <w:tcW w:w="1440" w:type="dxa"/>
            <w:gridSpan w:val="5"/>
          </w:tcPr>
          <w:p w:rsidR="000D2241" w:rsidRPr="008A576F" w:rsidRDefault="000D2241" w:rsidP="002B1485">
            <w:pPr>
              <w:pStyle w:val="NoSpacing"/>
            </w:pPr>
          </w:p>
        </w:tc>
        <w:tc>
          <w:tcPr>
            <w:tcW w:w="1170" w:type="dxa"/>
            <w:gridSpan w:val="2"/>
          </w:tcPr>
          <w:p w:rsidR="000D2241" w:rsidRPr="008A576F" w:rsidRDefault="000D2241" w:rsidP="002B1485">
            <w:pPr>
              <w:pStyle w:val="NoSpacing"/>
            </w:pPr>
          </w:p>
        </w:tc>
        <w:tc>
          <w:tcPr>
            <w:tcW w:w="2454" w:type="dxa"/>
          </w:tcPr>
          <w:p w:rsidR="000D2241" w:rsidRPr="008A576F" w:rsidRDefault="000D2241" w:rsidP="002B1485">
            <w:pPr>
              <w:pStyle w:val="NoSpacing"/>
            </w:pPr>
          </w:p>
        </w:tc>
      </w:tr>
      <w:tr w:rsidR="000D2241" w:rsidRPr="008A576F" w:rsidTr="00B07AA3">
        <w:trPr>
          <w:cantSplit/>
        </w:trPr>
        <w:tc>
          <w:tcPr>
            <w:tcW w:w="2088" w:type="dxa"/>
            <w:gridSpan w:val="3"/>
          </w:tcPr>
          <w:p w:rsidR="000D2241" w:rsidRPr="008A576F" w:rsidRDefault="000D2241" w:rsidP="002B1485">
            <w:pPr>
              <w:pStyle w:val="NoSpacing"/>
            </w:pPr>
          </w:p>
        </w:tc>
        <w:tc>
          <w:tcPr>
            <w:tcW w:w="1710" w:type="dxa"/>
            <w:gridSpan w:val="3"/>
          </w:tcPr>
          <w:p w:rsidR="000D2241" w:rsidRPr="008A576F" w:rsidRDefault="000D2241" w:rsidP="002B1485">
            <w:pPr>
              <w:pStyle w:val="NoSpacing"/>
            </w:pPr>
          </w:p>
        </w:tc>
        <w:tc>
          <w:tcPr>
            <w:tcW w:w="1440" w:type="dxa"/>
            <w:gridSpan w:val="5"/>
          </w:tcPr>
          <w:p w:rsidR="000D2241" w:rsidRPr="008A576F" w:rsidRDefault="000D2241" w:rsidP="002B1485">
            <w:pPr>
              <w:pStyle w:val="NoSpacing"/>
            </w:pPr>
          </w:p>
        </w:tc>
        <w:tc>
          <w:tcPr>
            <w:tcW w:w="1170" w:type="dxa"/>
            <w:gridSpan w:val="2"/>
          </w:tcPr>
          <w:p w:rsidR="000D2241" w:rsidRPr="008A576F" w:rsidRDefault="000D2241" w:rsidP="002B1485">
            <w:pPr>
              <w:pStyle w:val="NoSpacing"/>
            </w:pPr>
          </w:p>
        </w:tc>
        <w:tc>
          <w:tcPr>
            <w:tcW w:w="2454" w:type="dxa"/>
          </w:tcPr>
          <w:p w:rsidR="000D2241" w:rsidRPr="008A576F" w:rsidRDefault="000D2241" w:rsidP="002B1485">
            <w:pPr>
              <w:pStyle w:val="NoSpacing"/>
            </w:pPr>
          </w:p>
        </w:tc>
      </w:tr>
      <w:tr w:rsidR="000D2241" w:rsidRPr="008A576F" w:rsidTr="00B07AA3">
        <w:trPr>
          <w:cantSplit/>
        </w:trPr>
        <w:tc>
          <w:tcPr>
            <w:tcW w:w="2088" w:type="dxa"/>
            <w:gridSpan w:val="3"/>
            <w:tcBorders>
              <w:bottom w:val="single" w:sz="4" w:space="0" w:color="auto"/>
            </w:tcBorders>
          </w:tcPr>
          <w:p w:rsidR="000D2241" w:rsidRPr="008A576F" w:rsidRDefault="000D2241" w:rsidP="002B1485">
            <w:pPr>
              <w:pStyle w:val="NoSpacing"/>
            </w:pPr>
          </w:p>
        </w:tc>
        <w:tc>
          <w:tcPr>
            <w:tcW w:w="1710" w:type="dxa"/>
            <w:gridSpan w:val="3"/>
            <w:tcBorders>
              <w:bottom w:val="single" w:sz="4" w:space="0" w:color="auto"/>
            </w:tcBorders>
          </w:tcPr>
          <w:p w:rsidR="000D2241" w:rsidRPr="008A576F" w:rsidRDefault="000D2241" w:rsidP="002B1485">
            <w:pPr>
              <w:pStyle w:val="NoSpacing"/>
            </w:pPr>
          </w:p>
        </w:tc>
        <w:tc>
          <w:tcPr>
            <w:tcW w:w="1440" w:type="dxa"/>
            <w:gridSpan w:val="5"/>
            <w:tcBorders>
              <w:bottom w:val="single" w:sz="4" w:space="0" w:color="auto"/>
            </w:tcBorders>
          </w:tcPr>
          <w:p w:rsidR="000D2241" w:rsidRPr="008A576F" w:rsidRDefault="000D2241" w:rsidP="002B1485">
            <w:pPr>
              <w:pStyle w:val="NoSpacing"/>
            </w:pPr>
          </w:p>
        </w:tc>
        <w:tc>
          <w:tcPr>
            <w:tcW w:w="1170" w:type="dxa"/>
            <w:gridSpan w:val="2"/>
            <w:tcBorders>
              <w:bottom w:val="single" w:sz="4" w:space="0" w:color="auto"/>
            </w:tcBorders>
          </w:tcPr>
          <w:p w:rsidR="000D2241" w:rsidRPr="008A576F" w:rsidRDefault="000D2241" w:rsidP="002B1485">
            <w:pPr>
              <w:pStyle w:val="NoSpacing"/>
            </w:pPr>
          </w:p>
        </w:tc>
        <w:tc>
          <w:tcPr>
            <w:tcW w:w="2454" w:type="dxa"/>
            <w:tcBorders>
              <w:bottom w:val="single" w:sz="4" w:space="0" w:color="auto"/>
            </w:tcBorders>
          </w:tcPr>
          <w:p w:rsidR="000D2241" w:rsidRPr="008A576F" w:rsidRDefault="000D2241" w:rsidP="002B1485">
            <w:pPr>
              <w:pStyle w:val="NoSpacing"/>
            </w:pPr>
          </w:p>
        </w:tc>
      </w:tr>
      <w:tr w:rsidR="000D2241" w:rsidRPr="008A576F" w:rsidTr="00B07AA3">
        <w:trPr>
          <w:cantSplit/>
        </w:trPr>
        <w:tc>
          <w:tcPr>
            <w:tcW w:w="8862" w:type="dxa"/>
            <w:gridSpan w:val="14"/>
            <w:shd w:val="clear" w:color="auto" w:fill="F3F3F3"/>
          </w:tcPr>
          <w:p w:rsidR="000D2241" w:rsidRPr="008A576F" w:rsidRDefault="000D2241" w:rsidP="002B1485">
            <w:pPr>
              <w:pStyle w:val="NoSpacing"/>
            </w:pPr>
            <w:r w:rsidRPr="008A576F">
              <w:t>LINE 10 PRESENCE OF INTERNATIONAL OR NON-GOVERNMENTAL ORGANIZATIONS</w:t>
            </w:r>
          </w:p>
        </w:tc>
      </w:tr>
      <w:tr w:rsidR="000D2241" w:rsidRPr="008A576F" w:rsidTr="00B07AA3">
        <w:trPr>
          <w:cantSplit/>
          <w:trHeight w:val="230"/>
        </w:trPr>
        <w:tc>
          <w:tcPr>
            <w:tcW w:w="2055" w:type="dxa"/>
            <w:gridSpan w:val="2"/>
            <w:vMerge w:val="restart"/>
          </w:tcPr>
          <w:p w:rsidR="000D2241" w:rsidRPr="008A576F" w:rsidRDefault="000D2241" w:rsidP="002B1485">
            <w:pPr>
              <w:pStyle w:val="NoSpacing"/>
            </w:pPr>
            <w:r w:rsidRPr="008A576F">
              <w:t>LOCATION/</w:t>
            </w:r>
          </w:p>
          <w:p w:rsidR="000D2241" w:rsidRPr="008A576F" w:rsidRDefault="000D2241" w:rsidP="002B1485">
            <w:pPr>
              <w:pStyle w:val="NoSpacing"/>
            </w:pPr>
          </w:p>
          <w:p w:rsidR="000D2241" w:rsidRPr="008A576F" w:rsidRDefault="000D2241" w:rsidP="002B1485">
            <w:pPr>
              <w:pStyle w:val="NoSpacing"/>
            </w:pPr>
            <w:r w:rsidRPr="008A576F">
              <w:t>GRID</w:t>
            </w:r>
          </w:p>
        </w:tc>
        <w:tc>
          <w:tcPr>
            <w:tcW w:w="3183" w:type="dxa"/>
            <w:gridSpan w:val="9"/>
          </w:tcPr>
          <w:p w:rsidR="000D2241" w:rsidRPr="008A576F" w:rsidRDefault="000D2241" w:rsidP="002B1485">
            <w:pPr>
              <w:pStyle w:val="NoSpacing"/>
            </w:pPr>
          </w:p>
          <w:p w:rsidR="000D2241" w:rsidRPr="008A576F" w:rsidRDefault="000D2241" w:rsidP="002B1485">
            <w:pPr>
              <w:pStyle w:val="NoSpacing"/>
            </w:pPr>
          </w:p>
        </w:tc>
        <w:tc>
          <w:tcPr>
            <w:tcW w:w="3624" w:type="dxa"/>
            <w:gridSpan w:val="3"/>
            <w:vMerge w:val="restart"/>
          </w:tcPr>
          <w:p w:rsidR="000D2241" w:rsidRPr="008A576F" w:rsidRDefault="000D2241" w:rsidP="002B1485">
            <w:pPr>
              <w:pStyle w:val="NoSpacing"/>
            </w:pPr>
            <w:r w:rsidRPr="008A576F">
              <w:t>ORGANIZATION (S)</w:t>
            </w:r>
          </w:p>
          <w:p w:rsidR="000D2241" w:rsidRPr="008A576F" w:rsidRDefault="000D2241" w:rsidP="002B1485">
            <w:pPr>
              <w:pStyle w:val="NoSpacing"/>
            </w:pPr>
          </w:p>
          <w:p w:rsidR="000D2241" w:rsidRPr="008A576F" w:rsidRDefault="000D2241" w:rsidP="002B1485">
            <w:pPr>
              <w:pStyle w:val="NoSpacing"/>
            </w:pPr>
          </w:p>
        </w:tc>
      </w:tr>
      <w:tr w:rsidR="000D2241" w:rsidRPr="008A576F" w:rsidTr="00B07AA3">
        <w:trPr>
          <w:cantSplit/>
          <w:trHeight w:val="230"/>
        </w:trPr>
        <w:tc>
          <w:tcPr>
            <w:tcW w:w="2055" w:type="dxa"/>
            <w:gridSpan w:val="2"/>
            <w:vMerge/>
          </w:tcPr>
          <w:p w:rsidR="000D2241" w:rsidRPr="008A576F" w:rsidRDefault="000D2241" w:rsidP="002B1485">
            <w:pPr>
              <w:pStyle w:val="NoSpacing"/>
            </w:pPr>
          </w:p>
        </w:tc>
        <w:tc>
          <w:tcPr>
            <w:tcW w:w="3183" w:type="dxa"/>
            <w:gridSpan w:val="9"/>
          </w:tcPr>
          <w:p w:rsidR="000D2241" w:rsidRPr="008A576F" w:rsidRDefault="000D2241" w:rsidP="002B1485">
            <w:pPr>
              <w:pStyle w:val="NoSpacing"/>
            </w:pPr>
          </w:p>
          <w:p w:rsidR="000D2241" w:rsidRPr="008A576F" w:rsidRDefault="000D2241" w:rsidP="002B1485">
            <w:pPr>
              <w:pStyle w:val="NoSpacing"/>
            </w:pPr>
          </w:p>
        </w:tc>
        <w:tc>
          <w:tcPr>
            <w:tcW w:w="3624" w:type="dxa"/>
            <w:gridSpan w:val="3"/>
            <w:vMerge/>
          </w:tcPr>
          <w:p w:rsidR="000D2241" w:rsidRPr="008A576F" w:rsidRDefault="000D2241" w:rsidP="002B1485">
            <w:pPr>
              <w:pStyle w:val="NoSpacing"/>
            </w:pPr>
          </w:p>
        </w:tc>
      </w:tr>
      <w:tr w:rsidR="000D2241" w:rsidRPr="008A576F" w:rsidTr="00B07AA3">
        <w:trPr>
          <w:cantSplit/>
        </w:trPr>
        <w:tc>
          <w:tcPr>
            <w:tcW w:w="2055" w:type="dxa"/>
            <w:gridSpan w:val="2"/>
          </w:tcPr>
          <w:p w:rsidR="000D2241" w:rsidRPr="008A576F" w:rsidRDefault="000D2241" w:rsidP="002B1485">
            <w:pPr>
              <w:pStyle w:val="NoSpacing"/>
            </w:pPr>
          </w:p>
          <w:p w:rsidR="000D2241" w:rsidRDefault="000D2241" w:rsidP="00B07AA3">
            <w:pPr>
              <w:pStyle w:val="NoSpacing"/>
            </w:pPr>
            <w:r w:rsidRPr="008A576F">
              <w:t>REMARKS</w:t>
            </w:r>
          </w:p>
          <w:p w:rsidR="00B07AA3" w:rsidRPr="008A576F" w:rsidRDefault="00B07AA3" w:rsidP="00B07AA3">
            <w:pPr>
              <w:pStyle w:val="NoSpacing"/>
            </w:pPr>
          </w:p>
        </w:tc>
        <w:tc>
          <w:tcPr>
            <w:tcW w:w="6807" w:type="dxa"/>
            <w:gridSpan w:val="12"/>
          </w:tcPr>
          <w:p w:rsidR="000D2241" w:rsidRPr="008A576F" w:rsidRDefault="000D2241" w:rsidP="002B1485">
            <w:pPr>
              <w:pStyle w:val="NoSpacing"/>
            </w:pPr>
          </w:p>
        </w:tc>
      </w:tr>
    </w:tbl>
    <w:p w:rsidR="000D2241" w:rsidRDefault="000D2241" w:rsidP="00B07AA3">
      <w:pPr>
        <w:pStyle w:val="NOTE"/>
        <w:numPr>
          <w:ilvl w:val="0"/>
          <w:numId w:val="0"/>
        </w:numPr>
        <w:ind w:left="864" w:hanging="864"/>
        <w:rPr>
          <w:color w:val="auto"/>
        </w:rPr>
      </w:pPr>
    </w:p>
    <w:p w:rsidR="00B07AA3" w:rsidRPr="007046EC" w:rsidRDefault="007046EC" w:rsidP="007046EC">
      <w:pPr>
        <w:pStyle w:val="NoSpacing"/>
        <w:jc w:val="center"/>
        <w:rPr>
          <w:sz w:val="36"/>
          <w:szCs w:val="36"/>
        </w:rPr>
      </w:pPr>
      <w:r>
        <w:rPr>
          <w:sz w:val="36"/>
          <w:szCs w:val="36"/>
        </w:rPr>
        <w:lastRenderedPageBreak/>
        <w:t>Yellow Reports (Logistics)</w:t>
      </w:r>
    </w:p>
    <w:p w:rsidR="000D2241" w:rsidRDefault="000D2241" w:rsidP="007046EC">
      <w:pPr>
        <w:pStyle w:val="NoSpacing"/>
      </w:pPr>
    </w:p>
    <w:p w:rsidR="000D2241" w:rsidRDefault="000D2241" w:rsidP="007046EC">
      <w:pPr>
        <w:pStyle w:val="NoSpacing"/>
      </w:pPr>
      <w:r w:rsidRPr="008A576F">
        <w:t xml:space="preserve">Yellow reports cover </w:t>
      </w:r>
      <w:r w:rsidR="007046EC">
        <w:t>the status of</w:t>
      </w:r>
      <w:r w:rsidRPr="008A576F">
        <w:t xml:space="preserve"> logistics. They are used to report both tactical information and to request logistics support.</w:t>
      </w:r>
    </w:p>
    <w:p w:rsidR="007046EC" w:rsidRDefault="007046EC" w:rsidP="007046EC">
      <w:pPr>
        <w:pStyle w:val="NoSpacing"/>
      </w:pPr>
    </w:p>
    <w:p w:rsidR="007046EC" w:rsidRPr="008A576F" w:rsidRDefault="007046EC" w:rsidP="002100A9">
      <w:pPr>
        <w:pStyle w:val="NoSpacing"/>
        <w:numPr>
          <w:ilvl w:val="2"/>
          <w:numId w:val="17"/>
        </w:numPr>
      </w:pPr>
      <w:r w:rsidRPr="007046EC">
        <w:rPr>
          <w:szCs w:val="20"/>
          <w:u w:val="single"/>
        </w:rPr>
        <w:t>Yellow 1 – Equipment Status Report (ESTAT)</w:t>
      </w:r>
      <w:r>
        <w:t>.</w:t>
      </w:r>
    </w:p>
    <w:p w:rsidR="007046EC" w:rsidRDefault="007046EC" w:rsidP="002100A9">
      <w:pPr>
        <w:pStyle w:val="NoSpacing"/>
        <w:numPr>
          <w:ilvl w:val="0"/>
          <w:numId w:val="34"/>
        </w:numPr>
      </w:pPr>
      <w:r>
        <w:t>Weapons</w:t>
      </w:r>
    </w:p>
    <w:p w:rsidR="007046EC" w:rsidRDefault="007046EC" w:rsidP="002100A9">
      <w:pPr>
        <w:pStyle w:val="NoSpacing"/>
        <w:numPr>
          <w:ilvl w:val="0"/>
          <w:numId w:val="34"/>
        </w:numPr>
      </w:pPr>
      <w:r>
        <w:t>Vehicles</w:t>
      </w:r>
    </w:p>
    <w:p w:rsidR="007046EC" w:rsidRDefault="005206C4" w:rsidP="002100A9">
      <w:pPr>
        <w:pStyle w:val="NoSpacing"/>
        <w:numPr>
          <w:ilvl w:val="0"/>
          <w:numId w:val="34"/>
        </w:numPr>
      </w:pPr>
      <w:r>
        <w:t>CBRN</w:t>
      </w:r>
      <w:r w:rsidR="007046EC">
        <w:t xml:space="preserve"> Equipment</w:t>
      </w:r>
    </w:p>
    <w:p w:rsidR="007046EC" w:rsidRDefault="007046EC" w:rsidP="002100A9">
      <w:pPr>
        <w:pStyle w:val="NoSpacing"/>
        <w:numPr>
          <w:ilvl w:val="0"/>
          <w:numId w:val="34"/>
        </w:numPr>
      </w:pPr>
      <w:r>
        <w:t>Communications Equipment</w:t>
      </w:r>
    </w:p>
    <w:p w:rsidR="007046EC" w:rsidRDefault="007046EC" w:rsidP="002100A9">
      <w:pPr>
        <w:pStyle w:val="NoSpacing"/>
        <w:numPr>
          <w:ilvl w:val="0"/>
          <w:numId w:val="34"/>
        </w:numPr>
      </w:pPr>
      <w:r>
        <w:t>Miscellaneous Equipment</w:t>
      </w:r>
    </w:p>
    <w:p w:rsidR="007046EC" w:rsidRPr="008A576F" w:rsidRDefault="007046EC" w:rsidP="007046EC">
      <w:pPr>
        <w:pStyle w:val="NoSpacing"/>
      </w:pPr>
    </w:p>
    <w:p w:rsidR="007046EC" w:rsidRPr="008A576F" w:rsidRDefault="007046EC" w:rsidP="002100A9">
      <w:pPr>
        <w:pStyle w:val="NoSpacing"/>
        <w:numPr>
          <w:ilvl w:val="2"/>
          <w:numId w:val="17"/>
        </w:numPr>
      </w:pPr>
      <w:r w:rsidRPr="007046EC">
        <w:rPr>
          <w:szCs w:val="20"/>
          <w:u w:val="single"/>
        </w:rPr>
        <w:t>Yellow 1A – Battle Loss Spot Report</w:t>
      </w:r>
      <w:r>
        <w:t>.</w:t>
      </w:r>
    </w:p>
    <w:p w:rsidR="007046EC" w:rsidRDefault="0087055C" w:rsidP="002100A9">
      <w:pPr>
        <w:pStyle w:val="NoSpacing"/>
        <w:numPr>
          <w:ilvl w:val="0"/>
          <w:numId w:val="35"/>
        </w:numPr>
      </w:pPr>
      <w:r>
        <w:t>Time of Loss</w:t>
      </w:r>
    </w:p>
    <w:p w:rsidR="0087055C" w:rsidRDefault="0087055C" w:rsidP="002100A9">
      <w:pPr>
        <w:pStyle w:val="NoSpacing"/>
        <w:numPr>
          <w:ilvl w:val="0"/>
          <w:numId w:val="35"/>
        </w:numPr>
      </w:pPr>
      <w:r>
        <w:t>Equipment Evacuated to Squadron for Maintenance or Disposal</w:t>
      </w:r>
    </w:p>
    <w:p w:rsidR="0087055C" w:rsidRDefault="0087055C" w:rsidP="002100A9">
      <w:pPr>
        <w:pStyle w:val="NoSpacing"/>
        <w:numPr>
          <w:ilvl w:val="0"/>
          <w:numId w:val="35"/>
        </w:numPr>
      </w:pPr>
      <w:r>
        <w:t>Equipment Destroyed and Abandoned.</w:t>
      </w:r>
    </w:p>
    <w:p w:rsidR="0087055C" w:rsidRDefault="0087055C" w:rsidP="002100A9">
      <w:pPr>
        <w:pStyle w:val="NoSpacing"/>
        <w:numPr>
          <w:ilvl w:val="0"/>
          <w:numId w:val="35"/>
        </w:numPr>
      </w:pPr>
      <w:r>
        <w:t>Location of Destroyed or Abandoned Equipment</w:t>
      </w:r>
    </w:p>
    <w:p w:rsidR="000D2241" w:rsidRPr="008A576F" w:rsidRDefault="000D2241" w:rsidP="007046EC">
      <w:pPr>
        <w:pStyle w:val="NoSpacing"/>
      </w:pPr>
    </w:p>
    <w:p w:rsidR="0087055C" w:rsidRDefault="0087055C" w:rsidP="002100A9">
      <w:pPr>
        <w:pStyle w:val="NoSpacing"/>
        <w:numPr>
          <w:ilvl w:val="2"/>
          <w:numId w:val="17"/>
        </w:numPr>
      </w:pPr>
      <w:r w:rsidRPr="0087055C">
        <w:rPr>
          <w:szCs w:val="20"/>
          <w:u w:val="single"/>
        </w:rPr>
        <w:t>Yellow 2 – Ammunition Status Report</w:t>
      </w:r>
      <w:r>
        <w:t>.</w:t>
      </w:r>
      <w:r w:rsidR="000D75C2">
        <w:t xml:space="preserve"> Green / Amber / Red / Black.</w:t>
      </w:r>
    </w:p>
    <w:p w:rsidR="000D2241" w:rsidRPr="008A576F" w:rsidRDefault="000D2241" w:rsidP="007046EC">
      <w:pPr>
        <w:pStyle w:val="NoSpacing"/>
        <w:rPr>
          <w:rFonts w:eastAsia="Arial Unicode MS"/>
          <w:vanish/>
        </w:rPr>
      </w:pPr>
    </w:p>
    <w:p w:rsidR="000D2241" w:rsidRPr="008A576F" w:rsidRDefault="000D2241" w:rsidP="007046EC">
      <w:pPr>
        <w:pStyle w:val="NoSpacing"/>
      </w:pPr>
    </w:p>
    <w:p w:rsidR="000D75C2" w:rsidRPr="008A576F" w:rsidRDefault="000D75C2" w:rsidP="002100A9">
      <w:pPr>
        <w:pStyle w:val="NoSpacing"/>
        <w:numPr>
          <w:ilvl w:val="2"/>
          <w:numId w:val="17"/>
        </w:numPr>
      </w:pPr>
      <w:r w:rsidRPr="0087055C">
        <w:rPr>
          <w:szCs w:val="20"/>
          <w:u w:val="single"/>
        </w:rPr>
        <w:t>Yellow 2</w:t>
      </w:r>
      <w:r>
        <w:rPr>
          <w:szCs w:val="20"/>
          <w:u w:val="single"/>
        </w:rPr>
        <w:t>A</w:t>
      </w:r>
      <w:r w:rsidRPr="0087055C">
        <w:rPr>
          <w:szCs w:val="20"/>
          <w:u w:val="single"/>
        </w:rPr>
        <w:t xml:space="preserve"> – Ammunition </w:t>
      </w:r>
      <w:r>
        <w:rPr>
          <w:szCs w:val="20"/>
          <w:u w:val="single"/>
        </w:rPr>
        <w:t>Request</w:t>
      </w:r>
      <w:r>
        <w:t>. Request by Type and Quantity.</w:t>
      </w:r>
    </w:p>
    <w:p w:rsidR="000D2241" w:rsidRDefault="000D2241" w:rsidP="007046EC">
      <w:pPr>
        <w:pStyle w:val="NoSpacing"/>
      </w:pPr>
    </w:p>
    <w:p w:rsidR="000D75C2" w:rsidRDefault="000D75C2" w:rsidP="002100A9">
      <w:pPr>
        <w:pStyle w:val="NoSpacing"/>
        <w:numPr>
          <w:ilvl w:val="2"/>
          <w:numId w:val="17"/>
        </w:numPr>
      </w:pPr>
      <w:r w:rsidRPr="000D75C2">
        <w:rPr>
          <w:szCs w:val="20"/>
          <w:u w:val="single"/>
        </w:rPr>
        <w:t>Yellow 3 – POL Status Report</w:t>
      </w:r>
      <w:r>
        <w:t>. Green / Amber / Red / Black.</w:t>
      </w:r>
    </w:p>
    <w:p w:rsidR="000D75C2" w:rsidRDefault="000D75C2" w:rsidP="007046EC">
      <w:pPr>
        <w:pStyle w:val="NoSpacing"/>
      </w:pPr>
    </w:p>
    <w:p w:rsidR="000D75C2" w:rsidRPr="008A576F" w:rsidRDefault="000D75C2" w:rsidP="002100A9">
      <w:pPr>
        <w:pStyle w:val="NoSpacing"/>
        <w:numPr>
          <w:ilvl w:val="2"/>
          <w:numId w:val="17"/>
        </w:numPr>
      </w:pPr>
      <w:r w:rsidRPr="000D75C2">
        <w:rPr>
          <w:szCs w:val="20"/>
          <w:u w:val="single"/>
        </w:rPr>
        <w:t>Yellow 3A – POL Request</w:t>
      </w:r>
      <w:r>
        <w:t>.</w:t>
      </w:r>
      <w:r w:rsidRPr="000D75C2">
        <w:t xml:space="preserve"> </w:t>
      </w:r>
      <w:r>
        <w:t>Request by Type and Quantity.</w:t>
      </w:r>
    </w:p>
    <w:p w:rsidR="000D75C2" w:rsidRDefault="000D75C2" w:rsidP="007046EC">
      <w:pPr>
        <w:pStyle w:val="NoSpacing"/>
      </w:pPr>
    </w:p>
    <w:p w:rsidR="000D75C2" w:rsidRPr="00403A6E" w:rsidRDefault="000D75C2" w:rsidP="00403A6E">
      <w:pPr>
        <w:pStyle w:val="NoSpacing"/>
        <w:jc w:val="center"/>
        <w:rPr>
          <w:sz w:val="36"/>
          <w:szCs w:val="36"/>
        </w:rPr>
      </w:pPr>
      <w:r>
        <w:br w:type="page"/>
      </w:r>
      <w:r w:rsidR="00403A6E" w:rsidRPr="00403A6E">
        <w:rPr>
          <w:sz w:val="36"/>
          <w:szCs w:val="36"/>
        </w:rPr>
        <w:lastRenderedPageBreak/>
        <w:t>Red Reports (Personnel)</w:t>
      </w:r>
    </w:p>
    <w:p w:rsidR="000D2241" w:rsidRPr="00C0092D" w:rsidRDefault="000D2241" w:rsidP="007046EC">
      <w:pPr>
        <w:pStyle w:val="NoSpacing"/>
        <w:rPr>
          <w:sz w:val="16"/>
          <w:szCs w:val="16"/>
        </w:rPr>
      </w:pPr>
    </w:p>
    <w:p w:rsidR="00403A6E" w:rsidRPr="008A576F" w:rsidRDefault="00403A6E" w:rsidP="002100A9">
      <w:pPr>
        <w:pStyle w:val="NoSpacing"/>
        <w:numPr>
          <w:ilvl w:val="2"/>
          <w:numId w:val="16"/>
        </w:numPr>
      </w:pPr>
      <w:r w:rsidRPr="00403A6E">
        <w:rPr>
          <w:szCs w:val="20"/>
          <w:u w:val="single"/>
        </w:rPr>
        <w:t>Red 2 – Personnel Battle Loss Report</w:t>
      </w:r>
      <w:r>
        <w:t>.</w:t>
      </w:r>
      <w:r w:rsidR="009870CA" w:rsidRPr="009870CA">
        <w:t xml:space="preserve"> </w:t>
      </w:r>
      <w:r w:rsidR="00C0092D">
        <w:t>S</w:t>
      </w:r>
      <w:r w:rsidR="009870CA">
        <w:t>ubmitted</w:t>
      </w:r>
      <w:r w:rsidR="009870CA" w:rsidRPr="008A576F">
        <w:t xml:space="preserve"> </w:t>
      </w:r>
      <w:r w:rsidR="00C0092D">
        <w:t>as casualties occur.</w:t>
      </w:r>
    </w:p>
    <w:p w:rsidR="00403A6E" w:rsidRDefault="009870CA" w:rsidP="002100A9">
      <w:pPr>
        <w:pStyle w:val="NoSpacing"/>
        <w:numPr>
          <w:ilvl w:val="0"/>
          <w:numId w:val="36"/>
        </w:numPr>
      </w:pPr>
      <w:r>
        <w:t>Battle Roster Number</w:t>
      </w:r>
    </w:p>
    <w:p w:rsidR="009870CA" w:rsidRDefault="009870CA" w:rsidP="002100A9">
      <w:pPr>
        <w:pStyle w:val="NoSpacing"/>
        <w:numPr>
          <w:ilvl w:val="0"/>
          <w:numId w:val="36"/>
        </w:numPr>
      </w:pPr>
      <w:r>
        <w:t>Date-Time Group of Incident</w:t>
      </w:r>
    </w:p>
    <w:p w:rsidR="009870CA" w:rsidRDefault="009870CA" w:rsidP="002100A9">
      <w:pPr>
        <w:pStyle w:val="NoSpacing"/>
        <w:numPr>
          <w:ilvl w:val="0"/>
          <w:numId w:val="36"/>
        </w:numPr>
      </w:pPr>
      <w:r>
        <w:t>Location of Incident</w:t>
      </w:r>
    </w:p>
    <w:p w:rsidR="009870CA" w:rsidRDefault="009870CA" w:rsidP="002100A9">
      <w:pPr>
        <w:pStyle w:val="NoSpacing"/>
        <w:numPr>
          <w:ilvl w:val="0"/>
          <w:numId w:val="36"/>
        </w:numPr>
      </w:pPr>
      <w:r>
        <w:t>Number of Casualties by Type</w:t>
      </w:r>
    </w:p>
    <w:p w:rsidR="009870CA" w:rsidRDefault="009870CA" w:rsidP="002100A9">
      <w:pPr>
        <w:pStyle w:val="NoSpacing"/>
        <w:numPr>
          <w:ilvl w:val="0"/>
          <w:numId w:val="37"/>
        </w:numPr>
      </w:pPr>
      <w:r>
        <w:t>KIA: hostile/non-hostile; recovered/not recovered; identified/not identified</w:t>
      </w:r>
    </w:p>
    <w:p w:rsidR="009870CA" w:rsidRDefault="009870CA" w:rsidP="002100A9">
      <w:pPr>
        <w:pStyle w:val="NoSpacing"/>
        <w:numPr>
          <w:ilvl w:val="0"/>
          <w:numId w:val="37"/>
        </w:numPr>
      </w:pPr>
      <w:r>
        <w:t>MIA</w:t>
      </w:r>
    </w:p>
    <w:p w:rsidR="009870CA" w:rsidRDefault="009870CA" w:rsidP="002100A9">
      <w:pPr>
        <w:pStyle w:val="NoSpacing"/>
        <w:numPr>
          <w:ilvl w:val="0"/>
          <w:numId w:val="37"/>
        </w:numPr>
      </w:pPr>
      <w:r>
        <w:t>Captured</w:t>
      </w:r>
    </w:p>
    <w:p w:rsidR="009870CA" w:rsidRDefault="009870CA" w:rsidP="002100A9">
      <w:pPr>
        <w:pStyle w:val="NoSpacing"/>
        <w:numPr>
          <w:ilvl w:val="0"/>
          <w:numId w:val="37"/>
        </w:numPr>
      </w:pPr>
      <w:r>
        <w:t>WIA: slight/serious; hostile/non-hostile</w:t>
      </w:r>
    </w:p>
    <w:p w:rsidR="009870CA" w:rsidRDefault="009870CA" w:rsidP="002100A9">
      <w:pPr>
        <w:pStyle w:val="NoSpacing"/>
        <w:numPr>
          <w:ilvl w:val="0"/>
          <w:numId w:val="36"/>
        </w:numPr>
      </w:pPr>
      <w:r>
        <w:t>Location to be Evacuated To</w:t>
      </w:r>
    </w:p>
    <w:p w:rsidR="00403A6E" w:rsidRPr="00C0092D" w:rsidRDefault="00403A6E" w:rsidP="007046EC">
      <w:pPr>
        <w:pStyle w:val="NoSpacing"/>
        <w:rPr>
          <w:sz w:val="16"/>
          <w:szCs w:val="16"/>
        </w:rPr>
      </w:pPr>
    </w:p>
    <w:p w:rsidR="009870CA" w:rsidRPr="008A576F" w:rsidRDefault="009870CA" w:rsidP="002100A9">
      <w:pPr>
        <w:pStyle w:val="NoSpacing"/>
        <w:numPr>
          <w:ilvl w:val="2"/>
          <w:numId w:val="16"/>
        </w:numPr>
      </w:pPr>
      <w:r w:rsidRPr="009870CA">
        <w:rPr>
          <w:szCs w:val="20"/>
          <w:u w:val="single"/>
        </w:rPr>
        <w:t>Red 3 – Medical Evacuation Request (MEDEVAC)</w:t>
      </w:r>
      <w:r>
        <w:t>.</w:t>
      </w:r>
      <w:r w:rsidR="00C0092D">
        <w:t xml:space="preserve"> Lines 1-5 are required to launch aircraft.</w:t>
      </w:r>
    </w:p>
    <w:p w:rsidR="009870CA" w:rsidRDefault="009870CA" w:rsidP="002100A9">
      <w:pPr>
        <w:pStyle w:val="NoSpacing"/>
        <w:numPr>
          <w:ilvl w:val="0"/>
          <w:numId w:val="38"/>
        </w:numPr>
      </w:pPr>
      <w:r>
        <w:t>Location</w:t>
      </w:r>
    </w:p>
    <w:p w:rsidR="009870CA" w:rsidRDefault="009870CA" w:rsidP="002100A9">
      <w:pPr>
        <w:pStyle w:val="NoSpacing"/>
        <w:numPr>
          <w:ilvl w:val="0"/>
          <w:numId w:val="38"/>
        </w:numPr>
      </w:pPr>
      <w:r>
        <w:t>Frequency / Call Sign (of Requesting Unit)</w:t>
      </w:r>
    </w:p>
    <w:p w:rsidR="009870CA" w:rsidRDefault="009870CA" w:rsidP="002100A9">
      <w:pPr>
        <w:pStyle w:val="NoSpacing"/>
        <w:numPr>
          <w:ilvl w:val="0"/>
          <w:numId w:val="38"/>
        </w:numPr>
      </w:pPr>
      <w:r>
        <w:t>Number of Patients by Precedence</w:t>
      </w:r>
    </w:p>
    <w:p w:rsidR="009870CA" w:rsidRDefault="009870CA" w:rsidP="002100A9">
      <w:pPr>
        <w:pStyle w:val="NoSpacing"/>
        <w:numPr>
          <w:ilvl w:val="2"/>
          <w:numId w:val="39"/>
        </w:numPr>
      </w:pPr>
      <w:r>
        <w:t>Urgent</w:t>
      </w:r>
    </w:p>
    <w:p w:rsidR="009870CA" w:rsidRDefault="009870CA" w:rsidP="002100A9">
      <w:pPr>
        <w:pStyle w:val="NoSpacing"/>
        <w:numPr>
          <w:ilvl w:val="2"/>
          <w:numId w:val="39"/>
        </w:numPr>
      </w:pPr>
      <w:r>
        <w:t>Urgent-Surgical</w:t>
      </w:r>
    </w:p>
    <w:p w:rsidR="009870CA" w:rsidRDefault="009870CA" w:rsidP="002100A9">
      <w:pPr>
        <w:pStyle w:val="NoSpacing"/>
        <w:numPr>
          <w:ilvl w:val="2"/>
          <w:numId w:val="39"/>
        </w:numPr>
      </w:pPr>
      <w:r>
        <w:t>Priority</w:t>
      </w:r>
    </w:p>
    <w:p w:rsidR="009870CA" w:rsidRDefault="009870CA" w:rsidP="002100A9">
      <w:pPr>
        <w:pStyle w:val="NoSpacing"/>
        <w:numPr>
          <w:ilvl w:val="2"/>
          <w:numId w:val="39"/>
        </w:numPr>
      </w:pPr>
      <w:r>
        <w:t>Routine</w:t>
      </w:r>
    </w:p>
    <w:p w:rsidR="009870CA" w:rsidRDefault="009870CA" w:rsidP="002100A9">
      <w:pPr>
        <w:pStyle w:val="NoSpacing"/>
        <w:numPr>
          <w:ilvl w:val="2"/>
          <w:numId w:val="39"/>
        </w:numPr>
      </w:pPr>
      <w:r>
        <w:t>Convenience</w:t>
      </w:r>
    </w:p>
    <w:p w:rsidR="009870CA" w:rsidRDefault="009870CA" w:rsidP="002100A9">
      <w:pPr>
        <w:pStyle w:val="NoSpacing"/>
        <w:numPr>
          <w:ilvl w:val="0"/>
          <w:numId w:val="38"/>
        </w:numPr>
      </w:pPr>
      <w:r>
        <w:t>Special Equipment</w:t>
      </w:r>
      <w:r w:rsidR="000148DF">
        <w:t xml:space="preserve"> </w:t>
      </w:r>
    </w:p>
    <w:p w:rsidR="009870CA" w:rsidRDefault="00C0092D" w:rsidP="002100A9">
      <w:pPr>
        <w:pStyle w:val="NoSpacing"/>
        <w:numPr>
          <w:ilvl w:val="2"/>
          <w:numId w:val="40"/>
        </w:numPr>
      </w:pPr>
      <w:r>
        <w:t>None</w:t>
      </w:r>
    </w:p>
    <w:p w:rsidR="009870CA" w:rsidRDefault="00C0092D" w:rsidP="002100A9">
      <w:pPr>
        <w:pStyle w:val="NoSpacing"/>
        <w:numPr>
          <w:ilvl w:val="2"/>
          <w:numId w:val="40"/>
        </w:numPr>
      </w:pPr>
      <w:r>
        <w:t>Hoist</w:t>
      </w:r>
    </w:p>
    <w:p w:rsidR="009870CA" w:rsidRDefault="00C0092D" w:rsidP="002100A9">
      <w:pPr>
        <w:pStyle w:val="NoSpacing"/>
        <w:numPr>
          <w:ilvl w:val="2"/>
          <w:numId w:val="40"/>
        </w:numPr>
      </w:pPr>
      <w:r>
        <w:t>Extraction Equipment</w:t>
      </w:r>
    </w:p>
    <w:p w:rsidR="009870CA" w:rsidRDefault="00C0092D" w:rsidP="002100A9">
      <w:pPr>
        <w:pStyle w:val="NoSpacing"/>
        <w:numPr>
          <w:ilvl w:val="2"/>
          <w:numId w:val="40"/>
        </w:numPr>
      </w:pPr>
      <w:r>
        <w:t>Ventilator</w:t>
      </w:r>
    </w:p>
    <w:p w:rsidR="009870CA" w:rsidRDefault="009870CA" w:rsidP="002100A9">
      <w:pPr>
        <w:pStyle w:val="NoSpacing"/>
        <w:numPr>
          <w:ilvl w:val="0"/>
          <w:numId w:val="38"/>
        </w:numPr>
      </w:pPr>
      <w:r>
        <w:t>Number of Patients by Type</w:t>
      </w:r>
    </w:p>
    <w:p w:rsidR="000148DF" w:rsidRDefault="00C0092D" w:rsidP="002100A9">
      <w:pPr>
        <w:pStyle w:val="NoSpacing"/>
        <w:numPr>
          <w:ilvl w:val="0"/>
          <w:numId w:val="41"/>
        </w:numPr>
      </w:pPr>
      <w:r>
        <w:t>Litter</w:t>
      </w:r>
    </w:p>
    <w:p w:rsidR="00C0092D" w:rsidRDefault="00C0092D" w:rsidP="002100A9">
      <w:pPr>
        <w:pStyle w:val="NoSpacing"/>
        <w:numPr>
          <w:ilvl w:val="0"/>
          <w:numId w:val="41"/>
        </w:numPr>
      </w:pPr>
      <w:r>
        <w:t>Ambulatory</w:t>
      </w:r>
      <w:r w:rsidR="000148DF">
        <w:t xml:space="preserve"> </w:t>
      </w:r>
    </w:p>
    <w:p w:rsidR="009870CA" w:rsidRDefault="009870CA" w:rsidP="002100A9">
      <w:pPr>
        <w:pStyle w:val="NoSpacing"/>
        <w:numPr>
          <w:ilvl w:val="0"/>
          <w:numId w:val="38"/>
        </w:numPr>
      </w:pPr>
      <w:r>
        <w:t>Security of Pickup Site</w:t>
      </w:r>
    </w:p>
    <w:p w:rsidR="00C0092D" w:rsidRDefault="00C0092D" w:rsidP="002100A9">
      <w:pPr>
        <w:pStyle w:val="NoSpacing"/>
        <w:numPr>
          <w:ilvl w:val="0"/>
          <w:numId w:val="42"/>
        </w:numPr>
      </w:pPr>
      <w:r>
        <w:t>No Enemy</w:t>
      </w:r>
    </w:p>
    <w:p w:rsidR="00C0092D" w:rsidRDefault="00C0092D" w:rsidP="002100A9">
      <w:pPr>
        <w:pStyle w:val="NoSpacing"/>
        <w:numPr>
          <w:ilvl w:val="0"/>
          <w:numId w:val="42"/>
        </w:numPr>
      </w:pPr>
      <w:r>
        <w:t>Possible Enemy</w:t>
      </w:r>
    </w:p>
    <w:p w:rsidR="00C0092D" w:rsidRDefault="00C0092D" w:rsidP="002100A9">
      <w:pPr>
        <w:pStyle w:val="NoSpacing"/>
        <w:numPr>
          <w:ilvl w:val="0"/>
          <w:numId w:val="42"/>
        </w:numPr>
      </w:pPr>
      <w:r>
        <w:t>Enemy Troops in the Area</w:t>
      </w:r>
    </w:p>
    <w:p w:rsidR="00C0092D" w:rsidRDefault="00C0092D" w:rsidP="002100A9">
      <w:pPr>
        <w:pStyle w:val="NoSpacing"/>
        <w:numPr>
          <w:ilvl w:val="0"/>
          <w:numId w:val="42"/>
        </w:numPr>
      </w:pPr>
      <w:r>
        <w:t>Enemy Troops in the Area; Escort Required</w:t>
      </w:r>
    </w:p>
    <w:p w:rsidR="009870CA" w:rsidRDefault="009870CA" w:rsidP="002100A9">
      <w:pPr>
        <w:pStyle w:val="NoSpacing"/>
        <w:numPr>
          <w:ilvl w:val="0"/>
          <w:numId w:val="38"/>
        </w:numPr>
      </w:pPr>
      <w:r>
        <w:t>Method of Marking LZ</w:t>
      </w:r>
    </w:p>
    <w:p w:rsidR="00C0092D" w:rsidRDefault="00C0092D" w:rsidP="002100A9">
      <w:pPr>
        <w:pStyle w:val="NoSpacing"/>
        <w:numPr>
          <w:ilvl w:val="0"/>
          <w:numId w:val="43"/>
        </w:numPr>
      </w:pPr>
      <w:r>
        <w:t>Panels</w:t>
      </w:r>
    </w:p>
    <w:p w:rsidR="00C0092D" w:rsidRDefault="00C0092D" w:rsidP="002100A9">
      <w:pPr>
        <w:pStyle w:val="NoSpacing"/>
        <w:numPr>
          <w:ilvl w:val="0"/>
          <w:numId w:val="43"/>
        </w:numPr>
      </w:pPr>
      <w:r>
        <w:t>Pyrotechnic Signals</w:t>
      </w:r>
    </w:p>
    <w:p w:rsidR="00C0092D" w:rsidRDefault="00C0092D" w:rsidP="002100A9">
      <w:pPr>
        <w:pStyle w:val="NoSpacing"/>
        <w:numPr>
          <w:ilvl w:val="0"/>
          <w:numId w:val="43"/>
        </w:numPr>
      </w:pPr>
      <w:r>
        <w:t>Smoke</w:t>
      </w:r>
    </w:p>
    <w:p w:rsidR="00C0092D" w:rsidRDefault="00C0092D" w:rsidP="002100A9">
      <w:pPr>
        <w:pStyle w:val="NoSpacing"/>
        <w:numPr>
          <w:ilvl w:val="0"/>
          <w:numId w:val="43"/>
        </w:numPr>
      </w:pPr>
      <w:r>
        <w:t>None</w:t>
      </w:r>
    </w:p>
    <w:p w:rsidR="00C0092D" w:rsidRDefault="00C0092D" w:rsidP="002100A9">
      <w:pPr>
        <w:pStyle w:val="NoSpacing"/>
        <w:numPr>
          <w:ilvl w:val="0"/>
          <w:numId w:val="43"/>
        </w:numPr>
      </w:pPr>
      <w:r>
        <w:t>Other</w:t>
      </w:r>
    </w:p>
    <w:p w:rsidR="009870CA" w:rsidRDefault="009870CA" w:rsidP="002100A9">
      <w:pPr>
        <w:pStyle w:val="NoSpacing"/>
        <w:numPr>
          <w:ilvl w:val="0"/>
          <w:numId w:val="38"/>
        </w:numPr>
      </w:pPr>
      <w:r>
        <w:t>Patient Nationality and Status</w:t>
      </w:r>
    </w:p>
    <w:p w:rsidR="00C0092D" w:rsidRDefault="00C0092D" w:rsidP="002100A9">
      <w:pPr>
        <w:pStyle w:val="NoSpacing"/>
        <w:numPr>
          <w:ilvl w:val="0"/>
          <w:numId w:val="44"/>
        </w:numPr>
      </w:pPr>
      <w:r>
        <w:t>US Military</w:t>
      </w:r>
    </w:p>
    <w:p w:rsidR="00C0092D" w:rsidRDefault="00C0092D" w:rsidP="002100A9">
      <w:pPr>
        <w:pStyle w:val="NoSpacing"/>
        <w:numPr>
          <w:ilvl w:val="0"/>
          <w:numId w:val="44"/>
        </w:numPr>
      </w:pPr>
      <w:r>
        <w:t>US Civilian</w:t>
      </w:r>
    </w:p>
    <w:p w:rsidR="00C0092D" w:rsidRDefault="00C0092D" w:rsidP="002100A9">
      <w:pPr>
        <w:pStyle w:val="NoSpacing"/>
        <w:numPr>
          <w:ilvl w:val="0"/>
          <w:numId w:val="44"/>
        </w:numPr>
      </w:pPr>
      <w:r>
        <w:t>Non-US Military</w:t>
      </w:r>
    </w:p>
    <w:p w:rsidR="00C0092D" w:rsidRDefault="00C0092D" w:rsidP="002100A9">
      <w:pPr>
        <w:pStyle w:val="NoSpacing"/>
        <w:numPr>
          <w:ilvl w:val="0"/>
          <w:numId w:val="44"/>
        </w:numPr>
      </w:pPr>
      <w:r>
        <w:t>Non-US Civilian</w:t>
      </w:r>
      <w:r w:rsidR="00E82521">
        <w:t xml:space="preserve"> </w:t>
      </w:r>
    </w:p>
    <w:p w:rsidR="00C0092D" w:rsidRDefault="00C0092D" w:rsidP="002100A9">
      <w:pPr>
        <w:pStyle w:val="NoSpacing"/>
        <w:numPr>
          <w:ilvl w:val="0"/>
          <w:numId w:val="44"/>
        </w:numPr>
      </w:pPr>
      <w:r>
        <w:t>EPW</w:t>
      </w:r>
    </w:p>
    <w:p w:rsidR="007B6157" w:rsidRDefault="009870CA" w:rsidP="002100A9">
      <w:pPr>
        <w:pStyle w:val="NoSpacing"/>
        <w:numPr>
          <w:ilvl w:val="0"/>
          <w:numId w:val="38"/>
        </w:numPr>
      </w:pPr>
      <w:r>
        <w:t>LZ Description</w:t>
      </w:r>
      <w:r w:rsidR="00C0092D">
        <w:t xml:space="preserve"> / </w:t>
      </w:r>
      <w:r w:rsidR="005206C4">
        <w:t>CBRN</w:t>
      </w:r>
      <w:r w:rsidR="00C0092D">
        <w:t xml:space="preserve"> Status</w:t>
      </w:r>
    </w:p>
    <w:p w:rsidR="007B6157" w:rsidRDefault="007B6157" w:rsidP="007B6157">
      <w:pPr>
        <w:pStyle w:val="NoSpacing"/>
      </w:pPr>
      <w:r w:rsidRPr="007B6157">
        <w:rPr>
          <w:noProof/>
        </w:rPr>
        <w:lastRenderedPageBreak/>
        <w:drawing>
          <wp:inline distT="0" distB="0" distL="0" distR="0">
            <wp:extent cx="5943600" cy="620395"/>
            <wp:effectExtent l="0" t="0" r="0" b="0"/>
            <wp:docPr id="82" name="Object 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58000" cy="715962"/>
                      <a:chOff x="381000" y="274638"/>
                      <a:chExt cx="6858000" cy="715962"/>
                    </a:xfrm>
                  </a:grpSpPr>
                  <a:grpSp>
                    <a:nvGrpSpPr>
                      <a:cNvPr id="21506" name="Group 23"/>
                      <a:cNvGrpSpPr>
                        <a:grpSpLocks/>
                      </a:cNvGrpSpPr>
                    </a:nvGrpSpPr>
                    <a:grpSpPr bwMode="auto">
                      <a:xfrm>
                        <a:off x="381000" y="274638"/>
                        <a:ext cx="6858000" cy="715962"/>
                        <a:chOff x="2819400" y="0"/>
                        <a:chExt cx="5715000" cy="716550"/>
                      </a:xfrm>
                    </a:grpSpPr>
                    <a:sp>
                      <a:nvSpPr>
                        <a:cNvPr id="7" name="Rectangle 2"/>
                        <a:cNvSpPr>
                          <a:spLocks noChangeArrowheads="1"/>
                        </a:cNvSpPr>
                      </a:nvSpPr>
                      <a:spPr bwMode="auto">
                        <a:xfrm>
                          <a:off x="3860536" y="440098"/>
                          <a:ext cx="4673864" cy="276452"/>
                        </a:xfrm>
                        <a:prstGeom prst="rect">
                          <a:avLst/>
                        </a:prstGeom>
                        <a:solidFill>
                          <a:srgbClr val="FFFFFF"/>
                        </a:solidFill>
                        <a:ln w="9525">
                          <a:noFill/>
                          <a:miter lim="800000"/>
                          <a:headEnd/>
                          <a:tailEnd/>
                        </a:ln>
                      </a:spPr>
                      <a:txSp>
                        <a:txBody>
                          <a:bodyPr anchor="ct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defRPr/>
                            </a:pPr>
                            <a:r>
                              <a:rPr lang="en-US" sz="900" b="1" i="1">
                                <a:effectLst>
                                  <a:outerShdw blurRad="38100" dist="38100" dir="2700000" algn="tl">
                                    <a:srgbClr val="000000">
                                      <a:alpha val="43137"/>
                                    </a:srgbClr>
                                  </a:outerShdw>
                                </a:effectLst>
                                <a:latin typeface="Calibri" pitchFamily="34" charset="0"/>
                                <a:ea typeface="Calibri" pitchFamily="34" charset="0"/>
                                <a:cs typeface="Times New Roman" pitchFamily="18" charset="0"/>
                              </a:rPr>
                              <a:t>NOTE: If the fire is not extinguished, the portable fire extinguishers</a:t>
                            </a:r>
                            <a:r>
                              <a:rPr lang="en-US" sz="1200" b="1" i="1">
                                <a:effectLst>
                                  <a:outerShdw blurRad="38100" dist="38100" dir="2700000" algn="tl">
                                    <a:srgbClr val="000000">
                                      <a:alpha val="43137"/>
                                    </a:srgbClr>
                                  </a:outerShdw>
                                </a:effectLst>
                                <a:latin typeface="Calibri" pitchFamily="34" charset="0"/>
                                <a:ea typeface="Calibri" pitchFamily="34" charset="0"/>
                                <a:cs typeface="Times New Roman" pitchFamily="18" charset="0"/>
                              </a:rPr>
                              <a:t> </a:t>
                            </a:r>
                            <a:r>
                              <a:rPr lang="en-US" sz="900" b="1" i="1">
                                <a:effectLst>
                                  <a:outerShdw blurRad="38100" dist="38100" dir="2700000" algn="tl">
                                    <a:srgbClr val="000000">
                                      <a:alpha val="43137"/>
                                    </a:srgbClr>
                                  </a:outerShdw>
                                </a:effectLst>
                                <a:latin typeface="Calibri" pitchFamily="34" charset="0"/>
                                <a:ea typeface="Calibri" pitchFamily="34" charset="0"/>
                                <a:cs typeface="Times New Roman" pitchFamily="18" charset="0"/>
                              </a:rPr>
                              <a:t>are used.</a:t>
                            </a:r>
                            <a:r>
                              <a:rPr lang="en-US" sz="1200" b="1" i="1">
                                <a:effectLst>
                                  <a:outerShdw blurRad="38100" dist="38100" dir="2700000" algn="tl">
                                    <a:srgbClr val="000000">
                                      <a:alpha val="43137"/>
                                    </a:srgbClr>
                                  </a:outerShdw>
                                </a:effectLst>
                                <a:latin typeface="Calibri" pitchFamily="34" charset="0"/>
                                <a:ea typeface="Calibri" pitchFamily="34" charset="0"/>
                                <a:cs typeface="Times New Roman" pitchFamily="18" charset="0"/>
                              </a:rPr>
                              <a:t> </a:t>
                            </a:r>
                            <a:endParaRPr lang="en-US" sz="2000" b="1">
                              <a:effectLst>
                                <a:outerShdw blurRad="38100" dist="38100" dir="2700000" algn="tl">
                                  <a:srgbClr val="000000">
                                    <a:alpha val="43137"/>
                                  </a:srgbClr>
                                </a:outerShdw>
                              </a:effectLst>
                              <a:ea typeface="Calibri" pitchFamily="34" charset="0"/>
                              <a:cs typeface="Times New Roman" pitchFamily="18" charset="0"/>
                            </a:endParaRPr>
                          </a:p>
                        </a:txBody>
                        <a:useSpRect/>
                      </a:txSp>
                    </a:sp>
                    <a:sp>
                      <a:nvSpPr>
                        <a:cNvPr id="8" name="Rounded Rectangle 7"/>
                        <a:cNvSpPr/>
                      </a:nvSpPr>
                      <a:spPr>
                        <a:xfrm>
                          <a:off x="2819400" y="0"/>
                          <a:ext cx="5715000" cy="686363"/>
                        </a:xfrm>
                        <a:prstGeom prst="roundRect">
                          <a:avLst/>
                        </a:prstGeom>
                      </a:spPr>
                      <a:txSp>
                        <a:txBody>
                          <a:bodyPr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en-US" sz="2000" b="1">
                              <a:effectLst>
                                <a:outerShdw blurRad="38100" dist="38100" dir="2700000" algn="tl">
                                  <a:srgbClr val="000000">
                                    <a:alpha val="43137"/>
                                  </a:srgbClr>
                                </a:outerShdw>
                              </a:effectLst>
                            </a:endParaRPr>
                          </a:p>
                        </a:txBody>
                        <a:useSpRect/>
                      </a:txSp>
                      <a:style>
                        <a:lnRef idx="1">
                          <a:schemeClr val="dk1"/>
                        </a:lnRef>
                        <a:fillRef idx="2">
                          <a:schemeClr val="dk1"/>
                        </a:fillRef>
                        <a:effectRef idx="1">
                          <a:schemeClr val="dk1"/>
                        </a:effectRef>
                        <a:fontRef idx="minor">
                          <a:schemeClr val="dk1"/>
                        </a:fontRef>
                      </a:style>
                    </a:sp>
                    <a:sp>
                      <a:nvSpPr>
                        <a:cNvPr id="9" name="Title 1"/>
                        <a:cNvSpPr txBox="1">
                          <a:spLocks/>
                        </a:cNvSpPr>
                      </a:nvSpPr>
                      <a:spPr bwMode="auto">
                        <a:xfrm>
                          <a:off x="3048265" y="228788"/>
                          <a:ext cx="5334000" cy="343182"/>
                        </a:xfrm>
                        <a:prstGeom prst="rect">
                          <a:avLst/>
                        </a:prstGeom>
                        <a:noFill/>
                        <a:ln w="9525">
                          <a:noFill/>
                          <a:miter lim="800000"/>
                          <a:headEnd/>
                          <a:tailEnd/>
                        </a:ln>
                      </a:spPr>
                      <a:txSp>
                        <a:txBody>
                          <a:bodyPr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r" fontAlgn="auto">
                              <a:spcAft>
                                <a:spcPts val="0"/>
                              </a:spcAft>
                              <a:defRPr/>
                            </a:pPr>
                            <a:endParaRPr lang="en-US" sz="2400" b="1" dirty="0">
                              <a:effectLst>
                                <a:outerShdw blurRad="38100" dist="38100" dir="2700000" algn="tl">
                                  <a:srgbClr val="000000">
                                    <a:alpha val="43137"/>
                                  </a:srgbClr>
                                </a:outerShdw>
                              </a:effectLst>
                              <a:latin typeface="Arial" pitchFamily="34" charset="0"/>
                              <a:ea typeface="+mj-ea"/>
                              <a:cs typeface="Arial" pitchFamily="34" charset="0"/>
                            </a:endParaRPr>
                          </a:p>
                        </a:txBody>
                        <a:useSpRect/>
                      </a:txSp>
                    </a:sp>
                  </a:grpSp>
                  <a:sp>
                    <a:nvSpPr>
                      <a:cNvPr id="4" name="Title 1"/>
                      <a:cNvSpPr>
                        <a:spLocks noGrp="1"/>
                      </a:cNvSpPr>
                    </a:nvSpPr>
                    <a:spPr bwMode="auto">
                      <a:xfrm>
                        <a:off x="685800" y="457200"/>
                        <a:ext cx="5943600" cy="3048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a:defRPr/>
                          </a:pPr>
                          <a:r>
                            <a:rPr lang="en-US" b="1" dirty="0" smtClean="0">
                              <a:effectLst>
                                <a:outerShdw blurRad="38100" dist="38100" dir="2700000" algn="tl">
                                  <a:srgbClr val="000000">
                                    <a:alpha val="43137"/>
                                  </a:srgbClr>
                                </a:outerShdw>
                              </a:effectLst>
                              <a:latin typeface="Arial" charset="0"/>
                              <a:cs typeface="Arial" charset="0"/>
                            </a:rPr>
                            <a:t>9 LINE MEDEVAC</a:t>
                          </a:r>
                        </a:p>
                      </a:txBody>
                      <a:useSpRect/>
                    </a:txSp>
                  </a:sp>
                </lc:lockedCanvas>
              </a:graphicData>
            </a:graphic>
          </wp:inline>
        </w:drawing>
      </w:r>
    </w:p>
    <w:p w:rsidR="00944AE3" w:rsidRDefault="00944AE3" w:rsidP="007B6157">
      <w:pPr>
        <w:pStyle w:val="NoSpacing"/>
      </w:pPr>
    </w:p>
    <w:p w:rsidR="007B6157" w:rsidRPr="007B6157" w:rsidRDefault="007B6157" w:rsidP="007B6157">
      <w:pPr>
        <w:pStyle w:val="NoSpacing"/>
      </w:pPr>
      <w:r w:rsidRPr="007B6157">
        <w:rPr>
          <w:bCs/>
          <w:u w:val="single"/>
        </w:rPr>
        <w:t xml:space="preserve"> 9-LINE MEDEVAC</w:t>
      </w:r>
      <w:r w:rsidRPr="007B6157">
        <w:rPr>
          <w:bCs/>
        </w:rPr>
        <w:t xml:space="preserve"> </w:t>
      </w:r>
    </w:p>
    <w:p w:rsidR="007B6157" w:rsidRPr="007B6157" w:rsidRDefault="007B6157" w:rsidP="007B6157">
      <w:pPr>
        <w:pStyle w:val="NoSpacing"/>
      </w:pPr>
      <w:r w:rsidRPr="007B6157">
        <w:rPr>
          <w:bCs/>
        </w:rPr>
        <w:t> </w:t>
      </w:r>
    </w:p>
    <w:p w:rsidR="009B680D" w:rsidRDefault="007B6157" w:rsidP="007B6157">
      <w:pPr>
        <w:pStyle w:val="NoSpacing"/>
        <w:rPr>
          <w:bCs/>
        </w:rPr>
      </w:pPr>
      <w:r w:rsidRPr="007B6157">
        <w:rPr>
          <w:bCs/>
        </w:rPr>
        <w:t>Line 1: Location of pickup site</w:t>
      </w:r>
      <w:r w:rsidR="009B680D">
        <w:rPr>
          <w:bCs/>
        </w:rPr>
        <w:t xml:space="preserve">: using standard scale military </w:t>
      </w:r>
      <w:r w:rsidRPr="007B6157">
        <w:rPr>
          <w:bCs/>
        </w:rPr>
        <w:t>map:</w:t>
      </w:r>
    </w:p>
    <w:p w:rsidR="007B6157" w:rsidRPr="007B6157" w:rsidRDefault="007B6157" w:rsidP="007B6157">
      <w:pPr>
        <w:pStyle w:val="NoSpacing"/>
      </w:pPr>
      <w:r w:rsidRPr="007B6157">
        <w:rPr>
          <w:bCs/>
        </w:rPr>
        <w:t>______________________________________________________________________________</w:t>
      </w:r>
    </w:p>
    <w:p w:rsidR="009B680D" w:rsidRDefault="007B6157" w:rsidP="007B6157">
      <w:pPr>
        <w:pStyle w:val="NoSpacing"/>
        <w:rPr>
          <w:bCs/>
        </w:rPr>
      </w:pPr>
      <w:r w:rsidRPr="007B6157">
        <w:rPr>
          <w:bCs/>
        </w:rPr>
        <w:t>Line 2: Your radio frequency, channel and call sign:</w:t>
      </w:r>
    </w:p>
    <w:p w:rsidR="007B6157" w:rsidRPr="007B6157" w:rsidRDefault="007B6157" w:rsidP="007B6157">
      <w:pPr>
        <w:pStyle w:val="NoSpacing"/>
      </w:pPr>
      <w:r w:rsidRPr="007B6157">
        <w:rPr>
          <w:bCs/>
        </w:rPr>
        <w:t>_______________________________________________________________</w:t>
      </w:r>
      <w:r w:rsidR="009B680D">
        <w:rPr>
          <w:bCs/>
        </w:rPr>
        <w:t>_______________</w:t>
      </w:r>
    </w:p>
    <w:p w:rsidR="009B680D" w:rsidRPr="009B680D" w:rsidRDefault="007B6157" w:rsidP="007B6157">
      <w:pPr>
        <w:pStyle w:val="NoSpacing"/>
        <w:rPr>
          <w:bCs/>
        </w:rPr>
      </w:pPr>
      <w:proofErr w:type="gramStart"/>
      <w:r>
        <w:rPr>
          <w:bCs/>
        </w:rPr>
        <w:t xml:space="preserve">Line 3: </w:t>
      </w:r>
      <w:r w:rsidRPr="007B6157">
        <w:rPr>
          <w:bCs/>
        </w:rPr>
        <w:t>Number of patients by precedence.</w:t>
      </w:r>
      <w:proofErr w:type="gramEnd"/>
      <w:r w:rsidRPr="007B6157">
        <w:rPr>
          <w:bCs/>
        </w:rPr>
        <w:t xml:space="preserve"> Medic or senior person present will provide information concerning codes. Report as code / number of patients, for example 2 Urgent patients would be: 2/A_______________________________________________________________________</w:t>
      </w:r>
      <w:r w:rsidR="009B680D">
        <w:rPr>
          <w:bCs/>
        </w:rPr>
        <w:t>____</w:t>
      </w:r>
    </w:p>
    <w:p w:rsidR="007B6157" w:rsidRPr="007B6157" w:rsidRDefault="007B6157" w:rsidP="009B680D">
      <w:pPr>
        <w:pStyle w:val="NoSpacing"/>
        <w:ind w:firstLine="720"/>
      </w:pPr>
      <w:r w:rsidRPr="007B6157">
        <w:rPr>
          <w:bCs/>
        </w:rPr>
        <w:t xml:space="preserve">A – Urgent: </w:t>
      </w:r>
    </w:p>
    <w:p w:rsidR="007B6157" w:rsidRPr="007B6157" w:rsidRDefault="007B6157" w:rsidP="009B680D">
      <w:pPr>
        <w:pStyle w:val="NoSpacing"/>
        <w:ind w:firstLine="720"/>
      </w:pPr>
      <w:r w:rsidRPr="007B6157">
        <w:rPr>
          <w:bCs/>
        </w:rPr>
        <w:t>B – Urgent Surgical:</w:t>
      </w:r>
    </w:p>
    <w:p w:rsidR="007B6157" w:rsidRPr="007B6157" w:rsidRDefault="007B6157" w:rsidP="009B680D">
      <w:pPr>
        <w:pStyle w:val="NoSpacing"/>
        <w:ind w:firstLine="720"/>
      </w:pPr>
      <w:r w:rsidRPr="007B6157">
        <w:rPr>
          <w:bCs/>
        </w:rPr>
        <w:t>C – Priority:</w:t>
      </w:r>
    </w:p>
    <w:p w:rsidR="007B6157" w:rsidRPr="007B6157" w:rsidRDefault="007B6157" w:rsidP="009B680D">
      <w:pPr>
        <w:pStyle w:val="NoSpacing"/>
        <w:ind w:firstLine="720"/>
      </w:pPr>
      <w:r w:rsidRPr="007B6157">
        <w:rPr>
          <w:bCs/>
        </w:rPr>
        <w:t>D – Routine:</w:t>
      </w:r>
    </w:p>
    <w:p w:rsidR="007B6157" w:rsidRPr="007B6157" w:rsidRDefault="007B6157" w:rsidP="009B680D">
      <w:pPr>
        <w:pStyle w:val="NoSpacing"/>
        <w:ind w:firstLine="720"/>
      </w:pPr>
      <w:r w:rsidRPr="007B6157">
        <w:rPr>
          <w:bCs/>
        </w:rPr>
        <w:t xml:space="preserve">E – Convenience: </w:t>
      </w:r>
      <w:r w:rsidR="009B680D">
        <w:rPr>
          <w:bCs/>
        </w:rPr>
        <w:t xml:space="preserve"> </w:t>
      </w:r>
    </w:p>
    <w:p w:rsidR="007B6157" w:rsidRPr="007B6157" w:rsidRDefault="007B6157" w:rsidP="007B6157">
      <w:pPr>
        <w:pStyle w:val="NoSpacing"/>
      </w:pPr>
      <w:r w:rsidRPr="007B6157">
        <w:rPr>
          <w:bCs/>
        </w:rPr>
        <w:t>Line 4: Special Equipment Required. Equipment required to be brought to MEDEVAC site. Required so equipment can be place on evacuation vehicle prior to the start of mission.______________________________________________________________</w:t>
      </w:r>
      <w:r w:rsidR="009B680D">
        <w:rPr>
          <w:bCs/>
        </w:rPr>
        <w:t>_________</w:t>
      </w:r>
    </w:p>
    <w:p w:rsidR="007B6157" w:rsidRPr="007B6157" w:rsidRDefault="007B6157" w:rsidP="009B680D">
      <w:pPr>
        <w:pStyle w:val="NoSpacing"/>
        <w:ind w:firstLine="720"/>
      </w:pPr>
      <w:r w:rsidRPr="007B6157">
        <w:rPr>
          <w:bCs/>
        </w:rPr>
        <w:t>A – None</w:t>
      </w:r>
    </w:p>
    <w:p w:rsidR="007B6157" w:rsidRPr="007B6157" w:rsidRDefault="007B6157" w:rsidP="009B680D">
      <w:pPr>
        <w:pStyle w:val="NoSpacing"/>
        <w:ind w:firstLine="720"/>
      </w:pPr>
      <w:r w:rsidRPr="007B6157">
        <w:rPr>
          <w:bCs/>
        </w:rPr>
        <w:t>B – Hoist</w:t>
      </w:r>
    </w:p>
    <w:p w:rsidR="007B6157" w:rsidRPr="007B6157" w:rsidRDefault="007B6157" w:rsidP="009B680D">
      <w:pPr>
        <w:pStyle w:val="NoSpacing"/>
        <w:ind w:firstLine="720"/>
      </w:pPr>
      <w:r w:rsidRPr="007B6157">
        <w:rPr>
          <w:bCs/>
        </w:rPr>
        <w:t>C – Extraction Equipment</w:t>
      </w:r>
    </w:p>
    <w:p w:rsidR="007B6157" w:rsidRPr="007B6157" w:rsidRDefault="007B6157" w:rsidP="009B680D">
      <w:pPr>
        <w:pStyle w:val="NoSpacing"/>
        <w:ind w:firstLine="720"/>
      </w:pPr>
      <w:r w:rsidRPr="007B6157">
        <w:rPr>
          <w:bCs/>
        </w:rPr>
        <w:t>D – Ventilator</w:t>
      </w:r>
    </w:p>
    <w:p w:rsidR="007B6157" w:rsidRPr="007B6157" w:rsidRDefault="007B6157" w:rsidP="007B6157">
      <w:pPr>
        <w:pStyle w:val="NoSpacing"/>
      </w:pPr>
      <w:r w:rsidRPr="007B6157">
        <w:rPr>
          <w:bCs/>
        </w:rPr>
        <w:t>Line 5: Number of Patients by type: Medic or senior person present will provide information. Required so appropriate number of evacuation vehicles may be dispatched to pickup site. They should be configured to carry patients requiring evacuation. ___________________________________________________________________</w:t>
      </w:r>
      <w:r w:rsidR="009B680D">
        <w:rPr>
          <w:bCs/>
        </w:rPr>
        <w:t>___________</w:t>
      </w:r>
    </w:p>
    <w:p w:rsidR="007B6157" w:rsidRPr="007B6157" w:rsidRDefault="007B6157" w:rsidP="007B6157">
      <w:pPr>
        <w:pStyle w:val="NoSpacing"/>
      </w:pPr>
      <w:r w:rsidRPr="007B6157">
        <w:rPr>
          <w:bCs/>
        </w:rPr>
        <w:t>Litter + amount of patients: Litter refers to individuals that are unable to walk.</w:t>
      </w:r>
    </w:p>
    <w:p w:rsidR="007B6157" w:rsidRPr="007B6157" w:rsidRDefault="007B6157" w:rsidP="007B6157">
      <w:pPr>
        <w:pStyle w:val="NoSpacing"/>
      </w:pPr>
      <w:r w:rsidRPr="007B6157">
        <w:rPr>
          <w:bCs/>
        </w:rPr>
        <w:t>Ambulatory + amount of patients: Ambulatory refers to individuals that can walk.</w:t>
      </w:r>
    </w:p>
    <w:p w:rsidR="007B6157" w:rsidRPr="007B6157" w:rsidRDefault="007B6157" w:rsidP="007B6157">
      <w:pPr>
        <w:pStyle w:val="NoSpacing"/>
      </w:pPr>
      <w:r w:rsidRPr="007B6157">
        <w:rPr>
          <w:bCs/>
        </w:rPr>
        <w:t xml:space="preserve">Line 6: (Wartime) Security of Pickup Site. </w:t>
      </w:r>
      <w:proofErr w:type="gramStart"/>
      <w:r w:rsidRPr="007B6157">
        <w:rPr>
          <w:bCs/>
        </w:rPr>
        <w:t>Required to assist the evacuation crew in assessing the situation and determining if assistance is required.</w:t>
      </w:r>
      <w:proofErr w:type="gramEnd"/>
    </w:p>
    <w:p w:rsidR="007B6157" w:rsidRPr="007B6157" w:rsidRDefault="007B6157" w:rsidP="007B6157">
      <w:pPr>
        <w:pStyle w:val="NoSpacing"/>
      </w:pPr>
      <w:r w:rsidRPr="007B6157">
        <w:rPr>
          <w:bCs/>
        </w:rPr>
        <w:t>_____________________________________________________</w:t>
      </w:r>
      <w:r w:rsidR="009B680D">
        <w:rPr>
          <w:bCs/>
        </w:rPr>
        <w:t>_________________________</w:t>
      </w:r>
      <w:r w:rsidRPr="007B6157">
        <w:rPr>
          <w:bCs/>
        </w:rPr>
        <w:t xml:space="preserve"> </w:t>
      </w:r>
    </w:p>
    <w:p w:rsidR="007B6157" w:rsidRPr="007B6157" w:rsidRDefault="007B6157" w:rsidP="009B680D">
      <w:pPr>
        <w:pStyle w:val="NoSpacing"/>
        <w:ind w:firstLine="720"/>
      </w:pPr>
      <w:r w:rsidRPr="007B6157">
        <w:rPr>
          <w:bCs/>
        </w:rPr>
        <w:t>N – No enemy troops in area.</w:t>
      </w:r>
    </w:p>
    <w:p w:rsidR="007B6157" w:rsidRPr="007B6157" w:rsidRDefault="007B6157" w:rsidP="009B680D">
      <w:pPr>
        <w:pStyle w:val="NoSpacing"/>
        <w:ind w:firstLine="720"/>
      </w:pPr>
      <w:r w:rsidRPr="007B6157">
        <w:rPr>
          <w:bCs/>
        </w:rPr>
        <w:t>P – Possible enemy troops in area (approach with caution)</w:t>
      </w:r>
    </w:p>
    <w:p w:rsidR="007B6157" w:rsidRPr="007B6157" w:rsidRDefault="007B6157" w:rsidP="009B680D">
      <w:pPr>
        <w:pStyle w:val="NoSpacing"/>
        <w:ind w:firstLine="720"/>
      </w:pPr>
      <w:r w:rsidRPr="007B6157">
        <w:rPr>
          <w:bCs/>
        </w:rPr>
        <w:t>E – Enemy troops in area (approach with caution)</w:t>
      </w:r>
    </w:p>
    <w:p w:rsidR="007B6157" w:rsidRPr="007B6157" w:rsidRDefault="007B6157" w:rsidP="009B680D">
      <w:pPr>
        <w:pStyle w:val="NoSpacing"/>
        <w:ind w:firstLine="720"/>
      </w:pPr>
      <w:r w:rsidRPr="007B6157">
        <w:rPr>
          <w:bCs/>
        </w:rPr>
        <w:t>X – Enemy troops in area (armed escort required)</w:t>
      </w:r>
    </w:p>
    <w:p w:rsidR="007B6157" w:rsidRPr="007B6157" w:rsidRDefault="007B6157" w:rsidP="007B6157">
      <w:pPr>
        <w:pStyle w:val="NoSpacing"/>
      </w:pPr>
      <w:r w:rsidRPr="007B6157">
        <w:rPr>
          <w:bCs/>
        </w:rPr>
        <w:t xml:space="preserve">Line 7: Method of Marking Pickup Site. </w:t>
      </w:r>
      <w:proofErr w:type="gramStart"/>
      <w:r w:rsidRPr="007B6157">
        <w:rPr>
          <w:bCs/>
        </w:rPr>
        <w:t>Required to assist the evacuation crew in identifying the specific location of the pickup.</w:t>
      </w:r>
      <w:proofErr w:type="gramEnd"/>
      <w:r w:rsidRPr="007B6157">
        <w:rPr>
          <w:bCs/>
        </w:rPr>
        <w:t xml:space="preserve"> See Card 24 for LZ Selection and Marking_________________________________________</w:t>
      </w:r>
      <w:r w:rsidR="009B680D">
        <w:rPr>
          <w:bCs/>
        </w:rPr>
        <w:t>_______________________________</w:t>
      </w:r>
    </w:p>
    <w:p w:rsidR="007B6157" w:rsidRPr="007B6157" w:rsidRDefault="007B6157" w:rsidP="007B6157">
      <w:pPr>
        <w:pStyle w:val="NoSpacing"/>
      </w:pPr>
      <w:r w:rsidRPr="007B6157">
        <w:rPr>
          <w:bCs/>
        </w:rPr>
        <w:t>Line 8: Patient Nationality Status: Required to assist in planning for destination facilities and need for guards. Unit requesting support should ensure there is an English-Speaking representative at the pickup site.___________________________________________________________________</w:t>
      </w:r>
      <w:r w:rsidR="009B680D">
        <w:rPr>
          <w:bCs/>
        </w:rPr>
        <w:t>_________</w:t>
      </w:r>
    </w:p>
    <w:p w:rsidR="007B6157" w:rsidRPr="007B6157" w:rsidRDefault="007B6157" w:rsidP="007B6157">
      <w:pPr>
        <w:pStyle w:val="NoSpacing"/>
      </w:pPr>
      <w:r w:rsidRPr="007B6157">
        <w:rPr>
          <w:bCs/>
        </w:rPr>
        <w:t xml:space="preserve">Line 9: (Wartime) NBC Contamination: Include this line only when applicable. </w:t>
      </w:r>
      <w:proofErr w:type="gramStart"/>
      <w:r w:rsidRPr="007B6157">
        <w:rPr>
          <w:bCs/>
        </w:rPr>
        <w:t>Required to assist in planning for the mission.</w:t>
      </w:r>
      <w:proofErr w:type="gramEnd"/>
    </w:p>
    <w:p w:rsidR="009B680D" w:rsidRDefault="009B680D" w:rsidP="009B680D">
      <w:pPr>
        <w:pStyle w:val="NoSpacing"/>
      </w:pPr>
      <w:r>
        <w:rPr>
          <w:bCs/>
        </w:rPr>
        <w:t>Line 10: MIST Report</w:t>
      </w:r>
    </w:p>
    <w:p w:rsidR="000D2241" w:rsidRPr="009B680D" w:rsidRDefault="00001EDB" w:rsidP="009B680D">
      <w:pPr>
        <w:pStyle w:val="NoSpacing"/>
        <w:jc w:val="center"/>
      </w:pPr>
      <w:r>
        <w:rPr>
          <w:sz w:val="36"/>
          <w:szCs w:val="36"/>
        </w:rPr>
        <w:lastRenderedPageBreak/>
        <w:t>CBRN</w:t>
      </w:r>
      <w:r w:rsidR="00C0092D" w:rsidRPr="00C0092D">
        <w:rPr>
          <w:sz w:val="36"/>
          <w:szCs w:val="36"/>
        </w:rPr>
        <w:t xml:space="preserve"> Reports</w:t>
      </w:r>
    </w:p>
    <w:p w:rsidR="000D2241" w:rsidRPr="008A576F" w:rsidRDefault="000D2241" w:rsidP="007046EC">
      <w:pPr>
        <w:pStyle w:val="NoSpacing"/>
      </w:pPr>
    </w:p>
    <w:p w:rsidR="000D2241" w:rsidRPr="008A576F" w:rsidRDefault="000D2241" w:rsidP="00C0092D">
      <w:pPr>
        <w:pStyle w:val="NoSpacing"/>
      </w:pPr>
      <w:r w:rsidRPr="008A576F">
        <w:t xml:space="preserve">The reconnaissance troop uses </w:t>
      </w:r>
      <w:r w:rsidR="005206C4">
        <w:t>CBRN</w:t>
      </w:r>
      <w:r w:rsidRPr="008A576F">
        <w:t xml:space="preserve"> reports to provide the TOC with accurate and timely information on all shelling and </w:t>
      </w:r>
      <w:r w:rsidR="005206C4">
        <w:t>CBRN</w:t>
      </w:r>
      <w:r w:rsidR="00C0092D">
        <w:t xml:space="preserve"> activity within the S</w:t>
      </w:r>
      <w:r w:rsidRPr="008A576F">
        <w:t>quadron area of operations.</w:t>
      </w:r>
    </w:p>
    <w:p w:rsidR="00C0092D" w:rsidRPr="008A576F" w:rsidRDefault="00C0092D" w:rsidP="007046EC">
      <w:pPr>
        <w:pStyle w:val="NoSpacing"/>
      </w:pPr>
    </w:p>
    <w:p w:rsidR="00C0092D" w:rsidRPr="008A576F" w:rsidRDefault="00C0092D" w:rsidP="002100A9">
      <w:pPr>
        <w:pStyle w:val="NoSpacing"/>
        <w:numPr>
          <w:ilvl w:val="0"/>
          <w:numId w:val="46"/>
        </w:numPr>
      </w:pPr>
      <w:r w:rsidRPr="00C0092D">
        <w:rPr>
          <w:szCs w:val="20"/>
          <w:u w:val="single"/>
        </w:rPr>
        <w:t>CBRN-1 – Observer’s Initial Report</w:t>
      </w:r>
      <w:r>
        <w:t>.</w:t>
      </w:r>
      <w:r w:rsidR="00526755">
        <w:t xml:space="preserve"> Report observed attacks immediately. Do not delay to gather further information. Omit information which does not apply or cannot be currently measured.</w:t>
      </w:r>
    </w:p>
    <w:p w:rsidR="00C0092D" w:rsidRDefault="00C0092D" w:rsidP="002100A9">
      <w:pPr>
        <w:pStyle w:val="NoSpacing"/>
        <w:numPr>
          <w:ilvl w:val="0"/>
          <w:numId w:val="45"/>
        </w:numPr>
      </w:pPr>
      <w:r>
        <w:t>Observer Location</w:t>
      </w:r>
    </w:p>
    <w:p w:rsidR="00C0092D" w:rsidRDefault="00C0092D" w:rsidP="002100A9">
      <w:pPr>
        <w:pStyle w:val="NoSpacing"/>
        <w:numPr>
          <w:ilvl w:val="0"/>
          <w:numId w:val="45"/>
        </w:numPr>
      </w:pPr>
      <w:r>
        <w:t>Location or Azimuth of Attack</w:t>
      </w:r>
    </w:p>
    <w:p w:rsidR="00C0092D" w:rsidRDefault="00C0092D" w:rsidP="002100A9">
      <w:pPr>
        <w:pStyle w:val="NoSpacing"/>
        <w:numPr>
          <w:ilvl w:val="0"/>
          <w:numId w:val="45"/>
        </w:numPr>
      </w:pPr>
      <w:r>
        <w:t>Date-Time Group Attack Initiated</w:t>
      </w:r>
    </w:p>
    <w:p w:rsidR="00C0092D" w:rsidRDefault="00C0092D" w:rsidP="002100A9">
      <w:pPr>
        <w:pStyle w:val="NoSpacing"/>
        <w:numPr>
          <w:ilvl w:val="0"/>
          <w:numId w:val="45"/>
        </w:numPr>
      </w:pPr>
      <w:r>
        <w:t>Duration or Date-Time Group Attack Ceased</w:t>
      </w:r>
    </w:p>
    <w:p w:rsidR="00C0092D" w:rsidRDefault="00C0092D" w:rsidP="002100A9">
      <w:pPr>
        <w:pStyle w:val="NoSpacing"/>
        <w:numPr>
          <w:ilvl w:val="0"/>
          <w:numId w:val="45"/>
        </w:numPr>
      </w:pPr>
      <w:r>
        <w:t>Means of Delivery (if known)</w:t>
      </w:r>
    </w:p>
    <w:p w:rsidR="00C0092D" w:rsidRDefault="00C0092D" w:rsidP="002100A9">
      <w:pPr>
        <w:pStyle w:val="NoSpacing"/>
        <w:numPr>
          <w:ilvl w:val="0"/>
          <w:numId w:val="45"/>
        </w:numPr>
      </w:pPr>
      <w:r>
        <w:t>Type of Burst (air, surface, unknown), Type of Toxic Agent, or Type of Attack</w:t>
      </w:r>
    </w:p>
    <w:p w:rsidR="00C0092D" w:rsidRDefault="00C0092D" w:rsidP="002100A9">
      <w:pPr>
        <w:pStyle w:val="NoSpacing"/>
        <w:numPr>
          <w:ilvl w:val="0"/>
          <w:numId w:val="45"/>
        </w:numPr>
      </w:pPr>
      <w:r>
        <w:t>Number of Shells or Other Data</w:t>
      </w:r>
    </w:p>
    <w:p w:rsidR="00C0092D" w:rsidRDefault="00C0092D" w:rsidP="002100A9">
      <w:pPr>
        <w:pStyle w:val="NoSpacing"/>
        <w:numPr>
          <w:ilvl w:val="0"/>
          <w:numId w:val="45"/>
        </w:numPr>
      </w:pPr>
      <w:r>
        <w:t>Flash-to-Bang Time</w:t>
      </w:r>
    </w:p>
    <w:p w:rsidR="00C0092D" w:rsidRDefault="00C0092D" w:rsidP="002100A9">
      <w:pPr>
        <w:pStyle w:val="NoSpacing"/>
        <w:numPr>
          <w:ilvl w:val="0"/>
          <w:numId w:val="45"/>
        </w:numPr>
      </w:pPr>
      <w:r>
        <w:t>Crater Diameter</w:t>
      </w:r>
    </w:p>
    <w:p w:rsidR="00C0092D" w:rsidRDefault="00526755" w:rsidP="002100A9">
      <w:pPr>
        <w:pStyle w:val="NoSpacing"/>
        <w:numPr>
          <w:ilvl w:val="0"/>
          <w:numId w:val="45"/>
        </w:numPr>
      </w:pPr>
      <w:r>
        <w:t>Cloud Width 5 minutes after Burst (degrees or mils)</w:t>
      </w:r>
    </w:p>
    <w:p w:rsidR="00526755" w:rsidRDefault="00526755" w:rsidP="002100A9">
      <w:pPr>
        <w:pStyle w:val="NoSpacing"/>
        <w:numPr>
          <w:ilvl w:val="0"/>
          <w:numId w:val="45"/>
        </w:numPr>
      </w:pPr>
      <w:r>
        <w:t>Cloud Height 10 minutes after Burst (degrees or mils)</w:t>
      </w:r>
      <w:r w:rsidR="00E82521">
        <w:t xml:space="preserve"> </w:t>
      </w:r>
    </w:p>
    <w:p w:rsidR="000D2241" w:rsidRPr="008A576F" w:rsidRDefault="000D2241" w:rsidP="007046EC">
      <w:pPr>
        <w:pStyle w:val="NoSpacing"/>
      </w:pPr>
    </w:p>
    <w:p w:rsidR="00526755" w:rsidRPr="008A576F" w:rsidRDefault="005206C4" w:rsidP="002100A9">
      <w:pPr>
        <w:pStyle w:val="NoSpacing"/>
        <w:numPr>
          <w:ilvl w:val="0"/>
          <w:numId w:val="46"/>
        </w:numPr>
      </w:pPr>
      <w:r>
        <w:rPr>
          <w:szCs w:val="20"/>
          <w:u w:val="single"/>
        </w:rPr>
        <w:t>CBRN</w:t>
      </w:r>
      <w:r w:rsidR="00526755" w:rsidRPr="00526755">
        <w:rPr>
          <w:szCs w:val="20"/>
          <w:u w:val="single"/>
        </w:rPr>
        <w:t>-3 – Immediate Warning of Expected Contamination</w:t>
      </w:r>
      <w:r w:rsidR="00526755">
        <w:t xml:space="preserve">. </w:t>
      </w:r>
    </w:p>
    <w:p w:rsidR="00526755" w:rsidRDefault="00526755" w:rsidP="002100A9">
      <w:pPr>
        <w:pStyle w:val="NoSpacing"/>
        <w:numPr>
          <w:ilvl w:val="0"/>
          <w:numId w:val="47"/>
        </w:numPr>
      </w:pPr>
      <w:r>
        <w:t>Date-Time Group Attack Initiated</w:t>
      </w:r>
    </w:p>
    <w:p w:rsidR="00526755" w:rsidRDefault="00526755" w:rsidP="002100A9">
      <w:pPr>
        <w:pStyle w:val="NoSpacing"/>
        <w:numPr>
          <w:ilvl w:val="0"/>
          <w:numId w:val="47"/>
        </w:numPr>
      </w:pPr>
      <w:r>
        <w:t>Location of Attack</w:t>
      </w:r>
    </w:p>
    <w:p w:rsidR="00526755" w:rsidRDefault="00526755" w:rsidP="002100A9">
      <w:pPr>
        <w:pStyle w:val="NoSpacing"/>
        <w:numPr>
          <w:ilvl w:val="0"/>
          <w:numId w:val="47"/>
        </w:numPr>
      </w:pPr>
      <w:r>
        <w:t>Area of Expected Contamination</w:t>
      </w:r>
    </w:p>
    <w:p w:rsidR="00526755" w:rsidRDefault="00526755" w:rsidP="002100A9">
      <w:pPr>
        <w:pStyle w:val="NoSpacing"/>
        <w:numPr>
          <w:ilvl w:val="0"/>
          <w:numId w:val="47"/>
        </w:numPr>
      </w:pPr>
      <w:r>
        <w:t>Effective Downwind Speed and Cloud Radius</w:t>
      </w:r>
    </w:p>
    <w:p w:rsidR="000D2241" w:rsidRDefault="000D2241" w:rsidP="007046EC">
      <w:pPr>
        <w:pStyle w:val="NoSpacing"/>
      </w:pPr>
    </w:p>
    <w:p w:rsidR="00526755" w:rsidRPr="008A576F" w:rsidRDefault="005206C4" w:rsidP="002100A9">
      <w:pPr>
        <w:pStyle w:val="NoSpacing"/>
        <w:numPr>
          <w:ilvl w:val="0"/>
          <w:numId w:val="46"/>
        </w:numPr>
      </w:pPr>
      <w:r>
        <w:rPr>
          <w:szCs w:val="20"/>
          <w:u w:val="single"/>
        </w:rPr>
        <w:t>CBRN</w:t>
      </w:r>
      <w:r w:rsidR="00526755" w:rsidRPr="00526755">
        <w:rPr>
          <w:szCs w:val="20"/>
          <w:u w:val="single"/>
        </w:rPr>
        <w:t>-4 – Report of Radiation Dose-Rate Measurement</w:t>
      </w:r>
      <w:r w:rsidR="00526755">
        <w:t>. Used immediately after detection and routinely thereafter.</w:t>
      </w:r>
    </w:p>
    <w:p w:rsidR="00526755" w:rsidRDefault="00526755" w:rsidP="002100A9">
      <w:pPr>
        <w:pStyle w:val="NoSpacing"/>
        <w:numPr>
          <w:ilvl w:val="0"/>
          <w:numId w:val="48"/>
        </w:numPr>
      </w:pPr>
      <w:r>
        <w:t>Location of Reading</w:t>
      </w:r>
    </w:p>
    <w:p w:rsidR="00526755" w:rsidRDefault="00526755" w:rsidP="002100A9">
      <w:pPr>
        <w:pStyle w:val="NoSpacing"/>
        <w:numPr>
          <w:ilvl w:val="0"/>
          <w:numId w:val="48"/>
        </w:numPr>
      </w:pPr>
      <w:r>
        <w:t>Dose Rate in cGy/hr: Initial / Increasing / Peak / Decreasing / Shielded (i.e. in a vehicle)</w:t>
      </w:r>
    </w:p>
    <w:p w:rsidR="00526755" w:rsidRDefault="00526755" w:rsidP="002100A9">
      <w:pPr>
        <w:pStyle w:val="NoSpacing"/>
        <w:numPr>
          <w:ilvl w:val="0"/>
          <w:numId w:val="48"/>
        </w:numPr>
      </w:pPr>
      <w:r>
        <w:t>Date-Time Group of Reading</w:t>
      </w:r>
    </w:p>
    <w:p w:rsidR="00526755" w:rsidRDefault="00526755" w:rsidP="007046EC">
      <w:pPr>
        <w:pStyle w:val="NoSpacing"/>
      </w:pPr>
    </w:p>
    <w:p w:rsidR="00526755" w:rsidRPr="008A576F" w:rsidRDefault="005206C4" w:rsidP="002100A9">
      <w:pPr>
        <w:pStyle w:val="NoSpacing"/>
        <w:numPr>
          <w:ilvl w:val="0"/>
          <w:numId w:val="46"/>
        </w:numPr>
      </w:pPr>
      <w:r>
        <w:rPr>
          <w:szCs w:val="20"/>
          <w:u w:val="single"/>
        </w:rPr>
        <w:t>CBRN</w:t>
      </w:r>
      <w:r w:rsidR="00526755" w:rsidRPr="00526755">
        <w:rPr>
          <w:szCs w:val="20"/>
          <w:u w:val="single"/>
        </w:rPr>
        <w:t>-5 – Report of Areas of Contamination</w:t>
      </w:r>
      <w:r w:rsidR="00526755">
        <w:t xml:space="preserve">. </w:t>
      </w:r>
    </w:p>
    <w:p w:rsidR="00526755" w:rsidRDefault="00526755" w:rsidP="002100A9">
      <w:pPr>
        <w:pStyle w:val="NoSpacing"/>
        <w:numPr>
          <w:ilvl w:val="0"/>
          <w:numId w:val="49"/>
        </w:numPr>
      </w:pPr>
      <w:r>
        <w:t xml:space="preserve">Date-Time Group </w:t>
      </w:r>
      <w:r w:rsidR="0043042A">
        <w:t>of Initial Detection</w:t>
      </w:r>
    </w:p>
    <w:p w:rsidR="0043042A" w:rsidRDefault="0043042A" w:rsidP="002100A9">
      <w:pPr>
        <w:pStyle w:val="NoSpacing"/>
        <w:numPr>
          <w:ilvl w:val="0"/>
          <w:numId w:val="49"/>
        </w:numPr>
      </w:pPr>
      <w:r>
        <w:t>Date-Time Group of Latest Reconnaissance of Contamination</w:t>
      </w:r>
    </w:p>
    <w:p w:rsidR="0043042A" w:rsidRDefault="0043042A" w:rsidP="002100A9">
      <w:pPr>
        <w:pStyle w:val="NoSpacing"/>
        <w:numPr>
          <w:ilvl w:val="0"/>
          <w:numId w:val="49"/>
        </w:numPr>
      </w:pPr>
      <w:r>
        <w:t>Coordinates of Contour Lines marking dose rate of 1000 cGy/hr</w:t>
      </w:r>
    </w:p>
    <w:p w:rsidR="0043042A" w:rsidRDefault="0043042A" w:rsidP="002100A9">
      <w:pPr>
        <w:pStyle w:val="NoSpacing"/>
        <w:numPr>
          <w:ilvl w:val="0"/>
          <w:numId w:val="49"/>
        </w:numPr>
      </w:pPr>
      <w:r>
        <w:t>Coordinates of Counter Lines marking dose rate of 300 cGy/hr</w:t>
      </w:r>
    </w:p>
    <w:p w:rsidR="0043042A" w:rsidRDefault="0043042A" w:rsidP="002100A9">
      <w:pPr>
        <w:pStyle w:val="NoSpacing"/>
        <w:numPr>
          <w:ilvl w:val="0"/>
          <w:numId w:val="49"/>
        </w:numPr>
      </w:pPr>
      <w:r>
        <w:t>Coordinates of Counter Lines marking dose rate of 100 cGy/hr</w:t>
      </w:r>
    </w:p>
    <w:p w:rsidR="0043042A" w:rsidRDefault="0043042A" w:rsidP="002100A9">
      <w:pPr>
        <w:pStyle w:val="NoSpacing"/>
        <w:numPr>
          <w:ilvl w:val="0"/>
          <w:numId w:val="49"/>
        </w:numPr>
      </w:pPr>
      <w:r>
        <w:t xml:space="preserve">Coordinates of Counter Lines marking dose rate of 20 </w:t>
      </w:r>
      <w:proofErr w:type="spellStart"/>
      <w:r>
        <w:t>cGy</w:t>
      </w:r>
      <w:proofErr w:type="spellEnd"/>
      <w:r>
        <w:t>/hr</w:t>
      </w:r>
    </w:p>
    <w:p w:rsidR="007B6157" w:rsidRDefault="007B6157" w:rsidP="007B6157">
      <w:pPr>
        <w:pStyle w:val="NoSpacing"/>
      </w:pPr>
    </w:p>
    <w:p w:rsidR="00FA221F" w:rsidRDefault="00FA221F" w:rsidP="007B6157">
      <w:pPr>
        <w:pStyle w:val="NoSpacing"/>
        <w:jc w:val="center"/>
        <w:rPr>
          <w:sz w:val="36"/>
          <w:szCs w:val="36"/>
        </w:rPr>
      </w:pPr>
    </w:p>
    <w:p w:rsidR="00FA221F" w:rsidRDefault="00FA221F" w:rsidP="007B6157">
      <w:pPr>
        <w:pStyle w:val="NoSpacing"/>
        <w:jc w:val="center"/>
        <w:rPr>
          <w:sz w:val="36"/>
          <w:szCs w:val="36"/>
        </w:rPr>
      </w:pPr>
    </w:p>
    <w:p w:rsidR="00FA221F" w:rsidRDefault="00FA221F" w:rsidP="007B6157">
      <w:pPr>
        <w:pStyle w:val="NoSpacing"/>
        <w:jc w:val="center"/>
        <w:rPr>
          <w:sz w:val="36"/>
          <w:szCs w:val="36"/>
        </w:rPr>
      </w:pPr>
    </w:p>
    <w:p w:rsidR="00FA221F" w:rsidRDefault="00FA221F" w:rsidP="007B6157">
      <w:pPr>
        <w:pStyle w:val="NoSpacing"/>
        <w:jc w:val="center"/>
        <w:rPr>
          <w:sz w:val="36"/>
          <w:szCs w:val="36"/>
        </w:rPr>
      </w:pPr>
    </w:p>
    <w:p w:rsidR="00FA221F" w:rsidRDefault="00FA221F" w:rsidP="007B6157">
      <w:pPr>
        <w:pStyle w:val="NoSpacing"/>
        <w:jc w:val="center"/>
        <w:rPr>
          <w:sz w:val="36"/>
          <w:szCs w:val="36"/>
        </w:rPr>
      </w:pPr>
    </w:p>
    <w:p w:rsidR="00E021CB" w:rsidRPr="00E021CB" w:rsidRDefault="00E021CB" w:rsidP="007B6157">
      <w:pPr>
        <w:pStyle w:val="NoSpacing"/>
        <w:jc w:val="center"/>
        <w:rPr>
          <w:sz w:val="36"/>
          <w:szCs w:val="36"/>
        </w:rPr>
      </w:pPr>
      <w:r>
        <w:rPr>
          <w:sz w:val="36"/>
          <w:szCs w:val="36"/>
        </w:rPr>
        <w:lastRenderedPageBreak/>
        <w:t>Digital Reporting</w:t>
      </w:r>
    </w:p>
    <w:p w:rsidR="00E021CB" w:rsidRDefault="00E021CB" w:rsidP="00E021CB">
      <w:pPr>
        <w:pStyle w:val="NoSpacing"/>
        <w:rPr>
          <w:szCs w:val="20"/>
        </w:rPr>
      </w:pPr>
    </w:p>
    <w:p w:rsidR="00E021CB" w:rsidRPr="00E021CB" w:rsidRDefault="00E021CB" w:rsidP="00E021CB">
      <w:pPr>
        <w:pStyle w:val="NoSpacing"/>
        <w:rPr>
          <w:szCs w:val="20"/>
        </w:rPr>
      </w:pPr>
      <w:r w:rsidRPr="00E021CB">
        <w:rPr>
          <w:szCs w:val="20"/>
        </w:rPr>
        <w:t>In addition to providing situational awareness data, FBCB2</w:t>
      </w:r>
      <w:r>
        <w:rPr>
          <w:szCs w:val="20"/>
        </w:rPr>
        <w:t xml:space="preserve"> / BFT offer</w:t>
      </w:r>
      <w:r w:rsidRPr="00E021CB">
        <w:rPr>
          <w:szCs w:val="20"/>
        </w:rPr>
        <w:t xml:space="preserve"> a variety of functions </w:t>
      </w:r>
      <w:r>
        <w:rPr>
          <w:szCs w:val="20"/>
        </w:rPr>
        <w:t>to</w:t>
      </w:r>
      <w:r w:rsidRPr="00E021CB">
        <w:rPr>
          <w:szCs w:val="20"/>
        </w:rPr>
        <w:t xml:space="preserve"> enhance C2 in the reconnaissance platoon. The system has four categories of C2 messages:</w:t>
      </w:r>
    </w:p>
    <w:p w:rsidR="00E021CB" w:rsidRPr="00E021CB" w:rsidRDefault="00E021CB" w:rsidP="002100A9">
      <w:pPr>
        <w:pStyle w:val="NoSpacing"/>
        <w:numPr>
          <w:ilvl w:val="0"/>
          <w:numId w:val="12"/>
        </w:numPr>
        <w:rPr>
          <w:szCs w:val="20"/>
        </w:rPr>
      </w:pPr>
      <w:r w:rsidRPr="00E021CB">
        <w:rPr>
          <w:szCs w:val="20"/>
        </w:rPr>
        <w:t>Alerts and</w:t>
      </w:r>
      <w:r>
        <w:rPr>
          <w:szCs w:val="20"/>
        </w:rPr>
        <w:t xml:space="preserve"> Warnings</w:t>
      </w:r>
      <w:r w:rsidRPr="00E021CB">
        <w:rPr>
          <w:szCs w:val="20"/>
        </w:rPr>
        <w:t>.</w:t>
      </w:r>
    </w:p>
    <w:p w:rsidR="00E021CB" w:rsidRPr="00E021CB" w:rsidRDefault="00E021CB" w:rsidP="002100A9">
      <w:pPr>
        <w:pStyle w:val="NoSpacing"/>
        <w:numPr>
          <w:ilvl w:val="0"/>
          <w:numId w:val="12"/>
        </w:numPr>
        <w:rPr>
          <w:szCs w:val="20"/>
        </w:rPr>
      </w:pPr>
      <w:r w:rsidRPr="00E021CB">
        <w:rPr>
          <w:szCs w:val="20"/>
        </w:rPr>
        <w:t xml:space="preserve">Joint </w:t>
      </w:r>
      <w:r>
        <w:rPr>
          <w:szCs w:val="20"/>
        </w:rPr>
        <w:t>S</w:t>
      </w:r>
      <w:r w:rsidRPr="00E021CB">
        <w:rPr>
          <w:szCs w:val="20"/>
        </w:rPr>
        <w:t xml:space="preserve">upport </w:t>
      </w:r>
      <w:r>
        <w:rPr>
          <w:szCs w:val="20"/>
        </w:rPr>
        <w:t>Information.</w:t>
      </w:r>
    </w:p>
    <w:p w:rsidR="00E021CB" w:rsidRPr="00E021CB" w:rsidRDefault="00E021CB" w:rsidP="002100A9">
      <w:pPr>
        <w:pStyle w:val="NoSpacing"/>
        <w:numPr>
          <w:ilvl w:val="0"/>
          <w:numId w:val="12"/>
        </w:numPr>
        <w:rPr>
          <w:szCs w:val="20"/>
        </w:rPr>
      </w:pPr>
      <w:r w:rsidRPr="00E021CB">
        <w:rPr>
          <w:szCs w:val="20"/>
        </w:rPr>
        <w:t xml:space="preserve">Combat </w:t>
      </w:r>
      <w:r>
        <w:rPr>
          <w:szCs w:val="20"/>
        </w:rPr>
        <w:t>R</w:t>
      </w:r>
      <w:r w:rsidRPr="00E021CB">
        <w:rPr>
          <w:szCs w:val="20"/>
        </w:rPr>
        <w:t>eporting</w:t>
      </w:r>
      <w:r>
        <w:rPr>
          <w:szCs w:val="20"/>
        </w:rPr>
        <w:t>.</w:t>
      </w:r>
    </w:p>
    <w:p w:rsidR="00E021CB" w:rsidRDefault="00E021CB" w:rsidP="002100A9">
      <w:pPr>
        <w:pStyle w:val="NoSpacing"/>
        <w:numPr>
          <w:ilvl w:val="0"/>
          <w:numId w:val="12"/>
        </w:numPr>
        <w:rPr>
          <w:szCs w:val="20"/>
        </w:rPr>
      </w:pPr>
      <w:r w:rsidRPr="00E021CB">
        <w:rPr>
          <w:szCs w:val="20"/>
        </w:rPr>
        <w:t xml:space="preserve">Mission </w:t>
      </w:r>
      <w:r>
        <w:rPr>
          <w:szCs w:val="20"/>
        </w:rPr>
        <w:t>P</w:t>
      </w:r>
      <w:r w:rsidRPr="00E021CB">
        <w:rPr>
          <w:szCs w:val="20"/>
        </w:rPr>
        <w:t xml:space="preserve">lanning </w:t>
      </w:r>
      <w:r>
        <w:rPr>
          <w:szCs w:val="20"/>
        </w:rPr>
        <w:t>I</w:t>
      </w:r>
      <w:r w:rsidRPr="00E021CB">
        <w:rPr>
          <w:szCs w:val="20"/>
        </w:rPr>
        <w:t>nformation</w:t>
      </w:r>
    </w:p>
    <w:p w:rsidR="00D1225C" w:rsidRDefault="00D1225C" w:rsidP="00E021CB">
      <w:pPr>
        <w:pStyle w:val="NoSpacing"/>
      </w:pPr>
    </w:p>
    <w:p w:rsidR="00E021CB" w:rsidRPr="00E021CB" w:rsidRDefault="00E021CB" w:rsidP="002100A9">
      <w:pPr>
        <w:pStyle w:val="NoSpacing"/>
        <w:numPr>
          <w:ilvl w:val="0"/>
          <w:numId w:val="52"/>
        </w:numPr>
        <w:rPr>
          <w:szCs w:val="20"/>
        </w:rPr>
      </w:pPr>
      <w:r w:rsidRPr="00E021CB">
        <w:rPr>
          <w:szCs w:val="20"/>
          <w:u w:val="single"/>
        </w:rPr>
        <w:t>Alerts and Warnings</w:t>
      </w:r>
      <w:r>
        <w:rPr>
          <w:szCs w:val="20"/>
        </w:rPr>
        <w:t xml:space="preserve">. </w:t>
      </w:r>
      <w:r w:rsidRPr="00E021CB">
        <w:rPr>
          <w:szCs w:val="20"/>
        </w:rPr>
        <w:t>Alerts and warnings are sent via reports, free text messa</w:t>
      </w:r>
      <w:r>
        <w:rPr>
          <w:szCs w:val="20"/>
        </w:rPr>
        <w:t xml:space="preserve">ges, or geo-referenced messages. </w:t>
      </w:r>
      <w:r w:rsidRPr="00E021CB">
        <w:rPr>
          <w:szCs w:val="20"/>
        </w:rPr>
        <w:t>They are posted on the FIPR message queue and are displayed on the function bar of the main FBCB2 screen and as a symbol on the map screen</w:t>
      </w:r>
      <w:r>
        <w:rPr>
          <w:szCs w:val="20"/>
        </w:rPr>
        <w:t xml:space="preserve">. </w:t>
      </w:r>
      <w:r w:rsidRPr="00E021CB">
        <w:rPr>
          <w:szCs w:val="20"/>
        </w:rPr>
        <w:t xml:space="preserve">When the platform penetrates the safety radius of a danger zone, the FBCB2 </w:t>
      </w:r>
      <w:r>
        <w:rPr>
          <w:szCs w:val="20"/>
        </w:rPr>
        <w:t xml:space="preserve">/ BFT </w:t>
      </w:r>
      <w:r w:rsidRPr="00E021CB">
        <w:rPr>
          <w:szCs w:val="20"/>
        </w:rPr>
        <w:t xml:space="preserve">alarm is triggered, an alert message is displayed on the warnings/alerts marquee, and an entry is made in the warnings tab group. The danger zone tab group will display the type, distance, direction, location and originator of all danger zone information received. Danger zone information is transmitted in specific JVMF messages as situational awareness data. FBCB2 </w:t>
      </w:r>
      <w:r>
        <w:rPr>
          <w:szCs w:val="20"/>
        </w:rPr>
        <w:t>/ BFT receive the message and display</w:t>
      </w:r>
      <w:r w:rsidRPr="00E021CB">
        <w:rPr>
          <w:szCs w:val="20"/>
        </w:rPr>
        <w:t xml:space="preserve"> the situational awareness/danger zone information in the danger zone tab group. </w:t>
      </w:r>
    </w:p>
    <w:p w:rsidR="00E021CB" w:rsidRPr="00E021CB" w:rsidRDefault="00E021CB" w:rsidP="00E021CB">
      <w:pPr>
        <w:pStyle w:val="NoSpacing"/>
      </w:pPr>
    </w:p>
    <w:p w:rsidR="00E021CB" w:rsidRPr="00E021CB" w:rsidRDefault="00E021CB" w:rsidP="002100A9">
      <w:pPr>
        <w:pStyle w:val="NoSpacing"/>
        <w:numPr>
          <w:ilvl w:val="0"/>
          <w:numId w:val="52"/>
        </w:numPr>
        <w:rPr>
          <w:szCs w:val="20"/>
        </w:rPr>
      </w:pPr>
      <w:r>
        <w:rPr>
          <w:szCs w:val="20"/>
        </w:rPr>
        <w:t xml:space="preserve"> </w:t>
      </w:r>
      <w:r w:rsidRPr="00E021CB">
        <w:rPr>
          <w:szCs w:val="20"/>
          <w:u w:val="single"/>
        </w:rPr>
        <w:t>Combat Reporting Messages</w:t>
      </w:r>
      <w:r>
        <w:rPr>
          <w:szCs w:val="20"/>
        </w:rPr>
        <w:t xml:space="preserve">. </w:t>
      </w:r>
      <w:r w:rsidRPr="00E021CB">
        <w:rPr>
          <w:szCs w:val="20"/>
        </w:rPr>
        <w:t>These JVMF messages have been modified and grouped together to provide single-button access to the message template, requiring fewer keystrokes to complete and send the message. Combat messages are the following:</w:t>
      </w:r>
    </w:p>
    <w:p w:rsidR="00E021CB" w:rsidRPr="00E021CB" w:rsidRDefault="00E021CB" w:rsidP="002100A9">
      <w:pPr>
        <w:pStyle w:val="NoSpacing"/>
        <w:numPr>
          <w:ilvl w:val="0"/>
          <w:numId w:val="13"/>
        </w:numPr>
        <w:rPr>
          <w:szCs w:val="20"/>
        </w:rPr>
      </w:pPr>
      <w:r w:rsidRPr="00E021CB">
        <w:rPr>
          <w:szCs w:val="20"/>
        </w:rPr>
        <w:t>SALT.</w:t>
      </w:r>
    </w:p>
    <w:p w:rsidR="00E021CB" w:rsidRPr="00E021CB" w:rsidRDefault="00E021CB" w:rsidP="002100A9">
      <w:pPr>
        <w:pStyle w:val="NoSpacing"/>
        <w:numPr>
          <w:ilvl w:val="0"/>
          <w:numId w:val="13"/>
        </w:numPr>
        <w:rPr>
          <w:szCs w:val="20"/>
        </w:rPr>
      </w:pPr>
      <w:r w:rsidRPr="00E021CB">
        <w:rPr>
          <w:szCs w:val="20"/>
        </w:rPr>
        <w:t>MEDEVAC.</w:t>
      </w:r>
    </w:p>
    <w:p w:rsidR="00E021CB" w:rsidRPr="00E021CB" w:rsidRDefault="00B23F76" w:rsidP="002100A9">
      <w:pPr>
        <w:pStyle w:val="NoSpacing"/>
        <w:numPr>
          <w:ilvl w:val="0"/>
          <w:numId w:val="13"/>
        </w:numPr>
        <w:rPr>
          <w:szCs w:val="20"/>
        </w:rPr>
      </w:pPr>
      <w:r>
        <w:rPr>
          <w:szCs w:val="20"/>
        </w:rPr>
        <w:t>Fire M</w:t>
      </w:r>
      <w:r w:rsidR="00E021CB" w:rsidRPr="00E021CB">
        <w:rPr>
          <w:szCs w:val="20"/>
        </w:rPr>
        <w:t>ission (</w:t>
      </w:r>
      <w:r>
        <w:rPr>
          <w:szCs w:val="20"/>
        </w:rPr>
        <w:t>C</w:t>
      </w:r>
      <w:r w:rsidR="00E021CB" w:rsidRPr="00E021CB">
        <w:rPr>
          <w:szCs w:val="20"/>
        </w:rPr>
        <w:t>all</w:t>
      </w:r>
      <w:r>
        <w:rPr>
          <w:szCs w:val="20"/>
        </w:rPr>
        <w:t xml:space="preserve"> f</w:t>
      </w:r>
      <w:r w:rsidR="00E021CB" w:rsidRPr="00E021CB">
        <w:rPr>
          <w:szCs w:val="20"/>
        </w:rPr>
        <w:t xml:space="preserve">or </w:t>
      </w:r>
      <w:r>
        <w:rPr>
          <w:szCs w:val="20"/>
        </w:rPr>
        <w:t>F</w:t>
      </w:r>
      <w:r w:rsidR="00E021CB" w:rsidRPr="00E021CB">
        <w:rPr>
          <w:szCs w:val="20"/>
        </w:rPr>
        <w:t>ire).</w:t>
      </w:r>
    </w:p>
    <w:p w:rsidR="00E021CB" w:rsidRPr="00E021CB" w:rsidRDefault="00E021CB" w:rsidP="002100A9">
      <w:pPr>
        <w:pStyle w:val="NoSpacing"/>
        <w:numPr>
          <w:ilvl w:val="0"/>
          <w:numId w:val="13"/>
        </w:numPr>
        <w:rPr>
          <w:szCs w:val="20"/>
        </w:rPr>
      </w:pPr>
      <w:r w:rsidRPr="00E021CB">
        <w:rPr>
          <w:szCs w:val="20"/>
        </w:rPr>
        <w:t xml:space="preserve">Check </w:t>
      </w:r>
      <w:r w:rsidR="00B23F76">
        <w:rPr>
          <w:szCs w:val="20"/>
        </w:rPr>
        <w:t>F</w:t>
      </w:r>
      <w:r w:rsidRPr="00E021CB">
        <w:rPr>
          <w:szCs w:val="20"/>
        </w:rPr>
        <w:t>ire.</w:t>
      </w:r>
    </w:p>
    <w:p w:rsidR="00E021CB" w:rsidRPr="00E021CB" w:rsidRDefault="00E021CB" w:rsidP="002100A9">
      <w:pPr>
        <w:pStyle w:val="NoSpacing"/>
        <w:numPr>
          <w:ilvl w:val="0"/>
          <w:numId w:val="13"/>
        </w:numPr>
        <w:rPr>
          <w:szCs w:val="20"/>
        </w:rPr>
      </w:pPr>
      <w:r w:rsidRPr="00E021CB">
        <w:rPr>
          <w:szCs w:val="20"/>
        </w:rPr>
        <w:t>SITREP.</w:t>
      </w:r>
    </w:p>
    <w:p w:rsidR="00E021CB" w:rsidRPr="00E021CB" w:rsidRDefault="00E021CB" w:rsidP="00E021CB">
      <w:pPr>
        <w:pStyle w:val="NoSpacing"/>
      </w:pPr>
    </w:p>
    <w:p w:rsidR="00E021CB" w:rsidRPr="00E021CB" w:rsidRDefault="00E021CB" w:rsidP="002100A9">
      <w:pPr>
        <w:pStyle w:val="NoSpacing"/>
        <w:numPr>
          <w:ilvl w:val="0"/>
          <w:numId w:val="52"/>
        </w:numPr>
        <w:rPr>
          <w:szCs w:val="20"/>
        </w:rPr>
      </w:pPr>
      <w:r w:rsidRPr="00B23F76">
        <w:rPr>
          <w:szCs w:val="20"/>
          <w:u w:val="single"/>
        </w:rPr>
        <w:t>Mission Planning Information</w:t>
      </w:r>
      <w:r w:rsidR="00B23F76">
        <w:rPr>
          <w:szCs w:val="20"/>
        </w:rPr>
        <w:t xml:space="preserve">. </w:t>
      </w:r>
      <w:r w:rsidRPr="00E021CB">
        <w:rPr>
          <w:szCs w:val="20"/>
        </w:rPr>
        <w:t>Mission planning information includes orders and request-type messages that contain JVMF message templates. They include the following:</w:t>
      </w:r>
    </w:p>
    <w:p w:rsidR="00E021CB" w:rsidRPr="00E021CB" w:rsidRDefault="00E021CB" w:rsidP="002100A9">
      <w:pPr>
        <w:pStyle w:val="NoSpacing"/>
        <w:numPr>
          <w:ilvl w:val="0"/>
          <w:numId w:val="50"/>
        </w:numPr>
        <w:rPr>
          <w:szCs w:val="20"/>
        </w:rPr>
      </w:pPr>
      <w:r w:rsidRPr="00E021CB">
        <w:rPr>
          <w:szCs w:val="20"/>
        </w:rPr>
        <w:t xml:space="preserve">Warning </w:t>
      </w:r>
      <w:r w:rsidR="00B23F76">
        <w:rPr>
          <w:szCs w:val="20"/>
        </w:rPr>
        <w:t>O</w:t>
      </w:r>
      <w:r w:rsidRPr="00E021CB">
        <w:rPr>
          <w:szCs w:val="20"/>
        </w:rPr>
        <w:t>rders.</w:t>
      </w:r>
    </w:p>
    <w:p w:rsidR="00E021CB" w:rsidRPr="00E021CB" w:rsidRDefault="00E021CB" w:rsidP="002100A9">
      <w:pPr>
        <w:pStyle w:val="NoSpacing"/>
        <w:numPr>
          <w:ilvl w:val="0"/>
          <w:numId w:val="50"/>
        </w:numPr>
        <w:rPr>
          <w:szCs w:val="20"/>
        </w:rPr>
      </w:pPr>
      <w:r w:rsidRPr="00E021CB">
        <w:rPr>
          <w:szCs w:val="20"/>
        </w:rPr>
        <w:t>OPLANs and OPORDs.</w:t>
      </w:r>
    </w:p>
    <w:p w:rsidR="00E021CB" w:rsidRPr="00E021CB" w:rsidRDefault="00E021CB" w:rsidP="002100A9">
      <w:pPr>
        <w:pStyle w:val="NoSpacing"/>
        <w:numPr>
          <w:ilvl w:val="0"/>
          <w:numId w:val="50"/>
        </w:numPr>
        <w:rPr>
          <w:szCs w:val="20"/>
        </w:rPr>
      </w:pPr>
      <w:r w:rsidRPr="00E021CB">
        <w:rPr>
          <w:szCs w:val="20"/>
        </w:rPr>
        <w:t>FRAGOs.</w:t>
      </w:r>
    </w:p>
    <w:p w:rsidR="00E021CB" w:rsidRPr="00E021CB" w:rsidRDefault="00E021CB" w:rsidP="002100A9">
      <w:pPr>
        <w:pStyle w:val="NoSpacing"/>
        <w:numPr>
          <w:ilvl w:val="0"/>
          <w:numId w:val="50"/>
        </w:numPr>
        <w:rPr>
          <w:szCs w:val="20"/>
        </w:rPr>
      </w:pPr>
      <w:r w:rsidRPr="00E021CB">
        <w:rPr>
          <w:szCs w:val="20"/>
        </w:rPr>
        <w:t xml:space="preserve">Logistics </w:t>
      </w:r>
      <w:r w:rsidR="00B23F76">
        <w:rPr>
          <w:szCs w:val="20"/>
        </w:rPr>
        <w:t>O</w:t>
      </w:r>
      <w:r w:rsidRPr="00E021CB">
        <w:rPr>
          <w:szCs w:val="20"/>
        </w:rPr>
        <w:t xml:space="preserve">rders and </w:t>
      </w:r>
      <w:r w:rsidR="00B23F76">
        <w:rPr>
          <w:szCs w:val="20"/>
        </w:rPr>
        <w:t>R</w:t>
      </w:r>
      <w:r w:rsidRPr="00E021CB">
        <w:rPr>
          <w:szCs w:val="20"/>
        </w:rPr>
        <w:t>equests.</w:t>
      </w:r>
    </w:p>
    <w:p w:rsidR="00E021CB" w:rsidRPr="00E021CB" w:rsidRDefault="00E021CB" w:rsidP="002100A9">
      <w:pPr>
        <w:pStyle w:val="NoSpacing"/>
        <w:numPr>
          <w:ilvl w:val="0"/>
          <w:numId w:val="50"/>
        </w:numPr>
        <w:rPr>
          <w:szCs w:val="20"/>
        </w:rPr>
      </w:pPr>
      <w:r w:rsidRPr="00E021CB">
        <w:rPr>
          <w:szCs w:val="20"/>
        </w:rPr>
        <w:t xml:space="preserve">Free </w:t>
      </w:r>
      <w:r w:rsidR="00B23F76">
        <w:rPr>
          <w:szCs w:val="20"/>
        </w:rPr>
        <w:t>T</w:t>
      </w:r>
      <w:r w:rsidRPr="00E021CB">
        <w:rPr>
          <w:szCs w:val="20"/>
        </w:rPr>
        <w:t xml:space="preserve">ext </w:t>
      </w:r>
      <w:r w:rsidR="00B23F76">
        <w:rPr>
          <w:szCs w:val="20"/>
        </w:rPr>
        <w:t>Me</w:t>
      </w:r>
      <w:r w:rsidRPr="00E021CB">
        <w:rPr>
          <w:szCs w:val="20"/>
        </w:rPr>
        <w:t>ssages.</w:t>
      </w:r>
    </w:p>
    <w:p w:rsidR="00E021CB" w:rsidRPr="00E021CB" w:rsidRDefault="00E021CB" w:rsidP="00E021CB">
      <w:pPr>
        <w:pStyle w:val="NoSpacing"/>
      </w:pPr>
    </w:p>
    <w:p w:rsidR="00E021CB" w:rsidRPr="00E021CB" w:rsidRDefault="00E021CB" w:rsidP="002100A9">
      <w:pPr>
        <w:pStyle w:val="NoSpacing"/>
        <w:numPr>
          <w:ilvl w:val="0"/>
          <w:numId w:val="52"/>
        </w:numPr>
        <w:rPr>
          <w:szCs w:val="20"/>
        </w:rPr>
      </w:pPr>
      <w:r w:rsidRPr="00B23F76">
        <w:rPr>
          <w:szCs w:val="20"/>
          <w:u w:val="single"/>
        </w:rPr>
        <w:t>Geo-referenced Messages</w:t>
      </w:r>
      <w:r w:rsidR="00B23F76">
        <w:rPr>
          <w:szCs w:val="20"/>
        </w:rPr>
        <w:t xml:space="preserve">. </w:t>
      </w:r>
      <w:r w:rsidRPr="00E021CB">
        <w:rPr>
          <w:szCs w:val="20"/>
        </w:rPr>
        <w:t>These messages, which can be used in the C2 categories discussed earlier, create icons linked to a location on the FBCB2</w:t>
      </w:r>
      <w:r w:rsidR="00B23F76">
        <w:rPr>
          <w:szCs w:val="20"/>
        </w:rPr>
        <w:t xml:space="preserve"> / BFT</w:t>
      </w:r>
      <w:r w:rsidRPr="00E021CB">
        <w:rPr>
          <w:szCs w:val="20"/>
        </w:rPr>
        <w:t xml:space="preserve"> map. They are also disseminated across the TI as situational awareness data. Geo-referenced messages can be used for the following:</w:t>
      </w:r>
    </w:p>
    <w:p w:rsidR="00E021CB" w:rsidRPr="00E021CB" w:rsidRDefault="00E021CB" w:rsidP="002100A9">
      <w:pPr>
        <w:pStyle w:val="NoSpacing"/>
        <w:numPr>
          <w:ilvl w:val="0"/>
          <w:numId w:val="51"/>
        </w:numPr>
        <w:rPr>
          <w:szCs w:val="20"/>
        </w:rPr>
      </w:pPr>
      <w:r w:rsidRPr="00E021CB">
        <w:rPr>
          <w:szCs w:val="20"/>
        </w:rPr>
        <w:t xml:space="preserve">Obstacle </w:t>
      </w:r>
      <w:r w:rsidR="00B23F76">
        <w:rPr>
          <w:szCs w:val="20"/>
        </w:rPr>
        <w:t>R</w:t>
      </w:r>
      <w:r w:rsidRPr="00E021CB">
        <w:rPr>
          <w:szCs w:val="20"/>
        </w:rPr>
        <w:t>eports.</w:t>
      </w:r>
    </w:p>
    <w:p w:rsidR="00E021CB" w:rsidRPr="00E021CB" w:rsidRDefault="005206C4" w:rsidP="002100A9">
      <w:pPr>
        <w:pStyle w:val="NoSpacing"/>
        <w:numPr>
          <w:ilvl w:val="0"/>
          <w:numId w:val="51"/>
        </w:numPr>
        <w:rPr>
          <w:szCs w:val="20"/>
        </w:rPr>
      </w:pPr>
      <w:r>
        <w:rPr>
          <w:szCs w:val="20"/>
        </w:rPr>
        <w:t>CBRN</w:t>
      </w:r>
      <w:r w:rsidR="00E021CB" w:rsidRPr="00E021CB">
        <w:rPr>
          <w:szCs w:val="20"/>
        </w:rPr>
        <w:t xml:space="preserve">-1 </w:t>
      </w:r>
      <w:r w:rsidR="00B23F76">
        <w:rPr>
          <w:szCs w:val="20"/>
        </w:rPr>
        <w:t>R</w:t>
      </w:r>
      <w:r w:rsidR="00E021CB" w:rsidRPr="00E021CB">
        <w:rPr>
          <w:szCs w:val="20"/>
        </w:rPr>
        <w:t>eports.</w:t>
      </w:r>
    </w:p>
    <w:p w:rsidR="00E021CB" w:rsidRPr="00E021CB" w:rsidRDefault="00E021CB" w:rsidP="002100A9">
      <w:pPr>
        <w:pStyle w:val="NoSpacing"/>
        <w:numPr>
          <w:ilvl w:val="0"/>
          <w:numId w:val="51"/>
        </w:numPr>
        <w:rPr>
          <w:szCs w:val="20"/>
        </w:rPr>
      </w:pPr>
      <w:r w:rsidRPr="00E021CB">
        <w:rPr>
          <w:szCs w:val="20"/>
        </w:rPr>
        <w:t xml:space="preserve">Bridge </w:t>
      </w:r>
      <w:r w:rsidR="00B23F76">
        <w:rPr>
          <w:szCs w:val="20"/>
        </w:rPr>
        <w:t>R</w:t>
      </w:r>
      <w:r w:rsidRPr="00E021CB">
        <w:rPr>
          <w:szCs w:val="20"/>
        </w:rPr>
        <w:t>eports.</w:t>
      </w:r>
    </w:p>
    <w:p w:rsidR="00E021CB" w:rsidRPr="00E021CB" w:rsidRDefault="00E021CB" w:rsidP="002100A9">
      <w:pPr>
        <w:pStyle w:val="NoSpacing"/>
        <w:numPr>
          <w:ilvl w:val="0"/>
          <w:numId w:val="51"/>
        </w:numPr>
        <w:rPr>
          <w:szCs w:val="20"/>
        </w:rPr>
      </w:pPr>
      <w:r w:rsidRPr="00E021CB">
        <w:rPr>
          <w:szCs w:val="20"/>
        </w:rPr>
        <w:t xml:space="preserve">Supply </w:t>
      </w:r>
      <w:r w:rsidR="00B23F76">
        <w:rPr>
          <w:szCs w:val="20"/>
        </w:rPr>
        <w:t>P</w:t>
      </w:r>
      <w:r w:rsidRPr="00E021CB">
        <w:rPr>
          <w:szCs w:val="20"/>
        </w:rPr>
        <w:t xml:space="preserve">oint </w:t>
      </w:r>
      <w:r w:rsidR="00B23F76">
        <w:rPr>
          <w:szCs w:val="20"/>
        </w:rPr>
        <w:t>S</w:t>
      </w:r>
      <w:r w:rsidRPr="00E021CB">
        <w:rPr>
          <w:szCs w:val="20"/>
        </w:rPr>
        <w:t xml:space="preserve">tatus </w:t>
      </w:r>
      <w:r w:rsidR="00B23F76">
        <w:rPr>
          <w:szCs w:val="20"/>
        </w:rPr>
        <w:t>R</w:t>
      </w:r>
      <w:r w:rsidRPr="00E021CB">
        <w:rPr>
          <w:szCs w:val="20"/>
        </w:rPr>
        <w:t>eports.</w:t>
      </w:r>
    </w:p>
    <w:p w:rsidR="00E021CB" w:rsidRPr="00E021CB" w:rsidRDefault="00E021CB" w:rsidP="002100A9">
      <w:pPr>
        <w:pStyle w:val="NoSpacing"/>
        <w:numPr>
          <w:ilvl w:val="0"/>
          <w:numId w:val="51"/>
        </w:numPr>
        <w:rPr>
          <w:szCs w:val="20"/>
        </w:rPr>
      </w:pPr>
      <w:r w:rsidRPr="00E021CB">
        <w:rPr>
          <w:szCs w:val="20"/>
        </w:rPr>
        <w:t xml:space="preserve">Contact </w:t>
      </w:r>
      <w:r w:rsidR="00B23F76">
        <w:rPr>
          <w:szCs w:val="20"/>
        </w:rPr>
        <w:t>R</w:t>
      </w:r>
      <w:r w:rsidRPr="00E021CB">
        <w:rPr>
          <w:szCs w:val="20"/>
        </w:rPr>
        <w:t>eports.</w:t>
      </w:r>
    </w:p>
    <w:p w:rsidR="0043042A" w:rsidRPr="00FA221F" w:rsidRDefault="00E021CB" w:rsidP="002100A9">
      <w:pPr>
        <w:pStyle w:val="NoSpacing"/>
        <w:numPr>
          <w:ilvl w:val="0"/>
          <w:numId w:val="51"/>
        </w:numPr>
      </w:pPr>
      <w:r w:rsidRPr="00E021CB">
        <w:rPr>
          <w:szCs w:val="20"/>
        </w:rPr>
        <w:t xml:space="preserve">Engagement </w:t>
      </w:r>
      <w:r w:rsidR="00B23F76">
        <w:rPr>
          <w:szCs w:val="20"/>
        </w:rPr>
        <w:t>R</w:t>
      </w:r>
      <w:r w:rsidRPr="00E021CB">
        <w:rPr>
          <w:szCs w:val="20"/>
        </w:rPr>
        <w:t>eports.</w:t>
      </w:r>
    </w:p>
    <w:p w:rsidR="00FA221F" w:rsidRDefault="00FA221F" w:rsidP="00FA221F">
      <w:pPr>
        <w:pStyle w:val="NoSpacing"/>
        <w:rPr>
          <w:szCs w:val="20"/>
        </w:rPr>
      </w:pPr>
    </w:p>
    <w:p w:rsidR="00FA221F" w:rsidRDefault="00FA221F" w:rsidP="00FA221F">
      <w:pPr>
        <w:pStyle w:val="NoSpacing"/>
        <w:rPr>
          <w:szCs w:val="20"/>
        </w:rPr>
      </w:pPr>
    </w:p>
    <w:p w:rsidR="00FA221F" w:rsidRDefault="00FA221F" w:rsidP="00FA221F">
      <w:pPr>
        <w:pStyle w:val="NoSpacing"/>
        <w:rPr>
          <w:szCs w:val="20"/>
        </w:rPr>
      </w:pPr>
    </w:p>
    <w:p w:rsidR="00FA221F" w:rsidRDefault="00FA221F" w:rsidP="00FA221F">
      <w:pPr>
        <w:pStyle w:val="NoSpacing"/>
        <w:jc w:val="center"/>
        <w:rPr>
          <w:sz w:val="36"/>
          <w:szCs w:val="36"/>
        </w:rPr>
      </w:pPr>
      <w:r>
        <w:rPr>
          <w:sz w:val="36"/>
          <w:szCs w:val="36"/>
        </w:rPr>
        <w:t>Communications Card</w:t>
      </w:r>
    </w:p>
    <w:p w:rsidR="00FA221F" w:rsidRDefault="00FA221F" w:rsidP="00FA221F">
      <w:pPr>
        <w:pStyle w:val="NoSpacing"/>
        <w:rPr>
          <w:sz w:val="36"/>
          <w:szCs w:val="36"/>
        </w:rPr>
      </w:pPr>
      <w:r w:rsidRPr="007D2610">
        <w:rPr>
          <w:noProof/>
          <w:sz w:val="36"/>
          <w:szCs w:val="36"/>
        </w:rPr>
        <w:drawing>
          <wp:inline distT="0" distB="0" distL="0" distR="0">
            <wp:extent cx="5943600" cy="6303508"/>
            <wp:effectExtent l="190500" t="0" r="171450" b="0"/>
            <wp:docPr id="1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srcRect/>
                    <a:stretch>
                      <a:fillRect/>
                    </a:stretch>
                  </pic:blipFill>
                  <pic:spPr bwMode="auto">
                    <a:xfrm rot="5400000">
                      <a:off x="0" y="0"/>
                      <a:ext cx="5943600" cy="6303508"/>
                    </a:xfrm>
                    <a:prstGeom prst="rect">
                      <a:avLst/>
                    </a:prstGeom>
                    <a:noFill/>
                    <a:ln w="9525">
                      <a:noFill/>
                      <a:miter lim="800000"/>
                      <a:headEnd/>
                      <a:tailEnd/>
                    </a:ln>
                  </pic:spPr>
                </pic:pic>
              </a:graphicData>
            </a:graphic>
          </wp:inline>
        </w:drawing>
      </w:r>
    </w:p>
    <w:p w:rsidR="00FA221F" w:rsidRDefault="00FA221F" w:rsidP="00FA221F">
      <w:pPr>
        <w:pStyle w:val="NoSpacing"/>
        <w:rPr>
          <w:sz w:val="36"/>
          <w:szCs w:val="36"/>
        </w:rPr>
      </w:pPr>
    </w:p>
    <w:p w:rsidR="00FA221F" w:rsidRDefault="00FA221F" w:rsidP="00FA221F">
      <w:pPr>
        <w:pStyle w:val="NoSpacing"/>
        <w:rPr>
          <w:sz w:val="36"/>
          <w:szCs w:val="36"/>
        </w:rPr>
      </w:pPr>
    </w:p>
    <w:p w:rsidR="00FA221F" w:rsidRDefault="00FA221F" w:rsidP="00FA221F">
      <w:pPr>
        <w:pStyle w:val="NoSpacing"/>
        <w:rPr>
          <w:sz w:val="36"/>
          <w:szCs w:val="36"/>
        </w:rPr>
      </w:pPr>
    </w:p>
    <w:p w:rsidR="00FA221F" w:rsidRDefault="00FA221F" w:rsidP="00FA221F">
      <w:pPr>
        <w:pStyle w:val="NoSpacing"/>
        <w:rPr>
          <w:sz w:val="36"/>
          <w:szCs w:val="36"/>
        </w:rPr>
      </w:pPr>
    </w:p>
    <w:p w:rsidR="00FA221F" w:rsidRDefault="00FA221F" w:rsidP="00FA221F">
      <w:pPr>
        <w:pStyle w:val="NoSpacing"/>
        <w:rPr>
          <w:sz w:val="36"/>
          <w:szCs w:val="36"/>
        </w:rPr>
      </w:pPr>
    </w:p>
    <w:p w:rsidR="00FA221F" w:rsidRDefault="00FA221F" w:rsidP="00FA221F">
      <w:pPr>
        <w:pStyle w:val="NoSpacing"/>
        <w:jc w:val="center"/>
        <w:rPr>
          <w:sz w:val="36"/>
          <w:szCs w:val="36"/>
        </w:rPr>
      </w:pPr>
      <w:r>
        <w:rPr>
          <w:sz w:val="36"/>
          <w:szCs w:val="36"/>
        </w:rPr>
        <w:lastRenderedPageBreak/>
        <w:t>Squadron Call Signs</w:t>
      </w:r>
    </w:p>
    <w:p w:rsidR="00FA221F" w:rsidRPr="00714D8C" w:rsidRDefault="00FA221F" w:rsidP="00FA221F">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FA221F" w:rsidTr="00441B10">
        <w:tc>
          <w:tcPr>
            <w:tcW w:w="2394" w:type="dxa"/>
          </w:tcPr>
          <w:p w:rsidR="00FA221F" w:rsidRPr="00D7548E" w:rsidRDefault="00FA221F" w:rsidP="00441B10">
            <w:pPr>
              <w:pStyle w:val="NoSpacing"/>
              <w:jc w:val="center"/>
              <w:rPr>
                <w:b/>
              </w:rPr>
            </w:pPr>
            <w:r w:rsidRPr="00D7548E">
              <w:rPr>
                <w:b/>
              </w:rPr>
              <w:t>Section</w:t>
            </w:r>
          </w:p>
        </w:tc>
        <w:tc>
          <w:tcPr>
            <w:tcW w:w="2394" w:type="dxa"/>
          </w:tcPr>
          <w:p w:rsidR="00FA221F" w:rsidRPr="00D7548E" w:rsidRDefault="00FA221F" w:rsidP="00441B10">
            <w:pPr>
              <w:pStyle w:val="NoSpacing"/>
              <w:jc w:val="center"/>
              <w:rPr>
                <w:b/>
              </w:rPr>
            </w:pPr>
            <w:r w:rsidRPr="00D7548E">
              <w:rPr>
                <w:b/>
              </w:rPr>
              <w:t>Call Sign</w:t>
            </w:r>
          </w:p>
        </w:tc>
        <w:tc>
          <w:tcPr>
            <w:tcW w:w="2394" w:type="dxa"/>
          </w:tcPr>
          <w:p w:rsidR="00FA221F" w:rsidRPr="00D7548E" w:rsidRDefault="00FA221F" w:rsidP="00441B10">
            <w:pPr>
              <w:pStyle w:val="NoSpacing"/>
              <w:jc w:val="center"/>
              <w:rPr>
                <w:b/>
              </w:rPr>
            </w:pPr>
            <w:r w:rsidRPr="00D7548E">
              <w:rPr>
                <w:b/>
              </w:rPr>
              <w:t>Unit</w:t>
            </w:r>
          </w:p>
        </w:tc>
        <w:tc>
          <w:tcPr>
            <w:tcW w:w="2394" w:type="dxa"/>
          </w:tcPr>
          <w:p w:rsidR="00FA221F" w:rsidRPr="00D7548E" w:rsidRDefault="00FA221F" w:rsidP="00441B10">
            <w:pPr>
              <w:pStyle w:val="NoSpacing"/>
              <w:jc w:val="center"/>
              <w:rPr>
                <w:b/>
              </w:rPr>
            </w:pPr>
            <w:r w:rsidRPr="00D7548E">
              <w:rPr>
                <w:b/>
              </w:rPr>
              <w:t>Call Sign</w:t>
            </w:r>
          </w:p>
        </w:tc>
      </w:tr>
      <w:tr w:rsidR="00FA221F" w:rsidTr="00441B10">
        <w:tc>
          <w:tcPr>
            <w:tcW w:w="2394" w:type="dxa"/>
          </w:tcPr>
          <w:p w:rsidR="00FA221F" w:rsidRPr="00D7548E" w:rsidRDefault="00FA221F" w:rsidP="00441B10">
            <w:pPr>
              <w:pStyle w:val="NoSpacing"/>
              <w:rPr>
                <w:b/>
              </w:rPr>
            </w:pPr>
            <w:r w:rsidRPr="00D7548E">
              <w:rPr>
                <w:b/>
              </w:rPr>
              <w:t>SCO</w:t>
            </w:r>
          </w:p>
        </w:tc>
        <w:tc>
          <w:tcPr>
            <w:tcW w:w="2394" w:type="dxa"/>
          </w:tcPr>
          <w:p w:rsidR="00FA221F" w:rsidRDefault="00FA221F" w:rsidP="00441B10">
            <w:pPr>
              <w:pStyle w:val="NoSpacing"/>
            </w:pPr>
            <w:r>
              <w:t>Blackhawk 6</w:t>
            </w:r>
          </w:p>
        </w:tc>
        <w:tc>
          <w:tcPr>
            <w:tcW w:w="2394" w:type="dxa"/>
          </w:tcPr>
          <w:p w:rsidR="00FA221F" w:rsidRDefault="00FA221F" w:rsidP="00441B10">
            <w:pPr>
              <w:pStyle w:val="NoSpacing"/>
            </w:pPr>
            <w:r>
              <w:t>A Troop</w:t>
            </w:r>
          </w:p>
        </w:tc>
        <w:tc>
          <w:tcPr>
            <w:tcW w:w="2394" w:type="dxa"/>
          </w:tcPr>
          <w:p w:rsidR="00FA221F" w:rsidRDefault="00FA221F" w:rsidP="00441B10">
            <w:pPr>
              <w:pStyle w:val="NoSpacing"/>
            </w:pPr>
            <w:r>
              <w:t>Apocalypse</w:t>
            </w:r>
          </w:p>
        </w:tc>
      </w:tr>
      <w:tr w:rsidR="00FA221F" w:rsidTr="00441B10">
        <w:tc>
          <w:tcPr>
            <w:tcW w:w="2394" w:type="dxa"/>
          </w:tcPr>
          <w:p w:rsidR="00FA221F" w:rsidRPr="00D7548E" w:rsidRDefault="00FA221F" w:rsidP="00441B10">
            <w:pPr>
              <w:pStyle w:val="NoSpacing"/>
              <w:rPr>
                <w:b/>
              </w:rPr>
            </w:pPr>
            <w:r w:rsidRPr="00D7548E">
              <w:rPr>
                <w:b/>
              </w:rPr>
              <w:t>SXO</w:t>
            </w:r>
          </w:p>
        </w:tc>
        <w:tc>
          <w:tcPr>
            <w:tcW w:w="2394" w:type="dxa"/>
          </w:tcPr>
          <w:p w:rsidR="00FA221F" w:rsidRDefault="00FA221F" w:rsidP="00441B10">
            <w:pPr>
              <w:pStyle w:val="NoSpacing"/>
            </w:pPr>
            <w:r>
              <w:t>Blackhawk 5</w:t>
            </w:r>
          </w:p>
        </w:tc>
        <w:tc>
          <w:tcPr>
            <w:tcW w:w="2394" w:type="dxa"/>
          </w:tcPr>
          <w:p w:rsidR="00FA221F" w:rsidRDefault="00FA221F" w:rsidP="00441B10">
            <w:pPr>
              <w:pStyle w:val="NoSpacing"/>
            </w:pPr>
            <w:r>
              <w:t>B Troop</w:t>
            </w:r>
          </w:p>
        </w:tc>
        <w:tc>
          <w:tcPr>
            <w:tcW w:w="2394" w:type="dxa"/>
          </w:tcPr>
          <w:p w:rsidR="00FA221F" w:rsidRDefault="006F449F" w:rsidP="00441B10">
            <w:pPr>
              <w:pStyle w:val="NoSpacing"/>
            </w:pPr>
            <w:r>
              <w:t>Bandit</w:t>
            </w:r>
          </w:p>
        </w:tc>
      </w:tr>
      <w:tr w:rsidR="00FA221F" w:rsidTr="00441B10">
        <w:tc>
          <w:tcPr>
            <w:tcW w:w="2394" w:type="dxa"/>
          </w:tcPr>
          <w:p w:rsidR="00FA221F" w:rsidRPr="00D7548E" w:rsidRDefault="00FA221F" w:rsidP="00441B10">
            <w:pPr>
              <w:pStyle w:val="NoSpacing"/>
              <w:rPr>
                <w:b/>
              </w:rPr>
            </w:pPr>
            <w:r w:rsidRPr="00D7548E">
              <w:rPr>
                <w:b/>
              </w:rPr>
              <w:t>CSM</w:t>
            </w:r>
          </w:p>
        </w:tc>
        <w:tc>
          <w:tcPr>
            <w:tcW w:w="2394" w:type="dxa"/>
          </w:tcPr>
          <w:p w:rsidR="00FA221F" w:rsidRDefault="00FA221F" w:rsidP="00441B10">
            <w:pPr>
              <w:pStyle w:val="NoSpacing"/>
            </w:pPr>
            <w:r>
              <w:t>Blackhawk 7</w:t>
            </w:r>
          </w:p>
        </w:tc>
        <w:tc>
          <w:tcPr>
            <w:tcW w:w="2394" w:type="dxa"/>
          </w:tcPr>
          <w:p w:rsidR="00FA221F" w:rsidRDefault="00FA221F" w:rsidP="00441B10">
            <w:pPr>
              <w:pStyle w:val="NoSpacing"/>
            </w:pPr>
            <w:r>
              <w:t>C Troop</w:t>
            </w:r>
          </w:p>
        </w:tc>
        <w:tc>
          <w:tcPr>
            <w:tcW w:w="2394" w:type="dxa"/>
          </w:tcPr>
          <w:p w:rsidR="00FA221F" w:rsidRDefault="00FA221F" w:rsidP="00441B10">
            <w:pPr>
              <w:pStyle w:val="NoSpacing"/>
            </w:pPr>
            <w:r>
              <w:t>Crazy Horse</w:t>
            </w:r>
          </w:p>
        </w:tc>
      </w:tr>
      <w:tr w:rsidR="006F449F" w:rsidTr="00441B10">
        <w:tc>
          <w:tcPr>
            <w:tcW w:w="2394" w:type="dxa"/>
          </w:tcPr>
          <w:p w:rsidR="006F449F" w:rsidRPr="00D7548E" w:rsidRDefault="006F449F" w:rsidP="00441B10">
            <w:pPr>
              <w:pStyle w:val="NoSpacing"/>
              <w:rPr>
                <w:b/>
              </w:rPr>
            </w:pPr>
            <w:r w:rsidRPr="00D7548E">
              <w:rPr>
                <w:b/>
              </w:rPr>
              <w:t>S3</w:t>
            </w:r>
          </w:p>
        </w:tc>
        <w:tc>
          <w:tcPr>
            <w:tcW w:w="2394" w:type="dxa"/>
          </w:tcPr>
          <w:p w:rsidR="006F449F" w:rsidRDefault="006F449F" w:rsidP="00441B10">
            <w:pPr>
              <w:pStyle w:val="NoSpacing"/>
            </w:pPr>
            <w:r>
              <w:t>Blackhawk 3</w:t>
            </w:r>
          </w:p>
        </w:tc>
        <w:tc>
          <w:tcPr>
            <w:tcW w:w="2394" w:type="dxa"/>
          </w:tcPr>
          <w:p w:rsidR="006F449F" w:rsidRDefault="006F449F" w:rsidP="00441B10">
            <w:pPr>
              <w:pStyle w:val="NoSpacing"/>
            </w:pPr>
            <w:r>
              <w:t>HHT</w:t>
            </w:r>
          </w:p>
        </w:tc>
        <w:tc>
          <w:tcPr>
            <w:tcW w:w="2394" w:type="dxa"/>
          </w:tcPr>
          <w:p w:rsidR="006F449F" w:rsidRDefault="006F449F" w:rsidP="00441B10">
            <w:pPr>
              <w:pStyle w:val="NoSpacing"/>
            </w:pPr>
            <w:r>
              <w:t>Hammer</w:t>
            </w:r>
          </w:p>
        </w:tc>
      </w:tr>
      <w:tr w:rsidR="006F449F" w:rsidTr="00441B10">
        <w:tc>
          <w:tcPr>
            <w:tcW w:w="2394" w:type="dxa"/>
          </w:tcPr>
          <w:p w:rsidR="006F449F" w:rsidRPr="00D7548E" w:rsidRDefault="006F449F" w:rsidP="00441B10">
            <w:pPr>
              <w:pStyle w:val="NoSpacing"/>
              <w:rPr>
                <w:b/>
              </w:rPr>
            </w:pPr>
            <w:r w:rsidRPr="00D7548E">
              <w:rPr>
                <w:b/>
              </w:rPr>
              <w:t>S3 SGM</w:t>
            </w:r>
          </w:p>
        </w:tc>
        <w:tc>
          <w:tcPr>
            <w:tcW w:w="2394" w:type="dxa"/>
          </w:tcPr>
          <w:p w:rsidR="006F449F" w:rsidRDefault="006F449F" w:rsidP="00441B10">
            <w:pPr>
              <w:pStyle w:val="NoSpacing"/>
            </w:pPr>
            <w:r>
              <w:t>Blackhawk 37</w:t>
            </w:r>
          </w:p>
        </w:tc>
        <w:tc>
          <w:tcPr>
            <w:tcW w:w="2394" w:type="dxa"/>
          </w:tcPr>
          <w:p w:rsidR="006F449F" w:rsidRDefault="006F449F" w:rsidP="00441B10">
            <w:pPr>
              <w:pStyle w:val="NoSpacing"/>
            </w:pPr>
          </w:p>
        </w:tc>
        <w:tc>
          <w:tcPr>
            <w:tcW w:w="2394" w:type="dxa"/>
          </w:tcPr>
          <w:p w:rsidR="006F449F" w:rsidRDefault="006F449F" w:rsidP="00441B10">
            <w:pPr>
              <w:pStyle w:val="NoSpacing"/>
            </w:pPr>
          </w:p>
        </w:tc>
      </w:tr>
      <w:tr w:rsidR="006F449F" w:rsidTr="00441B10">
        <w:tc>
          <w:tcPr>
            <w:tcW w:w="2394" w:type="dxa"/>
          </w:tcPr>
          <w:p w:rsidR="006F449F" w:rsidRPr="00D7548E" w:rsidRDefault="006F449F" w:rsidP="00441B10">
            <w:pPr>
              <w:pStyle w:val="NoSpacing"/>
              <w:rPr>
                <w:b/>
              </w:rPr>
            </w:pPr>
            <w:r w:rsidRPr="00D7548E">
              <w:rPr>
                <w:b/>
              </w:rPr>
              <w:t>S3 OPS / TOC</w:t>
            </w:r>
          </w:p>
        </w:tc>
        <w:tc>
          <w:tcPr>
            <w:tcW w:w="2394" w:type="dxa"/>
          </w:tcPr>
          <w:p w:rsidR="006F449F" w:rsidRDefault="006F449F" w:rsidP="00441B10">
            <w:pPr>
              <w:pStyle w:val="NoSpacing"/>
            </w:pPr>
            <w:r>
              <w:t>Blackhawk Main</w:t>
            </w:r>
          </w:p>
        </w:tc>
        <w:tc>
          <w:tcPr>
            <w:tcW w:w="2394" w:type="dxa"/>
          </w:tcPr>
          <w:p w:rsidR="006F449F" w:rsidRDefault="006F449F" w:rsidP="00441B10">
            <w:pPr>
              <w:pStyle w:val="NoSpacing"/>
              <w:jc w:val="center"/>
            </w:pPr>
            <w:r>
              <w:t>Role</w:t>
            </w:r>
          </w:p>
        </w:tc>
        <w:tc>
          <w:tcPr>
            <w:tcW w:w="2394" w:type="dxa"/>
          </w:tcPr>
          <w:p w:rsidR="006F449F" w:rsidRDefault="006F449F" w:rsidP="00441B10">
            <w:pPr>
              <w:pStyle w:val="NoSpacing"/>
              <w:jc w:val="center"/>
            </w:pPr>
            <w:r>
              <w:t>Suffix / -Expander</w:t>
            </w:r>
          </w:p>
        </w:tc>
      </w:tr>
      <w:tr w:rsidR="006F449F" w:rsidTr="00441B10">
        <w:tc>
          <w:tcPr>
            <w:tcW w:w="2394" w:type="dxa"/>
          </w:tcPr>
          <w:p w:rsidR="006F449F" w:rsidRPr="00D7548E" w:rsidRDefault="006F449F" w:rsidP="00441B10">
            <w:pPr>
              <w:pStyle w:val="NoSpacing"/>
              <w:rPr>
                <w:b/>
              </w:rPr>
            </w:pPr>
            <w:r w:rsidRPr="00D7548E">
              <w:rPr>
                <w:b/>
              </w:rPr>
              <w:t>S3 OPS / TAC</w:t>
            </w:r>
          </w:p>
        </w:tc>
        <w:tc>
          <w:tcPr>
            <w:tcW w:w="2394" w:type="dxa"/>
          </w:tcPr>
          <w:p w:rsidR="006F449F" w:rsidRDefault="006F449F" w:rsidP="00441B10">
            <w:pPr>
              <w:pStyle w:val="NoSpacing"/>
            </w:pPr>
            <w:r>
              <w:t>Blackhawk X-ray</w:t>
            </w:r>
          </w:p>
        </w:tc>
        <w:tc>
          <w:tcPr>
            <w:tcW w:w="2394" w:type="dxa"/>
          </w:tcPr>
          <w:p w:rsidR="006F449F" w:rsidRDefault="006F449F" w:rsidP="00441B10">
            <w:pPr>
              <w:pStyle w:val="NoSpacing"/>
            </w:pPr>
            <w:r>
              <w:t>CO</w:t>
            </w:r>
          </w:p>
        </w:tc>
        <w:tc>
          <w:tcPr>
            <w:tcW w:w="2394" w:type="dxa"/>
          </w:tcPr>
          <w:p w:rsidR="006F449F" w:rsidRDefault="006F449F" w:rsidP="00441B10">
            <w:pPr>
              <w:pStyle w:val="NoSpacing"/>
            </w:pPr>
            <w:r>
              <w:t>6</w:t>
            </w:r>
          </w:p>
        </w:tc>
      </w:tr>
      <w:tr w:rsidR="006F449F" w:rsidTr="00441B10">
        <w:tc>
          <w:tcPr>
            <w:tcW w:w="2394" w:type="dxa"/>
          </w:tcPr>
          <w:p w:rsidR="006F449F" w:rsidRPr="00D7548E" w:rsidRDefault="006F449F" w:rsidP="00441B10">
            <w:pPr>
              <w:pStyle w:val="NoSpacing"/>
              <w:rPr>
                <w:b/>
              </w:rPr>
            </w:pPr>
            <w:r w:rsidRPr="00D7548E">
              <w:rPr>
                <w:b/>
              </w:rPr>
              <w:t>S3 BTL CPT</w:t>
            </w:r>
          </w:p>
        </w:tc>
        <w:tc>
          <w:tcPr>
            <w:tcW w:w="2394" w:type="dxa"/>
          </w:tcPr>
          <w:p w:rsidR="006F449F" w:rsidRDefault="006F449F" w:rsidP="00441B10">
            <w:pPr>
              <w:pStyle w:val="NoSpacing"/>
            </w:pPr>
            <w:r>
              <w:t>Blackhawk 31</w:t>
            </w:r>
          </w:p>
        </w:tc>
        <w:tc>
          <w:tcPr>
            <w:tcW w:w="2394" w:type="dxa"/>
          </w:tcPr>
          <w:p w:rsidR="006F449F" w:rsidRDefault="006F449F" w:rsidP="00441B10">
            <w:pPr>
              <w:pStyle w:val="NoSpacing"/>
            </w:pPr>
            <w:r>
              <w:t>XO</w:t>
            </w:r>
          </w:p>
        </w:tc>
        <w:tc>
          <w:tcPr>
            <w:tcW w:w="2394" w:type="dxa"/>
          </w:tcPr>
          <w:p w:rsidR="006F449F" w:rsidRDefault="006F449F" w:rsidP="00441B10">
            <w:pPr>
              <w:pStyle w:val="NoSpacing"/>
            </w:pPr>
            <w:r>
              <w:t>5</w:t>
            </w:r>
          </w:p>
        </w:tc>
      </w:tr>
      <w:tr w:rsidR="006F449F" w:rsidTr="00441B10">
        <w:tc>
          <w:tcPr>
            <w:tcW w:w="2394" w:type="dxa"/>
          </w:tcPr>
          <w:p w:rsidR="006F449F" w:rsidRPr="00D7548E" w:rsidRDefault="006F449F" w:rsidP="00441B10">
            <w:pPr>
              <w:pStyle w:val="NoSpacing"/>
              <w:rPr>
                <w:b/>
              </w:rPr>
            </w:pPr>
            <w:r w:rsidRPr="00D7548E">
              <w:rPr>
                <w:b/>
              </w:rPr>
              <w:t>S1</w:t>
            </w:r>
          </w:p>
        </w:tc>
        <w:tc>
          <w:tcPr>
            <w:tcW w:w="2394" w:type="dxa"/>
          </w:tcPr>
          <w:p w:rsidR="006F449F" w:rsidRDefault="006F449F" w:rsidP="00441B10">
            <w:pPr>
              <w:pStyle w:val="NoSpacing"/>
            </w:pPr>
            <w:r>
              <w:t>Blackhawk 1</w:t>
            </w:r>
          </w:p>
        </w:tc>
        <w:tc>
          <w:tcPr>
            <w:tcW w:w="2394" w:type="dxa"/>
          </w:tcPr>
          <w:p w:rsidR="006F449F" w:rsidRDefault="006F449F" w:rsidP="00441B10">
            <w:pPr>
              <w:pStyle w:val="NoSpacing"/>
            </w:pPr>
            <w:r>
              <w:t>1SG</w:t>
            </w:r>
          </w:p>
        </w:tc>
        <w:tc>
          <w:tcPr>
            <w:tcW w:w="2394" w:type="dxa"/>
          </w:tcPr>
          <w:p w:rsidR="006F449F" w:rsidRDefault="006F449F" w:rsidP="00441B10">
            <w:pPr>
              <w:pStyle w:val="NoSpacing"/>
            </w:pPr>
            <w:r>
              <w:t>7</w:t>
            </w:r>
          </w:p>
        </w:tc>
      </w:tr>
      <w:tr w:rsidR="006F449F" w:rsidTr="00441B10">
        <w:tc>
          <w:tcPr>
            <w:tcW w:w="2394" w:type="dxa"/>
          </w:tcPr>
          <w:p w:rsidR="006F449F" w:rsidRPr="00D7548E" w:rsidRDefault="006F449F" w:rsidP="00441B10">
            <w:pPr>
              <w:pStyle w:val="NoSpacing"/>
              <w:rPr>
                <w:b/>
              </w:rPr>
            </w:pPr>
            <w:r w:rsidRPr="00D7548E">
              <w:rPr>
                <w:b/>
              </w:rPr>
              <w:t>MEDO</w:t>
            </w:r>
          </w:p>
        </w:tc>
        <w:tc>
          <w:tcPr>
            <w:tcW w:w="2394" w:type="dxa"/>
          </w:tcPr>
          <w:p w:rsidR="006F449F" w:rsidRDefault="006F449F" w:rsidP="00441B10">
            <w:pPr>
              <w:pStyle w:val="NoSpacing"/>
            </w:pPr>
            <w:r>
              <w:t>Blackhawk 14</w:t>
            </w:r>
          </w:p>
        </w:tc>
        <w:tc>
          <w:tcPr>
            <w:tcW w:w="2394" w:type="dxa"/>
          </w:tcPr>
          <w:p w:rsidR="006F449F" w:rsidRDefault="006F449F" w:rsidP="00441B10">
            <w:pPr>
              <w:pStyle w:val="NoSpacing"/>
            </w:pPr>
            <w:r>
              <w:t>CP</w:t>
            </w:r>
          </w:p>
        </w:tc>
        <w:tc>
          <w:tcPr>
            <w:tcW w:w="2394" w:type="dxa"/>
          </w:tcPr>
          <w:p w:rsidR="006F449F" w:rsidRDefault="006F449F" w:rsidP="00441B10">
            <w:pPr>
              <w:pStyle w:val="NoSpacing"/>
            </w:pPr>
            <w:r>
              <w:t>Main</w:t>
            </w:r>
          </w:p>
        </w:tc>
      </w:tr>
      <w:tr w:rsidR="006F449F" w:rsidTr="00441B10">
        <w:tc>
          <w:tcPr>
            <w:tcW w:w="2394" w:type="dxa"/>
          </w:tcPr>
          <w:p w:rsidR="006F449F" w:rsidRPr="00D7548E" w:rsidRDefault="006F449F" w:rsidP="00441B10">
            <w:pPr>
              <w:pStyle w:val="NoSpacing"/>
              <w:rPr>
                <w:b/>
              </w:rPr>
            </w:pPr>
            <w:r w:rsidRPr="00D7548E">
              <w:rPr>
                <w:b/>
              </w:rPr>
              <w:t>Chaplain</w:t>
            </w:r>
          </w:p>
        </w:tc>
        <w:tc>
          <w:tcPr>
            <w:tcW w:w="2394" w:type="dxa"/>
          </w:tcPr>
          <w:p w:rsidR="006F449F" w:rsidRDefault="006F449F" w:rsidP="00441B10">
            <w:pPr>
              <w:pStyle w:val="NoSpacing"/>
            </w:pPr>
            <w:r>
              <w:t>Blackhawk 19</w:t>
            </w:r>
          </w:p>
        </w:tc>
        <w:tc>
          <w:tcPr>
            <w:tcW w:w="2394" w:type="dxa"/>
          </w:tcPr>
          <w:p w:rsidR="006F449F" w:rsidRDefault="006F449F" w:rsidP="00441B10">
            <w:pPr>
              <w:pStyle w:val="NoSpacing"/>
            </w:pPr>
            <w:r>
              <w:t>1 / 2 / 3 Platoon</w:t>
            </w:r>
          </w:p>
        </w:tc>
        <w:tc>
          <w:tcPr>
            <w:tcW w:w="2394" w:type="dxa"/>
          </w:tcPr>
          <w:p w:rsidR="006F449F" w:rsidRDefault="006F449F" w:rsidP="00441B10">
            <w:pPr>
              <w:pStyle w:val="NoSpacing"/>
            </w:pPr>
            <w:r>
              <w:t>Red / White / Blue</w:t>
            </w:r>
          </w:p>
        </w:tc>
      </w:tr>
      <w:tr w:rsidR="006F449F" w:rsidTr="00441B10">
        <w:tc>
          <w:tcPr>
            <w:tcW w:w="2394" w:type="dxa"/>
          </w:tcPr>
          <w:p w:rsidR="006F449F" w:rsidRPr="00D7548E" w:rsidRDefault="006F449F" w:rsidP="00441B10">
            <w:pPr>
              <w:pStyle w:val="NoSpacing"/>
              <w:rPr>
                <w:b/>
              </w:rPr>
            </w:pPr>
            <w:r w:rsidRPr="00D7548E">
              <w:rPr>
                <w:b/>
              </w:rPr>
              <w:t>S2</w:t>
            </w:r>
          </w:p>
        </w:tc>
        <w:tc>
          <w:tcPr>
            <w:tcW w:w="2394" w:type="dxa"/>
          </w:tcPr>
          <w:p w:rsidR="006F449F" w:rsidRDefault="006F449F" w:rsidP="00441B10">
            <w:pPr>
              <w:pStyle w:val="NoSpacing"/>
            </w:pPr>
            <w:r>
              <w:t>Blackhawk 2</w:t>
            </w:r>
          </w:p>
        </w:tc>
        <w:tc>
          <w:tcPr>
            <w:tcW w:w="2394" w:type="dxa"/>
          </w:tcPr>
          <w:p w:rsidR="006F449F" w:rsidRDefault="006F449F" w:rsidP="00441B10">
            <w:pPr>
              <w:pStyle w:val="NoSpacing"/>
            </w:pPr>
            <w:r>
              <w:t>Mortars</w:t>
            </w:r>
          </w:p>
        </w:tc>
        <w:tc>
          <w:tcPr>
            <w:tcW w:w="2394" w:type="dxa"/>
          </w:tcPr>
          <w:p w:rsidR="006F449F" w:rsidRDefault="006F449F" w:rsidP="00441B10">
            <w:pPr>
              <w:pStyle w:val="NoSpacing"/>
            </w:pPr>
            <w:r>
              <w:t>Thunder</w:t>
            </w:r>
          </w:p>
        </w:tc>
      </w:tr>
      <w:tr w:rsidR="006F449F" w:rsidTr="00441B10">
        <w:tc>
          <w:tcPr>
            <w:tcW w:w="2394" w:type="dxa"/>
          </w:tcPr>
          <w:p w:rsidR="006F449F" w:rsidRPr="00D7548E" w:rsidRDefault="006F449F" w:rsidP="00441B10">
            <w:pPr>
              <w:pStyle w:val="NoSpacing"/>
              <w:rPr>
                <w:b/>
              </w:rPr>
            </w:pPr>
            <w:r w:rsidRPr="00D7548E">
              <w:rPr>
                <w:b/>
              </w:rPr>
              <w:t>FSO</w:t>
            </w:r>
          </w:p>
        </w:tc>
        <w:tc>
          <w:tcPr>
            <w:tcW w:w="2394" w:type="dxa"/>
          </w:tcPr>
          <w:p w:rsidR="006F449F" w:rsidRDefault="006F449F" w:rsidP="00441B10">
            <w:pPr>
              <w:pStyle w:val="NoSpacing"/>
            </w:pPr>
            <w:r>
              <w:t>Blackhawk 70</w:t>
            </w:r>
          </w:p>
        </w:tc>
        <w:tc>
          <w:tcPr>
            <w:tcW w:w="2394" w:type="dxa"/>
          </w:tcPr>
          <w:p w:rsidR="006F449F" w:rsidRDefault="006F449F" w:rsidP="00441B10">
            <w:pPr>
              <w:pStyle w:val="NoSpacing"/>
            </w:pPr>
            <w:r>
              <w:t>FIST</w:t>
            </w:r>
          </w:p>
        </w:tc>
        <w:tc>
          <w:tcPr>
            <w:tcW w:w="2394" w:type="dxa"/>
          </w:tcPr>
          <w:p w:rsidR="006F449F" w:rsidRDefault="006F449F" w:rsidP="00441B10">
            <w:pPr>
              <w:pStyle w:val="NoSpacing"/>
            </w:pPr>
            <w:r>
              <w:t>70</w:t>
            </w:r>
          </w:p>
        </w:tc>
      </w:tr>
      <w:tr w:rsidR="006F449F" w:rsidTr="00441B10">
        <w:tc>
          <w:tcPr>
            <w:tcW w:w="2394" w:type="dxa"/>
          </w:tcPr>
          <w:p w:rsidR="006F449F" w:rsidRPr="00D7548E" w:rsidRDefault="006F449F" w:rsidP="00441B10">
            <w:pPr>
              <w:pStyle w:val="NoSpacing"/>
              <w:rPr>
                <w:b/>
              </w:rPr>
            </w:pPr>
            <w:r w:rsidRPr="00D7548E">
              <w:rPr>
                <w:b/>
              </w:rPr>
              <w:t>FSNCO</w:t>
            </w:r>
          </w:p>
        </w:tc>
        <w:tc>
          <w:tcPr>
            <w:tcW w:w="2394" w:type="dxa"/>
          </w:tcPr>
          <w:p w:rsidR="006F449F" w:rsidRDefault="006F449F" w:rsidP="00441B10">
            <w:pPr>
              <w:pStyle w:val="NoSpacing"/>
            </w:pPr>
            <w:r>
              <w:t>Blackhawk 75</w:t>
            </w:r>
          </w:p>
        </w:tc>
        <w:tc>
          <w:tcPr>
            <w:tcW w:w="2394" w:type="dxa"/>
          </w:tcPr>
          <w:p w:rsidR="006F449F" w:rsidRDefault="006F449F" w:rsidP="00441B10">
            <w:pPr>
              <w:pStyle w:val="NoSpacing"/>
            </w:pPr>
            <w:r>
              <w:t>Medics</w:t>
            </w:r>
          </w:p>
        </w:tc>
        <w:tc>
          <w:tcPr>
            <w:tcW w:w="2394" w:type="dxa"/>
          </w:tcPr>
          <w:p w:rsidR="006F449F" w:rsidRDefault="006F449F" w:rsidP="00441B10">
            <w:pPr>
              <w:pStyle w:val="NoSpacing"/>
            </w:pPr>
            <w:r>
              <w:t>85</w:t>
            </w:r>
          </w:p>
        </w:tc>
      </w:tr>
      <w:tr w:rsidR="006F449F" w:rsidTr="00441B10">
        <w:tc>
          <w:tcPr>
            <w:tcW w:w="2394" w:type="dxa"/>
          </w:tcPr>
          <w:p w:rsidR="006F449F" w:rsidRPr="00D7548E" w:rsidRDefault="006F449F" w:rsidP="00441B10">
            <w:pPr>
              <w:pStyle w:val="NoSpacing"/>
              <w:rPr>
                <w:b/>
              </w:rPr>
            </w:pPr>
            <w:r w:rsidRPr="00D7548E">
              <w:rPr>
                <w:b/>
              </w:rPr>
              <w:t>JTAC</w:t>
            </w:r>
          </w:p>
        </w:tc>
        <w:tc>
          <w:tcPr>
            <w:tcW w:w="2394" w:type="dxa"/>
          </w:tcPr>
          <w:p w:rsidR="006F449F" w:rsidRDefault="006F449F" w:rsidP="00441B10">
            <w:pPr>
              <w:pStyle w:val="NoSpacing"/>
            </w:pPr>
            <w:r>
              <w:t>Blackhawk 76 / Bullet</w:t>
            </w:r>
          </w:p>
        </w:tc>
        <w:tc>
          <w:tcPr>
            <w:tcW w:w="2394" w:type="dxa"/>
          </w:tcPr>
          <w:p w:rsidR="006F449F" w:rsidRDefault="006F449F" w:rsidP="00441B10">
            <w:pPr>
              <w:pStyle w:val="NoSpacing"/>
            </w:pPr>
            <w:r>
              <w:t>Communications</w:t>
            </w:r>
          </w:p>
        </w:tc>
        <w:tc>
          <w:tcPr>
            <w:tcW w:w="2394" w:type="dxa"/>
          </w:tcPr>
          <w:p w:rsidR="006F449F" w:rsidRDefault="006F449F" w:rsidP="00441B10">
            <w:pPr>
              <w:pStyle w:val="NoSpacing"/>
            </w:pPr>
            <w:r>
              <w:t>9</w:t>
            </w:r>
          </w:p>
        </w:tc>
      </w:tr>
      <w:tr w:rsidR="006F449F" w:rsidTr="00441B10">
        <w:tc>
          <w:tcPr>
            <w:tcW w:w="2394" w:type="dxa"/>
          </w:tcPr>
          <w:p w:rsidR="006F449F" w:rsidRPr="00D7548E" w:rsidRDefault="006F449F" w:rsidP="00441B10">
            <w:pPr>
              <w:pStyle w:val="NoSpacing"/>
              <w:rPr>
                <w:b/>
              </w:rPr>
            </w:pPr>
            <w:r w:rsidRPr="00D7548E">
              <w:rPr>
                <w:b/>
              </w:rPr>
              <w:t>ECORD</w:t>
            </w:r>
          </w:p>
        </w:tc>
        <w:tc>
          <w:tcPr>
            <w:tcW w:w="2394" w:type="dxa"/>
          </w:tcPr>
          <w:p w:rsidR="006F449F" w:rsidRDefault="006F449F" w:rsidP="00441B10">
            <w:pPr>
              <w:pStyle w:val="NoSpacing"/>
            </w:pPr>
            <w:r>
              <w:t>Blackhawk 71</w:t>
            </w:r>
          </w:p>
        </w:tc>
        <w:tc>
          <w:tcPr>
            <w:tcW w:w="2394" w:type="dxa"/>
          </w:tcPr>
          <w:p w:rsidR="006F449F" w:rsidRDefault="006F449F" w:rsidP="00441B10">
            <w:pPr>
              <w:pStyle w:val="NoSpacing"/>
            </w:pPr>
            <w:r>
              <w:t>Supply</w:t>
            </w:r>
          </w:p>
        </w:tc>
        <w:tc>
          <w:tcPr>
            <w:tcW w:w="2394" w:type="dxa"/>
          </w:tcPr>
          <w:p w:rsidR="006F449F" w:rsidRDefault="006F449F" w:rsidP="00441B10">
            <w:pPr>
              <w:pStyle w:val="NoSpacing"/>
            </w:pPr>
            <w:r>
              <w:t>4</w:t>
            </w:r>
          </w:p>
        </w:tc>
      </w:tr>
      <w:tr w:rsidR="006F449F" w:rsidTr="00441B10">
        <w:tc>
          <w:tcPr>
            <w:tcW w:w="2394" w:type="dxa"/>
          </w:tcPr>
          <w:p w:rsidR="006F449F" w:rsidRPr="00D7548E" w:rsidRDefault="006F449F" w:rsidP="00441B10">
            <w:pPr>
              <w:pStyle w:val="NoSpacing"/>
              <w:rPr>
                <w:b/>
              </w:rPr>
            </w:pPr>
            <w:r w:rsidRPr="00D7548E">
              <w:rPr>
                <w:b/>
              </w:rPr>
              <w:t>S4</w:t>
            </w:r>
          </w:p>
        </w:tc>
        <w:tc>
          <w:tcPr>
            <w:tcW w:w="2394" w:type="dxa"/>
          </w:tcPr>
          <w:p w:rsidR="006F449F" w:rsidRDefault="006F449F" w:rsidP="00441B10">
            <w:pPr>
              <w:pStyle w:val="NoSpacing"/>
            </w:pPr>
            <w:r>
              <w:t>Blackhawk 4</w:t>
            </w:r>
          </w:p>
        </w:tc>
        <w:tc>
          <w:tcPr>
            <w:tcW w:w="2394" w:type="dxa"/>
          </w:tcPr>
          <w:p w:rsidR="006F449F" w:rsidRDefault="006F449F" w:rsidP="00441B10">
            <w:pPr>
              <w:pStyle w:val="NoSpacing"/>
            </w:pPr>
            <w:r>
              <w:t>Driver</w:t>
            </w:r>
          </w:p>
        </w:tc>
        <w:tc>
          <w:tcPr>
            <w:tcW w:w="2394" w:type="dxa"/>
          </w:tcPr>
          <w:p w:rsidR="006F449F" w:rsidRDefault="006F449F" w:rsidP="00441B10">
            <w:pPr>
              <w:pStyle w:val="NoSpacing"/>
            </w:pPr>
            <w:r>
              <w:t>-D</w:t>
            </w:r>
          </w:p>
        </w:tc>
      </w:tr>
      <w:tr w:rsidR="006F449F" w:rsidTr="00441B10">
        <w:tc>
          <w:tcPr>
            <w:tcW w:w="2394" w:type="dxa"/>
          </w:tcPr>
          <w:p w:rsidR="006F449F" w:rsidRPr="00D7548E" w:rsidRDefault="006F449F" w:rsidP="00441B10">
            <w:pPr>
              <w:pStyle w:val="NoSpacing"/>
              <w:rPr>
                <w:b/>
              </w:rPr>
            </w:pPr>
            <w:r w:rsidRPr="00D7548E">
              <w:rPr>
                <w:b/>
              </w:rPr>
              <w:t>CRT</w:t>
            </w:r>
          </w:p>
        </w:tc>
        <w:tc>
          <w:tcPr>
            <w:tcW w:w="2394" w:type="dxa"/>
          </w:tcPr>
          <w:p w:rsidR="006F449F" w:rsidRDefault="006F449F" w:rsidP="00441B10">
            <w:pPr>
              <w:pStyle w:val="NoSpacing"/>
            </w:pPr>
            <w:r>
              <w:t>Blackhawk 18</w:t>
            </w:r>
          </w:p>
        </w:tc>
        <w:tc>
          <w:tcPr>
            <w:tcW w:w="2394" w:type="dxa"/>
          </w:tcPr>
          <w:p w:rsidR="006F449F" w:rsidRDefault="006F449F" w:rsidP="00441B10">
            <w:pPr>
              <w:pStyle w:val="NoSpacing"/>
            </w:pPr>
            <w:r>
              <w:t>Gunner</w:t>
            </w:r>
          </w:p>
        </w:tc>
        <w:tc>
          <w:tcPr>
            <w:tcW w:w="2394" w:type="dxa"/>
          </w:tcPr>
          <w:p w:rsidR="006F449F" w:rsidRDefault="006F449F" w:rsidP="00441B10">
            <w:pPr>
              <w:pStyle w:val="NoSpacing"/>
            </w:pPr>
            <w:r>
              <w:t>-G</w:t>
            </w:r>
          </w:p>
        </w:tc>
      </w:tr>
      <w:tr w:rsidR="006F449F" w:rsidTr="00441B10">
        <w:tc>
          <w:tcPr>
            <w:tcW w:w="2394" w:type="dxa"/>
          </w:tcPr>
          <w:p w:rsidR="006F449F" w:rsidRPr="00D7548E" w:rsidRDefault="006F449F" w:rsidP="00441B10">
            <w:pPr>
              <w:pStyle w:val="NoSpacing"/>
              <w:rPr>
                <w:b/>
              </w:rPr>
            </w:pPr>
            <w:r w:rsidRPr="00D7548E">
              <w:rPr>
                <w:b/>
              </w:rPr>
              <w:t>S6</w:t>
            </w:r>
          </w:p>
        </w:tc>
        <w:tc>
          <w:tcPr>
            <w:tcW w:w="2394" w:type="dxa"/>
          </w:tcPr>
          <w:p w:rsidR="006F449F" w:rsidRDefault="006F449F" w:rsidP="00441B10">
            <w:pPr>
              <w:pStyle w:val="NoSpacing"/>
            </w:pPr>
            <w:r>
              <w:t>Blackhawk 69</w:t>
            </w:r>
          </w:p>
        </w:tc>
        <w:tc>
          <w:tcPr>
            <w:tcW w:w="2394" w:type="dxa"/>
          </w:tcPr>
          <w:p w:rsidR="006F449F" w:rsidRDefault="006F449F" w:rsidP="00441B10">
            <w:pPr>
              <w:pStyle w:val="NoSpacing"/>
            </w:pPr>
            <w:r>
              <w:t>Dismount</w:t>
            </w:r>
          </w:p>
        </w:tc>
        <w:tc>
          <w:tcPr>
            <w:tcW w:w="2394" w:type="dxa"/>
          </w:tcPr>
          <w:p w:rsidR="006F449F" w:rsidRDefault="006F449F" w:rsidP="00441B10">
            <w:pPr>
              <w:pStyle w:val="NoSpacing"/>
            </w:pPr>
            <w:r>
              <w:t>-E</w:t>
            </w:r>
          </w:p>
        </w:tc>
      </w:tr>
      <w:tr w:rsidR="006F449F" w:rsidTr="00441B10">
        <w:tc>
          <w:tcPr>
            <w:tcW w:w="2394" w:type="dxa"/>
          </w:tcPr>
          <w:p w:rsidR="006F449F" w:rsidRPr="00D7548E" w:rsidRDefault="006F449F" w:rsidP="00441B10">
            <w:pPr>
              <w:pStyle w:val="NoSpacing"/>
              <w:rPr>
                <w:b/>
              </w:rPr>
            </w:pPr>
            <w:proofErr w:type="spellStart"/>
            <w:r>
              <w:rPr>
                <w:b/>
              </w:rPr>
              <w:t>Retrans</w:t>
            </w:r>
            <w:proofErr w:type="spellEnd"/>
          </w:p>
        </w:tc>
        <w:tc>
          <w:tcPr>
            <w:tcW w:w="2394" w:type="dxa"/>
          </w:tcPr>
          <w:p w:rsidR="006F449F" w:rsidRDefault="006F449F" w:rsidP="00441B10">
            <w:pPr>
              <w:pStyle w:val="NoSpacing"/>
            </w:pPr>
            <w:r>
              <w:t>Blackhawk 92 / 93 / 94</w:t>
            </w:r>
          </w:p>
        </w:tc>
        <w:tc>
          <w:tcPr>
            <w:tcW w:w="2394" w:type="dxa"/>
          </w:tcPr>
          <w:p w:rsidR="006F449F" w:rsidRDefault="006F449F" w:rsidP="00441B10">
            <w:pPr>
              <w:pStyle w:val="NoSpacing"/>
            </w:pPr>
            <w:r>
              <w:t>RTO</w:t>
            </w:r>
          </w:p>
        </w:tc>
        <w:tc>
          <w:tcPr>
            <w:tcW w:w="2394" w:type="dxa"/>
          </w:tcPr>
          <w:p w:rsidR="006F449F" w:rsidRDefault="006F449F" w:rsidP="00441B10">
            <w:pPr>
              <w:pStyle w:val="NoSpacing"/>
            </w:pPr>
            <w:r>
              <w:t>-R</w:t>
            </w:r>
          </w:p>
        </w:tc>
      </w:tr>
      <w:tr w:rsidR="006F449F" w:rsidTr="00441B10">
        <w:tc>
          <w:tcPr>
            <w:tcW w:w="2394" w:type="dxa"/>
          </w:tcPr>
          <w:p w:rsidR="006F449F" w:rsidRPr="00D7548E" w:rsidRDefault="006F449F" w:rsidP="00441B10">
            <w:pPr>
              <w:pStyle w:val="NoSpacing"/>
              <w:rPr>
                <w:b/>
              </w:rPr>
            </w:pPr>
            <w:r w:rsidRPr="00D7548E">
              <w:rPr>
                <w:b/>
              </w:rPr>
              <w:t>SAS</w:t>
            </w:r>
          </w:p>
        </w:tc>
        <w:tc>
          <w:tcPr>
            <w:tcW w:w="2394" w:type="dxa"/>
          </w:tcPr>
          <w:p w:rsidR="006F449F" w:rsidRDefault="006F449F" w:rsidP="00441B10">
            <w:pPr>
              <w:pStyle w:val="NoSpacing"/>
            </w:pPr>
            <w:r>
              <w:t>Voodoo Base</w:t>
            </w:r>
          </w:p>
        </w:tc>
        <w:tc>
          <w:tcPr>
            <w:tcW w:w="2394" w:type="dxa"/>
          </w:tcPr>
          <w:p w:rsidR="006F449F" w:rsidRDefault="006F449F" w:rsidP="00441B10">
            <w:pPr>
              <w:pStyle w:val="NoSpacing"/>
            </w:pPr>
            <w:r>
              <w:t>NCOIC</w:t>
            </w:r>
          </w:p>
        </w:tc>
        <w:tc>
          <w:tcPr>
            <w:tcW w:w="2394" w:type="dxa"/>
          </w:tcPr>
          <w:p w:rsidR="006F449F" w:rsidRDefault="006F449F" w:rsidP="00441B10">
            <w:pPr>
              <w:pStyle w:val="NoSpacing"/>
            </w:pPr>
            <w:r>
              <w:t>-N</w:t>
            </w:r>
          </w:p>
        </w:tc>
      </w:tr>
      <w:tr w:rsidR="006F449F" w:rsidTr="00441B10">
        <w:tc>
          <w:tcPr>
            <w:tcW w:w="2394" w:type="dxa"/>
          </w:tcPr>
          <w:p w:rsidR="006F449F" w:rsidRPr="00D7548E" w:rsidRDefault="006F449F" w:rsidP="00441B10">
            <w:pPr>
              <w:pStyle w:val="NoSpacing"/>
              <w:rPr>
                <w:b/>
              </w:rPr>
            </w:pPr>
            <w:r w:rsidRPr="00D7548E">
              <w:rPr>
                <w:b/>
              </w:rPr>
              <w:t>FFT</w:t>
            </w:r>
          </w:p>
        </w:tc>
        <w:tc>
          <w:tcPr>
            <w:tcW w:w="2394" w:type="dxa"/>
          </w:tcPr>
          <w:p w:rsidR="006F449F" w:rsidRDefault="006F449F" w:rsidP="00441B10">
            <w:pPr>
              <w:pStyle w:val="NoSpacing"/>
            </w:pPr>
            <w:r>
              <w:t>Phantom Warrior</w:t>
            </w:r>
          </w:p>
        </w:tc>
        <w:tc>
          <w:tcPr>
            <w:tcW w:w="2394" w:type="dxa"/>
          </w:tcPr>
          <w:p w:rsidR="006F449F" w:rsidRDefault="006F449F" w:rsidP="00441B10">
            <w:pPr>
              <w:pStyle w:val="NoSpacing"/>
            </w:pPr>
          </w:p>
        </w:tc>
        <w:tc>
          <w:tcPr>
            <w:tcW w:w="2394" w:type="dxa"/>
          </w:tcPr>
          <w:p w:rsidR="006F449F" w:rsidRDefault="006F449F" w:rsidP="00441B10">
            <w:pPr>
              <w:pStyle w:val="NoSpacing"/>
            </w:pPr>
          </w:p>
        </w:tc>
      </w:tr>
      <w:tr w:rsidR="006F449F" w:rsidTr="00441B10">
        <w:tc>
          <w:tcPr>
            <w:tcW w:w="2394" w:type="dxa"/>
          </w:tcPr>
          <w:p w:rsidR="006F449F" w:rsidRPr="00D7548E" w:rsidRDefault="006F449F" w:rsidP="00441B10">
            <w:pPr>
              <w:pStyle w:val="NoSpacing"/>
              <w:rPr>
                <w:b/>
              </w:rPr>
            </w:pPr>
            <w:r w:rsidRPr="00D7548E">
              <w:rPr>
                <w:b/>
              </w:rPr>
              <w:t>S9</w:t>
            </w:r>
          </w:p>
        </w:tc>
        <w:tc>
          <w:tcPr>
            <w:tcW w:w="2394" w:type="dxa"/>
          </w:tcPr>
          <w:p w:rsidR="006F449F" w:rsidRDefault="006F449F" w:rsidP="00441B10">
            <w:pPr>
              <w:pStyle w:val="NoSpacing"/>
            </w:pPr>
            <w:r>
              <w:t>Blackhawk 9</w:t>
            </w:r>
          </w:p>
        </w:tc>
        <w:tc>
          <w:tcPr>
            <w:tcW w:w="2394" w:type="dxa"/>
          </w:tcPr>
          <w:p w:rsidR="006F449F" w:rsidRDefault="006F449F" w:rsidP="00441B10">
            <w:pPr>
              <w:pStyle w:val="NoSpacing"/>
            </w:pPr>
          </w:p>
        </w:tc>
        <w:tc>
          <w:tcPr>
            <w:tcW w:w="2394" w:type="dxa"/>
          </w:tcPr>
          <w:p w:rsidR="006F449F" w:rsidRDefault="006F449F" w:rsidP="00441B10">
            <w:pPr>
              <w:pStyle w:val="NoSpacing"/>
            </w:pPr>
          </w:p>
        </w:tc>
      </w:tr>
    </w:tbl>
    <w:p w:rsidR="00FA221F" w:rsidRPr="00B23F76" w:rsidRDefault="00FA221F" w:rsidP="00FA221F">
      <w:pPr>
        <w:pStyle w:val="NoSpacing"/>
        <w:jc w:val="center"/>
      </w:pPr>
    </w:p>
    <w:p w:rsidR="00944AE3" w:rsidRDefault="00944AE3" w:rsidP="00944AE3">
      <w:pPr>
        <w:pStyle w:val="NoSpacing"/>
      </w:pPr>
    </w:p>
    <w:p w:rsidR="00B23F76" w:rsidRDefault="00B23F76" w:rsidP="00B23F76">
      <w:pPr>
        <w:pStyle w:val="NoSpacing"/>
      </w:pPr>
    </w:p>
    <w:p w:rsidR="00B23F76" w:rsidRDefault="00B23F76" w:rsidP="00B23F76">
      <w:pPr>
        <w:pStyle w:val="NoSpacing"/>
        <w:jc w:val="center"/>
        <w:rPr>
          <w:rFonts w:ascii="Courier New" w:hAnsi="Courier New" w:cs="Courier New"/>
        </w:rPr>
      </w:pPr>
    </w:p>
    <w:p w:rsidR="00E22FD3" w:rsidRDefault="00E22FD3" w:rsidP="00B23F76">
      <w:pPr>
        <w:pStyle w:val="NoSpacing"/>
        <w:jc w:val="center"/>
        <w:rPr>
          <w:rFonts w:ascii="Courier New" w:hAnsi="Courier New" w:cs="Courier New"/>
        </w:rPr>
      </w:pPr>
    </w:p>
    <w:p w:rsidR="00944AE3" w:rsidRDefault="00873381" w:rsidP="00222B58">
      <w:pPr>
        <w:pStyle w:val="NoSpacing"/>
        <w:jc w:val="center"/>
      </w:pPr>
      <w:r>
        <w:t xml:space="preserve"> </w:t>
      </w:r>
    </w:p>
    <w:p w:rsidR="00944AE3" w:rsidRDefault="00944AE3" w:rsidP="00222B58">
      <w:pPr>
        <w:pStyle w:val="NoSpacing"/>
        <w:jc w:val="center"/>
      </w:pPr>
    </w:p>
    <w:p w:rsidR="00C64C45" w:rsidRPr="00C64C45" w:rsidRDefault="00222B58" w:rsidP="007D2610">
      <w:pPr>
        <w:pStyle w:val="NoSpacing"/>
        <w:jc w:val="center"/>
      </w:pPr>
      <w:r w:rsidRPr="00222B58">
        <w:rPr>
          <w:sz w:val="36"/>
          <w:szCs w:val="36"/>
        </w:rPr>
        <w:t xml:space="preserve"> </w:t>
      </w:r>
    </w:p>
    <w:p w:rsidR="00A26F5E" w:rsidRDefault="00A26F5E" w:rsidP="003D6C9A">
      <w:pPr>
        <w:pStyle w:val="NoSpacing"/>
        <w:ind w:firstLine="360"/>
      </w:pPr>
    </w:p>
    <w:p w:rsidR="00AF0A06" w:rsidRDefault="00AF0A06" w:rsidP="003D6C9A">
      <w:pPr>
        <w:pStyle w:val="NoSpacing"/>
        <w:ind w:firstLine="360"/>
      </w:pPr>
    </w:p>
    <w:p w:rsidR="0090687C" w:rsidRDefault="0090687C" w:rsidP="0090687C">
      <w:pPr>
        <w:pStyle w:val="NoSpacing"/>
        <w:rPr>
          <w:bCs/>
        </w:rPr>
      </w:pPr>
    </w:p>
    <w:p w:rsidR="00032DBE" w:rsidRDefault="00032DBE" w:rsidP="00F064D3">
      <w:pPr>
        <w:pStyle w:val="NoSpacing"/>
        <w:rPr>
          <w:sz w:val="36"/>
          <w:szCs w:val="36"/>
        </w:rPr>
      </w:pPr>
    </w:p>
    <w:p w:rsidR="0043664A" w:rsidRDefault="0043664A" w:rsidP="0043664A">
      <w:pPr>
        <w:pStyle w:val="NoSpacing"/>
        <w:rPr>
          <w:sz w:val="36"/>
          <w:szCs w:val="36"/>
        </w:rPr>
      </w:pPr>
    </w:p>
    <w:p w:rsidR="002100A9" w:rsidRPr="002100A9" w:rsidRDefault="002100A9" w:rsidP="002100A9">
      <w:pPr>
        <w:pStyle w:val="NoSpacing"/>
      </w:pPr>
    </w:p>
    <w:p w:rsidR="002100A9" w:rsidRPr="00CC5307" w:rsidRDefault="002100A9" w:rsidP="002100A9">
      <w:pPr>
        <w:pStyle w:val="NoSpacing"/>
      </w:pPr>
    </w:p>
    <w:p w:rsidR="00CC5307" w:rsidRPr="00CC5307" w:rsidRDefault="00CC5307">
      <w:pPr>
        <w:pStyle w:val="NoSpacing"/>
        <w:rPr>
          <w:sz w:val="36"/>
          <w:szCs w:val="36"/>
        </w:rPr>
      </w:pPr>
    </w:p>
    <w:p w:rsidR="00E425D3" w:rsidRPr="00AF0A06" w:rsidRDefault="00E425D3">
      <w:pPr>
        <w:pStyle w:val="NoSpacing"/>
        <w:rPr>
          <w:sz w:val="36"/>
          <w:szCs w:val="36"/>
        </w:rPr>
      </w:pPr>
    </w:p>
    <w:sectPr w:rsidR="00E425D3" w:rsidRPr="00AF0A06" w:rsidSect="00AA4828">
      <w:headerReference w:type="default" r:id="rId52"/>
      <w:headerReference w:type="first" r:id="rId53"/>
      <w:footerReference w:type="first" r:id="rId54"/>
      <w:type w:val="continuous"/>
      <w:pgSz w:w="12240" w:h="15840"/>
      <w:pgMar w:top="1440" w:right="1440" w:bottom="144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B10" w:rsidRDefault="00441B10" w:rsidP="00EC1220">
      <w:pPr>
        <w:spacing w:after="0" w:line="240" w:lineRule="auto"/>
      </w:pPr>
      <w:r>
        <w:separator/>
      </w:r>
    </w:p>
  </w:endnote>
  <w:endnote w:type="continuationSeparator" w:id="0">
    <w:p w:rsidR="00441B10" w:rsidRDefault="00441B10" w:rsidP="00EC12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B10" w:rsidRPr="008039FF" w:rsidRDefault="00441B10" w:rsidP="00397043">
    <w:pPr>
      <w:pStyle w:val="Footer"/>
      <w:jc w:val="center"/>
      <w:rPr>
        <w:rFonts w:ascii="Times New Roman" w:hAnsi="Times New Roman"/>
      </w:rPr>
    </w:pPr>
    <w:r w:rsidRPr="008039FF">
      <w:rPr>
        <w:rFonts w:ascii="Times New Roman" w:hAnsi="Times New Roman"/>
      </w:rPr>
      <w:t>5 February 2013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B10" w:rsidRDefault="00441B10">
    <w:pPr>
      <w:pStyle w:val="Footer"/>
      <w:jc w:val="right"/>
    </w:pPr>
  </w:p>
  <w:p w:rsidR="00441B10" w:rsidRDefault="00441B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B10" w:rsidRPr="00397043" w:rsidRDefault="00441B10" w:rsidP="0039704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B10" w:rsidRDefault="00BC2FCE">
    <w:pPr>
      <w:pStyle w:val="Footer"/>
      <w:jc w:val="center"/>
    </w:pPr>
    <w:fldSimple w:instr=" PAGE   \* MERGEFORMAT ">
      <w:r w:rsidR="00460813">
        <w:rPr>
          <w:noProof/>
        </w:rPr>
        <w:t>4</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B10" w:rsidRDefault="00BC2FCE">
    <w:pPr>
      <w:pStyle w:val="Footer"/>
      <w:jc w:val="right"/>
    </w:pPr>
    <w:fldSimple w:instr=" PAGE   \* MERGEFORMAT ">
      <w:r w:rsidR="00441B10">
        <w:rPr>
          <w:noProof/>
        </w:rPr>
        <w:t>4</w:t>
      </w:r>
    </w:fldSimple>
  </w:p>
  <w:p w:rsidR="00441B10" w:rsidRDefault="00441B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B10" w:rsidRDefault="00441B10" w:rsidP="00EC1220">
      <w:pPr>
        <w:spacing w:after="0" w:line="240" w:lineRule="auto"/>
      </w:pPr>
      <w:r>
        <w:separator/>
      </w:r>
    </w:p>
  </w:footnote>
  <w:footnote w:type="continuationSeparator" w:id="0">
    <w:p w:rsidR="00441B10" w:rsidRDefault="00441B10" w:rsidP="00EC12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B10" w:rsidRPr="00A02203" w:rsidRDefault="00441B10" w:rsidP="0076527A">
    <w:pPr>
      <w:pStyle w:val="NoSpacing"/>
      <w:rPr>
        <w:rFonts w:cs="Calibri"/>
        <w:sz w:val="24"/>
        <w:szCs w:val="24"/>
      </w:rPr>
    </w:pPr>
    <w:r w:rsidRPr="00A02203">
      <w:rPr>
        <w:rFonts w:cs="Calibri"/>
        <w:sz w:val="24"/>
        <w:szCs w:val="24"/>
      </w:rPr>
      <w:t xml:space="preserve">APVR-SBD </w:t>
    </w:r>
  </w:p>
  <w:p w:rsidR="00441B10" w:rsidRPr="00A02203" w:rsidRDefault="00441B10" w:rsidP="00C311B5">
    <w:pPr>
      <w:pStyle w:val="NoSpacing"/>
      <w:rPr>
        <w:rFonts w:cs="Calibri"/>
        <w:sz w:val="24"/>
        <w:szCs w:val="24"/>
      </w:rPr>
    </w:pPr>
    <w:r w:rsidRPr="00A02203">
      <w:rPr>
        <w:rFonts w:cs="Calibri"/>
        <w:sz w:val="24"/>
        <w:szCs w:val="24"/>
      </w:rPr>
      <w:t>SUBJECT: Tactical Operations Center Standing Operating Procedures (TOCSOP)</w:t>
    </w:r>
  </w:p>
  <w:p w:rsidR="00441B10" w:rsidRPr="0076527A" w:rsidRDefault="00441B10" w:rsidP="00C311B5">
    <w:pPr>
      <w:pStyle w:val="NoSpacing"/>
      <w:rPr>
        <w:rFonts w:ascii="Arial" w:hAnsi="Arial" w:cs="Arial"/>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B10" w:rsidRPr="00142F09" w:rsidRDefault="00441B10" w:rsidP="007613EA">
    <w:pPr>
      <w:pStyle w:val="LHDA"/>
      <w:rPr>
        <w:color w:val="auto"/>
      </w:rPr>
    </w:pPr>
    <w:r>
      <w:rPr>
        <w:b w:val="0"/>
        <w:bCs w:val="0"/>
        <w:caps w:val="0"/>
        <w:noProof/>
      </w:rPr>
      <w:drawing>
        <wp:anchor distT="0" distB="0" distL="114300" distR="114300" simplePos="0" relativeHeight="251657728" behindDoc="0" locked="0" layoutInCell="1" allowOverlap="1">
          <wp:simplePos x="0" y="0"/>
          <wp:positionH relativeFrom="column">
            <wp:posOffset>5484495</wp:posOffset>
          </wp:positionH>
          <wp:positionV relativeFrom="paragraph">
            <wp:posOffset>635</wp:posOffset>
          </wp:positionV>
          <wp:extent cx="838200" cy="77914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grayscl/>
                  </a:blip>
                  <a:srcRect/>
                  <a:stretch>
                    <a:fillRect/>
                  </a:stretch>
                </pic:blipFill>
                <pic:spPr bwMode="auto">
                  <a:xfrm>
                    <a:off x="0" y="0"/>
                    <a:ext cx="838200" cy="779145"/>
                  </a:xfrm>
                  <a:prstGeom prst="rect">
                    <a:avLst/>
                  </a:prstGeom>
                  <a:noFill/>
                  <a:ln w="9525">
                    <a:noFill/>
                    <a:miter lim="800000"/>
                    <a:headEnd/>
                    <a:tailEnd/>
                  </a:ln>
                </pic:spPr>
              </pic:pic>
            </a:graphicData>
          </a:graphic>
        </wp:anchor>
      </w:drawing>
    </w:r>
    <w:r w:rsidRPr="00142F09">
      <w:rPr>
        <w:color w:val="auto"/>
      </w:rPr>
      <w:t>Department of the Army</w:t>
    </w:r>
  </w:p>
  <w:p w:rsidR="00441B10" w:rsidRPr="00142F09" w:rsidRDefault="00441B10" w:rsidP="007613EA">
    <w:pPr>
      <w:pStyle w:val="CompanyName"/>
      <w:rPr>
        <w:color w:val="auto"/>
      </w:rPr>
    </w:pPr>
    <w:r>
      <w:rPr>
        <w:color w:val="auto"/>
      </w:rPr>
      <w:t xml:space="preserve">HEADQUARTERS, </w:t>
    </w:r>
    <w:r w:rsidR="00BC2FCE">
      <w:fldChar w:fldCharType="begin"/>
    </w:r>
    <w:r>
      <w:instrText xml:space="preserve"> FILLIN "Type your organization title" \* MERGEFORMAT </w:instrText>
    </w:r>
    <w:r w:rsidR="00BC2FCE">
      <w:fldChar w:fldCharType="end"/>
    </w:r>
    <w:r>
      <w:rPr>
        <w:color w:val="auto"/>
      </w:rPr>
      <w:t xml:space="preserve"> REGIMENT</w:t>
    </w:r>
  </w:p>
  <w:p w:rsidR="00441B10" w:rsidRPr="00142F09" w:rsidRDefault="00441B10" w:rsidP="007613EA">
    <w:pPr>
      <w:pStyle w:val="CompanyName"/>
      <w:rPr>
        <w:color w:val="auto"/>
      </w:rPr>
    </w:pPr>
    <w:r>
      <w:rPr>
        <w:color w:val="auto"/>
      </w:rPr>
      <w:t>BUILDING 3407 SANTIAGO ROAD</w:t>
    </w:r>
  </w:p>
  <w:p w:rsidR="00441B10" w:rsidRPr="00142F09" w:rsidRDefault="00BC2FCE" w:rsidP="007613EA">
    <w:pPr>
      <w:pStyle w:val="CompanyName"/>
      <w:rPr>
        <w:color w:val="auto"/>
      </w:rPr>
    </w:pPr>
    <w:fldSimple w:instr=" FILLIN &quot;Type City (One Space, No Comma) State (Two-letter abbreviation, no period, two spaces) Zip Code (nine digits with hyphen)&quot; \* MERGEFORMAT ">
      <w:r w:rsidR="00441B10" w:rsidRPr="00345039">
        <w:rPr>
          <w:color w:val="auto"/>
        </w:rPr>
        <w:t>Fort Wainwright, Alaska  99703</w:t>
      </w:r>
    </w:fldSimple>
    <w:r w:rsidR="00441B10">
      <w:rPr>
        <w:color w:val="auto"/>
      </w:rPr>
      <w:t>-8014</w:t>
    </w:r>
  </w:p>
  <w:p w:rsidR="00441B10" w:rsidRPr="00EE0D76" w:rsidRDefault="00441B10" w:rsidP="007613E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B10" w:rsidRPr="0076527A" w:rsidRDefault="00441B10" w:rsidP="0076527A">
    <w:pPr>
      <w:pStyle w:val="NoSpacing"/>
      <w:rPr>
        <w:rFonts w:ascii="Arial" w:hAnsi="Arial" w:cs="Arial"/>
        <w:sz w:val="16"/>
        <w:szCs w:val="1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B10" w:rsidRPr="0076527A" w:rsidRDefault="00441B10" w:rsidP="0076527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5DE3"/>
    <w:multiLevelType w:val="hybridMultilevel"/>
    <w:tmpl w:val="12A6E9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B6B4A"/>
    <w:multiLevelType w:val="hybridMultilevel"/>
    <w:tmpl w:val="56C06E04"/>
    <w:lvl w:ilvl="0" w:tplc="04090019">
      <w:start w:val="1"/>
      <w:numFmt w:val="lowerLetter"/>
      <w:lvlText w:val="%1."/>
      <w:lvlJc w:val="left"/>
      <w:pPr>
        <w:ind w:left="720" w:hanging="360"/>
      </w:pPr>
    </w:lvl>
    <w:lvl w:ilvl="1" w:tplc="04090019">
      <w:start w:val="1"/>
      <w:numFmt w:val="lowerLetter"/>
      <w:lvlText w:val="%2."/>
      <w:lvlJc w:val="left"/>
      <w:pPr>
        <w:ind w:left="720" w:hanging="360"/>
      </w:pPr>
    </w:lvl>
    <w:lvl w:ilvl="2" w:tplc="ED90690E">
      <w:start w:val="1"/>
      <w:numFmt w:val="decimal"/>
      <w:lvlText w:val="%3."/>
      <w:lvlJc w:val="left"/>
      <w:pPr>
        <w:ind w:left="3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8A2159"/>
    <w:multiLevelType w:val="hybridMultilevel"/>
    <w:tmpl w:val="3BCA47A6"/>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2B62661"/>
    <w:multiLevelType w:val="hybridMultilevel"/>
    <w:tmpl w:val="1CA42540"/>
    <w:lvl w:ilvl="0" w:tplc="82A43C8A">
      <w:start w:val="1"/>
      <w:numFmt w:val="bullet"/>
      <w:lvlText w:val=""/>
      <w:lvlJc w:val="left"/>
      <w:pPr>
        <w:tabs>
          <w:tab w:val="num" w:pos="720"/>
        </w:tabs>
        <w:ind w:left="720" w:hanging="360"/>
      </w:pPr>
      <w:rPr>
        <w:rFonts w:ascii="Wingdings" w:hAnsi="Wingdings" w:hint="default"/>
      </w:rPr>
    </w:lvl>
    <w:lvl w:ilvl="1" w:tplc="C5FE3D5C" w:tentative="1">
      <w:start w:val="1"/>
      <w:numFmt w:val="bullet"/>
      <w:lvlText w:val=""/>
      <w:lvlJc w:val="left"/>
      <w:pPr>
        <w:tabs>
          <w:tab w:val="num" w:pos="1440"/>
        </w:tabs>
        <w:ind w:left="1440" w:hanging="360"/>
      </w:pPr>
      <w:rPr>
        <w:rFonts w:ascii="Wingdings" w:hAnsi="Wingdings" w:hint="default"/>
      </w:rPr>
    </w:lvl>
    <w:lvl w:ilvl="2" w:tplc="78D06620" w:tentative="1">
      <w:start w:val="1"/>
      <w:numFmt w:val="bullet"/>
      <w:lvlText w:val=""/>
      <w:lvlJc w:val="left"/>
      <w:pPr>
        <w:tabs>
          <w:tab w:val="num" w:pos="2160"/>
        </w:tabs>
        <w:ind w:left="2160" w:hanging="360"/>
      </w:pPr>
      <w:rPr>
        <w:rFonts w:ascii="Wingdings" w:hAnsi="Wingdings" w:hint="default"/>
      </w:rPr>
    </w:lvl>
    <w:lvl w:ilvl="3" w:tplc="35A2D270" w:tentative="1">
      <w:start w:val="1"/>
      <w:numFmt w:val="bullet"/>
      <w:lvlText w:val=""/>
      <w:lvlJc w:val="left"/>
      <w:pPr>
        <w:tabs>
          <w:tab w:val="num" w:pos="2880"/>
        </w:tabs>
        <w:ind w:left="2880" w:hanging="360"/>
      </w:pPr>
      <w:rPr>
        <w:rFonts w:ascii="Wingdings" w:hAnsi="Wingdings" w:hint="default"/>
      </w:rPr>
    </w:lvl>
    <w:lvl w:ilvl="4" w:tplc="CEDC66C4" w:tentative="1">
      <w:start w:val="1"/>
      <w:numFmt w:val="bullet"/>
      <w:lvlText w:val=""/>
      <w:lvlJc w:val="left"/>
      <w:pPr>
        <w:tabs>
          <w:tab w:val="num" w:pos="3600"/>
        </w:tabs>
        <w:ind w:left="3600" w:hanging="360"/>
      </w:pPr>
      <w:rPr>
        <w:rFonts w:ascii="Wingdings" w:hAnsi="Wingdings" w:hint="default"/>
      </w:rPr>
    </w:lvl>
    <w:lvl w:ilvl="5" w:tplc="C6AAE7B2" w:tentative="1">
      <w:start w:val="1"/>
      <w:numFmt w:val="bullet"/>
      <w:lvlText w:val=""/>
      <w:lvlJc w:val="left"/>
      <w:pPr>
        <w:tabs>
          <w:tab w:val="num" w:pos="4320"/>
        </w:tabs>
        <w:ind w:left="4320" w:hanging="360"/>
      </w:pPr>
      <w:rPr>
        <w:rFonts w:ascii="Wingdings" w:hAnsi="Wingdings" w:hint="default"/>
      </w:rPr>
    </w:lvl>
    <w:lvl w:ilvl="6" w:tplc="51DE3530" w:tentative="1">
      <w:start w:val="1"/>
      <w:numFmt w:val="bullet"/>
      <w:lvlText w:val=""/>
      <w:lvlJc w:val="left"/>
      <w:pPr>
        <w:tabs>
          <w:tab w:val="num" w:pos="5040"/>
        </w:tabs>
        <w:ind w:left="5040" w:hanging="360"/>
      </w:pPr>
      <w:rPr>
        <w:rFonts w:ascii="Wingdings" w:hAnsi="Wingdings" w:hint="default"/>
      </w:rPr>
    </w:lvl>
    <w:lvl w:ilvl="7" w:tplc="C688EECC" w:tentative="1">
      <w:start w:val="1"/>
      <w:numFmt w:val="bullet"/>
      <w:lvlText w:val=""/>
      <w:lvlJc w:val="left"/>
      <w:pPr>
        <w:tabs>
          <w:tab w:val="num" w:pos="5760"/>
        </w:tabs>
        <w:ind w:left="5760" w:hanging="360"/>
      </w:pPr>
      <w:rPr>
        <w:rFonts w:ascii="Wingdings" w:hAnsi="Wingdings" w:hint="default"/>
      </w:rPr>
    </w:lvl>
    <w:lvl w:ilvl="8" w:tplc="9FE244A8" w:tentative="1">
      <w:start w:val="1"/>
      <w:numFmt w:val="bullet"/>
      <w:lvlText w:val=""/>
      <w:lvlJc w:val="left"/>
      <w:pPr>
        <w:tabs>
          <w:tab w:val="num" w:pos="6480"/>
        </w:tabs>
        <w:ind w:left="6480" w:hanging="360"/>
      </w:pPr>
      <w:rPr>
        <w:rFonts w:ascii="Wingdings" w:hAnsi="Wingdings" w:hint="default"/>
      </w:rPr>
    </w:lvl>
  </w:abstractNum>
  <w:abstractNum w:abstractNumId="4">
    <w:nsid w:val="033C4AA9"/>
    <w:multiLevelType w:val="hybridMultilevel"/>
    <w:tmpl w:val="0DB079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10777C"/>
    <w:multiLevelType w:val="hybridMultilevel"/>
    <w:tmpl w:val="2CD40BEA"/>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265FD3"/>
    <w:multiLevelType w:val="hybridMultilevel"/>
    <w:tmpl w:val="A5007CA0"/>
    <w:lvl w:ilvl="0" w:tplc="89C61BD6">
      <w:start w:val="1"/>
      <w:numFmt w:val="lowerLetter"/>
      <w:lvlText w:val="%1."/>
      <w:lvlJc w:val="left"/>
      <w:pPr>
        <w:ind w:left="720" w:hanging="360"/>
      </w:pPr>
      <w:rPr>
        <w:rFonts w:ascii="Calibri" w:eastAsia="Times New Roman"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0A0E5D"/>
    <w:multiLevelType w:val="hybridMultilevel"/>
    <w:tmpl w:val="CBD4FD34"/>
    <w:lvl w:ilvl="0" w:tplc="04090011">
      <w:start w:val="1"/>
      <w:numFmt w:val="decimal"/>
      <w:lvlText w:val="%1)"/>
      <w:lvlJc w:val="left"/>
      <w:pPr>
        <w:ind w:left="1440" w:hanging="360"/>
      </w:pPr>
    </w:lvl>
    <w:lvl w:ilvl="1" w:tplc="5E58E244">
      <w:start w:val="1"/>
      <w:numFmt w:val="decimal"/>
      <w:lvlText w:val="%2."/>
      <w:lvlJc w:val="left"/>
      <w:pPr>
        <w:ind w:left="360" w:hanging="360"/>
      </w:pPr>
      <w:rPr>
        <w:rFonts w:hint="default"/>
        <w:u w:val="none"/>
      </w:rPr>
    </w:lvl>
    <w:lvl w:ilvl="2" w:tplc="04090011">
      <w:start w:val="1"/>
      <w:numFmt w:val="decimal"/>
      <w:lvlText w:val="%3)"/>
      <w:lvlJc w:val="left"/>
      <w:pPr>
        <w:ind w:left="126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69812A6"/>
    <w:multiLevelType w:val="hybridMultilevel"/>
    <w:tmpl w:val="77D0D5D4"/>
    <w:lvl w:ilvl="0" w:tplc="D576BAFC">
      <w:start w:val="1"/>
      <w:numFmt w:val="lowerLetter"/>
      <w:lvlText w:val="%1."/>
      <w:lvlJc w:val="left"/>
      <w:pPr>
        <w:tabs>
          <w:tab w:val="num" w:pos="720"/>
        </w:tabs>
        <w:ind w:left="720" w:hanging="360"/>
      </w:pPr>
      <w:rPr>
        <w:rFonts w:ascii="Calibri" w:eastAsia="Times New Roman" w:hAnsi="Calibri" w:cs="Times New Roman"/>
      </w:rPr>
    </w:lvl>
    <w:lvl w:ilvl="1" w:tplc="973E8A6C" w:tentative="1">
      <w:start w:val="1"/>
      <w:numFmt w:val="decimal"/>
      <w:lvlText w:val="%2."/>
      <w:lvlJc w:val="left"/>
      <w:pPr>
        <w:tabs>
          <w:tab w:val="num" w:pos="1440"/>
        </w:tabs>
        <w:ind w:left="1440" w:hanging="360"/>
      </w:pPr>
    </w:lvl>
    <w:lvl w:ilvl="2" w:tplc="F830CB44" w:tentative="1">
      <w:start w:val="1"/>
      <w:numFmt w:val="decimal"/>
      <w:lvlText w:val="%3."/>
      <w:lvlJc w:val="left"/>
      <w:pPr>
        <w:tabs>
          <w:tab w:val="num" w:pos="2160"/>
        </w:tabs>
        <w:ind w:left="2160" w:hanging="360"/>
      </w:pPr>
    </w:lvl>
    <w:lvl w:ilvl="3" w:tplc="A4EA2C1C" w:tentative="1">
      <w:start w:val="1"/>
      <w:numFmt w:val="decimal"/>
      <w:lvlText w:val="%4."/>
      <w:lvlJc w:val="left"/>
      <w:pPr>
        <w:tabs>
          <w:tab w:val="num" w:pos="2880"/>
        </w:tabs>
        <w:ind w:left="2880" w:hanging="360"/>
      </w:pPr>
    </w:lvl>
    <w:lvl w:ilvl="4" w:tplc="7EE22870" w:tentative="1">
      <w:start w:val="1"/>
      <w:numFmt w:val="decimal"/>
      <w:lvlText w:val="%5."/>
      <w:lvlJc w:val="left"/>
      <w:pPr>
        <w:tabs>
          <w:tab w:val="num" w:pos="3600"/>
        </w:tabs>
        <w:ind w:left="3600" w:hanging="360"/>
      </w:pPr>
    </w:lvl>
    <w:lvl w:ilvl="5" w:tplc="A2A04358" w:tentative="1">
      <w:start w:val="1"/>
      <w:numFmt w:val="decimal"/>
      <w:lvlText w:val="%6."/>
      <w:lvlJc w:val="left"/>
      <w:pPr>
        <w:tabs>
          <w:tab w:val="num" w:pos="4320"/>
        </w:tabs>
        <w:ind w:left="4320" w:hanging="360"/>
      </w:pPr>
    </w:lvl>
    <w:lvl w:ilvl="6" w:tplc="EB9A1776" w:tentative="1">
      <w:start w:val="1"/>
      <w:numFmt w:val="decimal"/>
      <w:lvlText w:val="%7."/>
      <w:lvlJc w:val="left"/>
      <w:pPr>
        <w:tabs>
          <w:tab w:val="num" w:pos="5040"/>
        </w:tabs>
        <w:ind w:left="5040" w:hanging="360"/>
      </w:pPr>
    </w:lvl>
    <w:lvl w:ilvl="7" w:tplc="813EAC74" w:tentative="1">
      <w:start w:val="1"/>
      <w:numFmt w:val="decimal"/>
      <w:lvlText w:val="%8."/>
      <w:lvlJc w:val="left"/>
      <w:pPr>
        <w:tabs>
          <w:tab w:val="num" w:pos="5760"/>
        </w:tabs>
        <w:ind w:left="5760" w:hanging="360"/>
      </w:pPr>
    </w:lvl>
    <w:lvl w:ilvl="8" w:tplc="92B800F8" w:tentative="1">
      <w:start w:val="1"/>
      <w:numFmt w:val="decimal"/>
      <w:lvlText w:val="%9."/>
      <w:lvlJc w:val="left"/>
      <w:pPr>
        <w:tabs>
          <w:tab w:val="num" w:pos="6480"/>
        </w:tabs>
        <w:ind w:left="6480" w:hanging="360"/>
      </w:pPr>
    </w:lvl>
  </w:abstractNum>
  <w:abstractNum w:abstractNumId="9">
    <w:nsid w:val="06A34640"/>
    <w:multiLevelType w:val="hybridMultilevel"/>
    <w:tmpl w:val="DD767AE0"/>
    <w:lvl w:ilvl="0" w:tplc="42A29C7E">
      <w:start w:val="1"/>
      <w:numFmt w:val="lowerLetter"/>
      <w:lvlText w:val="%1."/>
      <w:lvlJc w:val="left"/>
      <w:pPr>
        <w:tabs>
          <w:tab w:val="num" w:pos="720"/>
        </w:tabs>
        <w:ind w:left="720" w:hanging="360"/>
      </w:pPr>
      <w:rPr>
        <w:rFonts w:ascii="Calibri" w:eastAsia="Times New Roman" w:hAnsi="Calibri" w:cs="Times New Roman"/>
      </w:rPr>
    </w:lvl>
    <w:lvl w:ilvl="1" w:tplc="F214A7D4" w:tentative="1">
      <w:start w:val="1"/>
      <w:numFmt w:val="decimal"/>
      <w:lvlText w:val="%2."/>
      <w:lvlJc w:val="left"/>
      <w:pPr>
        <w:tabs>
          <w:tab w:val="num" w:pos="1440"/>
        </w:tabs>
        <w:ind w:left="1440" w:hanging="360"/>
      </w:pPr>
    </w:lvl>
    <w:lvl w:ilvl="2" w:tplc="DE4EE3CE" w:tentative="1">
      <w:start w:val="1"/>
      <w:numFmt w:val="decimal"/>
      <w:lvlText w:val="%3."/>
      <w:lvlJc w:val="left"/>
      <w:pPr>
        <w:tabs>
          <w:tab w:val="num" w:pos="2160"/>
        </w:tabs>
        <w:ind w:left="2160" w:hanging="360"/>
      </w:pPr>
    </w:lvl>
    <w:lvl w:ilvl="3" w:tplc="02048B8C" w:tentative="1">
      <w:start w:val="1"/>
      <w:numFmt w:val="decimal"/>
      <w:lvlText w:val="%4."/>
      <w:lvlJc w:val="left"/>
      <w:pPr>
        <w:tabs>
          <w:tab w:val="num" w:pos="2880"/>
        </w:tabs>
        <w:ind w:left="2880" w:hanging="360"/>
      </w:pPr>
    </w:lvl>
    <w:lvl w:ilvl="4" w:tplc="F3163A2C" w:tentative="1">
      <w:start w:val="1"/>
      <w:numFmt w:val="decimal"/>
      <w:lvlText w:val="%5."/>
      <w:lvlJc w:val="left"/>
      <w:pPr>
        <w:tabs>
          <w:tab w:val="num" w:pos="3600"/>
        </w:tabs>
        <w:ind w:left="3600" w:hanging="360"/>
      </w:pPr>
    </w:lvl>
    <w:lvl w:ilvl="5" w:tplc="0574A9CE" w:tentative="1">
      <w:start w:val="1"/>
      <w:numFmt w:val="decimal"/>
      <w:lvlText w:val="%6."/>
      <w:lvlJc w:val="left"/>
      <w:pPr>
        <w:tabs>
          <w:tab w:val="num" w:pos="4320"/>
        </w:tabs>
        <w:ind w:left="4320" w:hanging="360"/>
      </w:pPr>
    </w:lvl>
    <w:lvl w:ilvl="6" w:tplc="B18A99B2" w:tentative="1">
      <w:start w:val="1"/>
      <w:numFmt w:val="decimal"/>
      <w:lvlText w:val="%7."/>
      <w:lvlJc w:val="left"/>
      <w:pPr>
        <w:tabs>
          <w:tab w:val="num" w:pos="5040"/>
        </w:tabs>
        <w:ind w:left="5040" w:hanging="360"/>
      </w:pPr>
    </w:lvl>
    <w:lvl w:ilvl="7" w:tplc="D35E5496" w:tentative="1">
      <w:start w:val="1"/>
      <w:numFmt w:val="decimal"/>
      <w:lvlText w:val="%8."/>
      <w:lvlJc w:val="left"/>
      <w:pPr>
        <w:tabs>
          <w:tab w:val="num" w:pos="5760"/>
        </w:tabs>
        <w:ind w:left="5760" w:hanging="360"/>
      </w:pPr>
    </w:lvl>
    <w:lvl w:ilvl="8" w:tplc="6E5E8656" w:tentative="1">
      <w:start w:val="1"/>
      <w:numFmt w:val="decimal"/>
      <w:lvlText w:val="%9."/>
      <w:lvlJc w:val="left"/>
      <w:pPr>
        <w:tabs>
          <w:tab w:val="num" w:pos="6480"/>
        </w:tabs>
        <w:ind w:left="6480" w:hanging="360"/>
      </w:pPr>
    </w:lvl>
  </w:abstractNum>
  <w:abstractNum w:abstractNumId="10">
    <w:nsid w:val="076A21DE"/>
    <w:multiLevelType w:val="hybridMultilevel"/>
    <w:tmpl w:val="19E4AD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014EB3"/>
    <w:multiLevelType w:val="hybridMultilevel"/>
    <w:tmpl w:val="143240E0"/>
    <w:lvl w:ilvl="0" w:tplc="04090019">
      <w:start w:val="1"/>
      <w:numFmt w:val="lowerLetter"/>
      <w:lvlText w:val="%1."/>
      <w:lvlJc w:val="left"/>
      <w:pPr>
        <w:ind w:left="720" w:hanging="360"/>
      </w:pPr>
    </w:lvl>
    <w:lvl w:ilvl="1" w:tplc="04090019">
      <w:start w:val="1"/>
      <w:numFmt w:val="lowerLetter"/>
      <w:lvlText w:val="%2."/>
      <w:lvlJc w:val="left"/>
      <w:pPr>
        <w:ind w:left="720" w:hanging="360"/>
      </w:pPr>
    </w:lvl>
    <w:lvl w:ilvl="2" w:tplc="3FC6E73C">
      <w:start w:val="1"/>
      <w:numFmt w:val="decimal"/>
      <w:lvlText w:val="%3."/>
      <w:lvlJc w:val="left"/>
      <w:pPr>
        <w:ind w:left="360" w:hanging="360"/>
      </w:pPr>
      <w:rPr>
        <w:rFonts w:hint="default"/>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752CA3"/>
    <w:multiLevelType w:val="hybridMultilevel"/>
    <w:tmpl w:val="6A942E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D469BD"/>
    <w:multiLevelType w:val="hybridMultilevel"/>
    <w:tmpl w:val="D01EA79A"/>
    <w:lvl w:ilvl="0" w:tplc="9B626B9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5B186A"/>
    <w:multiLevelType w:val="hybridMultilevel"/>
    <w:tmpl w:val="8432F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FB1B29"/>
    <w:multiLevelType w:val="hybridMultilevel"/>
    <w:tmpl w:val="75944740"/>
    <w:lvl w:ilvl="0" w:tplc="F4A6336C">
      <w:start w:val="1"/>
      <w:numFmt w:val="bullet"/>
      <w:lvlText w:val=""/>
      <w:lvlJc w:val="left"/>
      <w:pPr>
        <w:tabs>
          <w:tab w:val="num" w:pos="720"/>
        </w:tabs>
        <w:ind w:left="720" w:hanging="360"/>
      </w:pPr>
      <w:rPr>
        <w:rFonts w:ascii="Wingdings" w:hAnsi="Wingdings" w:hint="default"/>
      </w:rPr>
    </w:lvl>
    <w:lvl w:ilvl="1" w:tplc="41408040" w:tentative="1">
      <w:start w:val="1"/>
      <w:numFmt w:val="bullet"/>
      <w:lvlText w:val=""/>
      <w:lvlJc w:val="left"/>
      <w:pPr>
        <w:tabs>
          <w:tab w:val="num" w:pos="1440"/>
        </w:tabs>
        <w:ind w:left="1440" w:hanging="360"/>
      </w:pPr>
      <w:rPr>
        <w:rFonts w:ascii="Wingdings" w:hAnsi="Wingdings" w:hint="default"/>
      </w:rPr>
    </w:lvl>
    <w:lvl w:ilvl="2" w:tplc="9C24A71C" w:tentative="1">
      <w:start w:val="1"/>
      <w:numFmt w:val="bullet"/>
      <w:lvlText w:val=""/>
      <w:lvlJc w:val="left"/>
      <w:pPr>
        <w:tabs>
          <w:tab w:val="num" w:pos="2160"/>
        </w:tabs>
        <w:ind w:left="2160" w:hanging="360"/>
      </w:pPr>
      <w:rPr>
        <w:rFonts w:ascii="Wingdings" w:hAnsi="Wingdings" w:hint="default"/>
      </w:rPr>
    </w:lvl>
    <w:lvl w:ilvl="3" w:tplc="76645E0A" w:tentative="1">
      <w:start w:val="1"/>
      <w:numFmt w:val="bullet"/>
      <w:lvlText w:val=""/>
      <w:lvlJc w:val="left"/>
      <w:pPr>
        <w:tabs>
          <w:tab w:val="num" w:pos="2880"/>
        </w:tabs>
        <w:ind w:left="2880" w:hanging="360"/>
      </w:pPr>
      <w:rPr>
        <w:rFonts w:ascii="Wingdings" w:hAnsi="Wingdings" w:hint="default"/>
      </w:rPr>
    </w:lvl>
    <w:lvl w:ilvl="4" w:tplc="FB84B22E" w:tentative="1">
      <w:start w:val="1"/>
      <w:numFmt w:val="bullet"/>
      <w:lvlText w:val=""/>
      <w:lvlJc w:val="left"/>
      <w:pPr>
        <w:tabs>
          <w:tab w:val="num" w:pos="3600"/>
        </w:tabs>
        <w:ind w:left="3600" w:hanging="360"/>
      </w:pPr>
      <w:rPr>
        <w:rFonts w:ascii="Wingdings" w:hAnsi="Wingdings" w:hint="default"/>
      </w:rPr>
    </w:lvl>
    <w:lvl w:ilvl="5" w:tplc="262CEF8C" w:tentative="1">
      <w:start w:val="1"/>
      <w:numFmt w:val="bullet"/>
      <w:lvlText w:val=""/>
      <w:lvlJc w:val="left"/>
      <w:pPr>
        <w:tabs>
          <w:tab w:val="num" w:pos="4320"/>
        </w:tabs>
        <w:ind w:left="4320" w:hanging="360"/>
      </w:pPr>
      <w:rPr>
        <w:rFonts w:ascii="Wingdings" w:hAnsi="Wingdings" w:hint="default"/>
      </w:rPr>
    </w:lvl>
    <w:lvl w:ilvl="6" w:tplc="94502B88" w:tentative="1">
      <w:start w:val="1"/>
      <w:numFmt w:val="bullet"/>
      <w:lvlText w:val=""/>
      <w:lvlJc w:val="left"/>
      <w:pPr>
        <w:tabs>
          <w:tab w:val="num" w:pos="5040"/>
        </w:tabs>
        <w:ind w:left="5040" w:hanging="360"/>
      </w:pPr>
      <w:rPr>
        <w:rFonts w:ascii="Wingdings" w:hAnsi="Wingdings" w:hint="default"/>
      </w:rPr>
    </w:lvl>
    <w:lvl w:ilvl="7" w:tplc="5A88A602" w:tentative="1">
      <w:start w:val="1"/>
      <w:numFmt w:val="bullet"/>
      <w:lvlText w:val=""/>
      <w:lvlJc w:val="left"/>
      <w:pPr>
        <w:tabs>
          <w:tab w:val="num" w:pos="5760"/>
        </w:tabs>
        <w:ind w:left="5760" w:hanging="360"/>
      </w:pPr>
      <w:rPr>
        <w:rFonts w:ascii="Wingdings" w:hAnsi="Wingdings" w:hint="default"/>
      </w:rPr>
    </w:lvl>
    <w:lvl w:ilvl="8" w:tplc="37D2F6FA" w:tentative="1">
      <w:start w:val="1"/>
      <w:numFmt w:val="bullet"/>
      <w:lvlText w:val=""/>
      <w:lvlJc w:val="left"/>
      <w:pPr>
        <w:tabs>
          <w:tab w:val="num" w:pos="6480"/>
        </w:tabs>
        <w:ind w:left="6480" w:hanging="360"/>
      </w:pPr>
      <w:rPr>
        <w:rFonts w:ascii="Wingdings" w:hAnsi="Wingdings" w:hint="default"/>
      </w:rPr>
    </w:lvl>
  </w:abstractNum>
  <w:abstractNum w:abstractNumId="16">
    <w:nsid w:val="0E156704"/>
    <w:multiLevelType w:val="hybridMultilevel"/>
    <w:tmpl w:val="A956B69C"/>
    <w:lvl w:ilvl="0" w:tplc="04090011">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F8F0D8E"/>
    <w:multiLevelType w:val="hybridMultilevel"/>
    <w:tmpl w:val="4C42F0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A857E8"/>
    <w:multiLevelType w:val="hybridMultilevel"/>
    <w:tmpl w:val="6D408C90"/>
    <w:lvl w:ilvl="0" w:tplc="8EC6E53C">
      <w:start w:val="1"/>
      <w:numFmt w:val="decimal"/>
      <w:lvlText w:val="%1."/>
      <w:lvlJc w:val="left"/>
      <w:pPr>
        <w:ind w:left="720" w:hanging="360"/>
      </w:pPr>
      <w:rPr>
        <w:rFonts w:hint="default"/>
        <w:b/>
        <w:sz w:val="22"/>
      </w:rPr>
    </w:lvl>
    <w:lvl w:ilvl="1" w:tplc="FBA80D0A">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0E4697"/>
    <w:multiLevelType w:val="hybridMultilevel"/>
    <w:tmpl w:val="83E089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B95528"/>
    <w:multiLevelType w:val="hybridMultilevel"/>
    <w:tmpl w:val="28627FC2"/>
    <w:lvl w:ilvl="0" w:tplc="D7D6E198">
      <w:start w:val="1"/>
      <w:numFmt w:val="lowerLetter"/>
      <w:lvlText w:val="%1."/>
      <w:lvlJc w:val="left"/>
      <w:pPr>
        <w:tabs>
          <w:tab w:val="num" w:pos="720"/>
        </w:tabs>
        <w:ind w:left="720" w:hanging="360"/>
      </w:pPr>
      <w:rPr>
        <w:rFonts w:ascii="Calibri" w:eastAsia="Times New Roman" w:hAnsi="Calibri" w:cs="Times New Roman"/>
      </w:rPr>
    </w:lvl>
    <w:lvl w:ilvl="1" w:tplc="47887990" w:tentative="1">
      <w:start w:val="1"/>
      <w:numFmt w:val="decimal"/>
      <w:lvlText w:val="%2."/>
      <w:lvlJc w:val="left"/>
      <w:pPr>
        <w:tabs>
          <w:tab w:val="num" w:pos="1440"/>
        </w:tabs>
        <w:ind w:left="1440" w:hanging="360"/>
      </w:pPr>
    </w:lvl>
    <w:lvl w:ilvl="2" w:tplc="199862A4" w:tentative="1">
      <w:start w:val="1"/>
      <w:numFmt w:val="decimal"/>
      <w:lvlText w:val="%3."/>
      <w:lvlJc w:val="left"/>
      <w:pPr>
        <w:tabs>
          <w:tab w:val="num" w:pos="2160"/>
        </w:tabs>
        <w:ind w:left="2160" w:hanging="360"/>
      </w:pPr>
    </w:lvl>
    <w:lvl w:ilvl="3" w:tplc="94EEFE78" w:tentative="1">
      <w:start w:val="1"/>
      <w:numFmt w:val="decimal"/>
      <w:lvlText w:val="%4."/>
      <w:lvlJc w:val="left"/>
      <w:pPr>
        <w:tabs>
          <w:tab w:val="num" w:pos="2880"/>
        </w:tabs>
        <w:ind w:left="2880" w:hanging="360"/>
      </w:pPr>
    </w:lvl>
    <w:lvl w:ilvl="4" w:tplc="F77CEE66" w:tentative="1">
      <w:start w:val="1"/>
      <w:numFmt w:val="decimal"/>
      <w:lvlText w:val="%5."/>
      <w:lvlJc w:val="left"/>
      <w:pPr>
        <w:tabs>
          <w:tab w:val="num" w:pos="3600"/>
        </w:tabs>
        <w:ind w:left="3600" w:hanging="360"/>
      </w:pPr>
    </w:lvl>
    <w:lvl w:ilvl="5" w:tplc="74B25848" w:tentative="1">
      <w:start w:val="1"/>
      <w:numFmt w:val="decimal"/>
      <w:lvlText w:val="%6."/>
      <w:lvlJc w:val="left"/>
      <w:pPr>
        <w:tabs>
          <w:tab w:val="num" w:pos="4320"/>
        </w:tabs>
        <w:ind w:left="4320" w:hanging="360"/>
      </w:pPr>
    </w:lvl>
    <w:lvl w:ilvl="6" w:tplc="1764D0BA" w:tentative="1">
      <w:start w:val="1"/>
      <w:numFmt w:val="decimal"/>
      <w:lvlText w:val="%7."/>
      <w:lvlJc w:val="left"/>
      <w:pPr>
        <w:tabs>
          <w:tab w:val="num" w:pos="5040"/>
        </w:tabs>
        <w:ind w:left="5040" w:hanging="360"/>
      </w:pPr>
    </w:lvl>
    <w:lvl w:ilvl="7" w:tplc="22EAE026" w:tentative="1">
      <w:start w:val="1"/>
      <w:numFmt w:val="decimal"/>
      <w:lvlText w:val="%8."/>
      <w:lvlJc w:val="left"/>
      <w:pPr>
        <w:tabs>
          <w:tab w:val="num" w:pos="5760"/>
        </w:tabs>
        <w:ind w:left="5760" w:hanging="360"/>
      </w:pPr>
    </w:lvl>
    <w:lvl w:ilvl="8" w:tplc="9F447D88" w:tentative="1">
      <w:start w:val="1"/>
      <w:numFmt w:val="decimal"/>
      <w:lvlText w:val="%9."/>
      <w:lvlJc w:val="left"/>
      <w:pPr>
        <w:tabs>
          <w:tab w:val="num" w:pos="6480"/>
        </w:tabs>
        <w:ind w:left="6480" w:hanging="360"/>
      </w:pPr>
    </w:lvl>
  </w:abstractNum>
  <w:abstractNum w:abstractNumId="21">
    <w:nsid w:val="14CC7F66"/>
    <w:multiLevelType w:val="hybridMultilevel"/>
    <w:tmpl w:val="77C8974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1260" w:hanging="180"/>
      </w:pPr>
    </w:lvl>
    <w:lvl w:ilvl="3" w:tplc="4CF6ED3E">
      <w:start w:val="1"/>
      <w:numFmt w:val="decimal"/>
      <w:lvlText w:val="%4."/>
      <w:lvlJc w:val="left"/>
      <w:pPr>
        <w:ind w:left="36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FA784F"/>
    <w:multiLevelType w:val="hybridMultilevel"/>
    <w:tmpl w:val="A0BA6A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271268"/>
    <w:multiLevelType w:val="hybridMultilevel"/>
    <w:tmpl w:val="8F925790"/>
    <w:lvl w:ilvl="0" w:tplc="D21C197C">
      <w:start w:val="6"/>
      <w:numFmt w:val="low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A491109"/>
    <w:multiLevelType w:val="hybridMultilevel"/>
    <w:tmpl w:val="64A814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D3D7129"/>
    <w:multiLevelType w:val="hybridMultilevel"/>
    <w:tmpl w:val="4BD471B8"/>
    <w:lvl w:ilvl="0" w:tplc="FEE42FDA">
      <w:start w:val="4"/>
      <w:numFmt w:val="lowerLetter"/>
      <w:lvlText w:val="%1."/>
      <w:lvlJc w:val="left"/>
      <w:pPr>
        <w:ind w:left="72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F054619"/>
    <w:multiLevelType w:val="hybridMultilevel"/>
    <w:tmpl w:val="A66E4332"/>
    <w:lvl w:ilvl="0" w:tplc="6A1E5D76">
      <w:start w:val="1"/>
      <w:numFmt w:val="lowerLetter"/>
      <w:lvlText w:val="%1."/>
      <w:lvlJc w:val="left"/>
      <w:pPr>
        <w:tabs>
          <w:tab w:val="num" w:pos="720"/>
        </w:tabs>
        <w:ind w:left="720" w:hanging="360"/>
      </w:pPr>
      <w:rPr>
        <w:rFonts w:ascii="Calibri" w:eastAsia="Times New Roman" w:hAnsi="Calibri" w:cs="Times New Roman"/>
      </w:rPr>
    </w:lvl>
    <w:lvl w:ilvl="1" w:tplc="92927DD2" w:tentative="1">
      <w:start w:val="1"/>
      <w:numFmt w:val="decimal"/>
      <w:lvlText w:val="%2."/>
      <w:lvlJc w:val="left"/>
      <w:pPr>
        <w:tabs>
          <w:tab w:val="num" w:pos="1440"/>
        </w:tabs>
        <w:ind w:left="1440" w:hanging="360"/>
      </w:pPr>
    </w:lvl>
    <w:lvl w:ilvl="2" w:tplc="583C6904" w:tentative="1">
      <w:start w:val="1"/>
      <w:numFmt w:val="decimal"/>
      <w:lvlText w:val="%3."/>
      <w:lvlJc w:val="left"/>
      <w:pPr>
        <w:tabs>
          <w:tab w:val="num" w:pos="2160"/>
        </w:tabs>
        <w:ind w:left="2160" w:hanging="360"/>
      </w:pPr>
    </w:lvl>
    <w:lvl w:ilvl="3" w:tplc="2C506A66" w:tentative="1">
      <w:start w:val="1"/>
      <w:numFmt w:val="decimal"/>
      <w:lvlText w:val="%4."/>
      <w:lvlJc w:val="left"/>
      <w:pPr>
        <w:tabs>
          <w:tab w:val="num" w:pos="2880"/>
        </w:tabs>
        <w:ind w:left="2880" w:hanging="360"/>
      </w:pPr>
    </w:lvl>
    <w:lvl w:ilvl="4" w:tplc="4280736C" w:tentative="1">
      <w:start w:val="1"/>
      <w:numFmt w:val="decimal"/>
      <w:lvlText w:val="%5."/>
      <w:lvlJc w:val="left"/>
      <w:pPr>
        <w:tabs>
          <w:tab w:val="num" w:pos="3600"/>
        </w:tabs>
        <w:ind w:left="3600" w:hanging="360"/>
      </w:pPr>
    </w:lvl>
    <w:lvl w:ilvl="5" w:tplc="5FB40368" w:tentative="1">
      <w:start w:val="1"/>
      <w:numFmt w:val="decimal"/>
      <w:lvlText w:val="%6."/>
      <w:lvlJc w:val="left"/>
      <w:pPr>
        <w:tabs>
          <w:tab w:val="num" w:pos="4320"/>
        </w:tabs>
        <w:ind w:left="4320" w:hanging="360"/>
      </w:pPr>
    </w:lvl>
    <w:lvl w:ilvl="6" w:tplc="25E2D95C" w:tentative="1">
      <w:start w:val="1"/>
      <w:numFmt w:val="decimal"/>
      <w:lvlText w:val="%7."/>
      <w:lvlJc w:val="left"/>
      <w:pPr>
        <w:tabs>
          <w:tab w:val="num" w:pos="5040"/>
        </w:tabs>
        <w:ind w:left="5040" w:hanging="360"/>
      </w:pPr>
    </w:lvl>
    <w:lvl w:ilvl="7" w:tplc="61348A0C" w:tentative="1">
      <w:start w:val="1"/>
      <w:numFmt w:val="decimal"/>
      <w:lvlText w:val="%8."/>
      <w:lvlJc w:val="left"/>
      <w:pPr>
        <w:tabs>
          <w:tab w:val="num" w:pos="5760"/>
        </w:tabs>
        <w:ind w:left="5760" w:hanging="360"/>
      </w:pPr>
    </w:lvl>
    <w:lvl w:ilvl="8" w:tplc="99D28912" w:tentative="1">
      <w:start w:val="1"/>
      <w:numFmt w:val="decimal"/>
      <w:lvlText w:val="%9."/>
      <w:lvlJc w:val="left"/>
      <w:pPr>
        <w:tabs>
          <w:tab w:val="num" w:pos="6480"/>
        </w:tabs>
        <w:ind w:left="6480" w:hanging="360"/>
      </w:pPr>
    </w:lvl>
  </w:abstractNum>
  <w:abstractNum w:abstractNumId="27">
    <w:nsid w:val="1F1E77EE"/>
    <w:multiLevelType w:val="hybridMultilevel"/>
    <w:tmpl w:val="9084A8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C050D9"/>
    <w:multiLevelType w:val="hybridMultilevel"/>
    <w:tmpl w:val="80F250C2"/>
    <w:lvl w:ilvl="0" w:tplc="A2B81D3A">
      <w:start w:val="1"/>
      <w:numFmt w:val="lowerLetter"/>
      <w:lvlText w:val="%1."/>
      <w:lvlJc w:val="left"/>
      <w:pPr>
        <w:ind w:left="720" w:hanging="360"/>
      </w:pPr>
      <w:rPr>
        <w:rFonts w:ascii="Calibri" w:eastAsia="Times New Roman"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09A778B"/>
    <w:multiLevelType w:val="hybridMultilevel"/>
    <w:tmpl w:val="E6BE93D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13763CF"/>
    <w:multiLevelType w:val="hybridMultilevel"/>
    <w:tmpl w:val="45228540"/>
    <w:lvl w:ilvl="0" w:tplc="A01A9E44">
      <w:start w:val="13"/>
      <w:numFmt w:val="lowerLetter"/>
      <w:lvlText w:val="%1."/>
      <w:lvlJc w:val="left"/>
      <w:pPr>
        <w:ind w:left="720" w:hanging="360"/>
      </w:pPr>
      <w:rPr>
        <w:rFonts w:hint="default"/>
      </w:rPr>
    </w:lvl>
    <w:lvl w:ilvl="1" w:tplc="04090019">
      <w:start w:val="1"/>
      <w:numFmt w:val="lowerLetter"/>
      <w:lvlText w:val="%2."/>
      <w:lvlJc w:val="left"/>
      <w:pPr>
        <w:ind w:left="720" w:hanging="360"/>
      </w:pPr>
    </w:lvl>
    <w:lvl w:ilvl="2" w:tplc="80940D20">
      <w:start w:val="1"/>
      <w:numFmt w:val="decimal"/>
      <w:lvlText w:val="%3."/>
      <w:lvlJc w:val="left"/>
      <w:pPr>
        <w:ind w:left="360" w:hanging="360"/>
      </w:pPr>
      <w:rPr>
        <w:rFonts w:hint="default"/>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13F2A83"/>
    <w:multiLevelType w:val="hybridMultilevel"/>
    <w:tmpl w:val="88B04C4C"/>
    <w:lvl w:ilvl="0" w:tplc="906E4742">
      <w:start w:val="1"/>
      <w:numFmt w:val="lowerLetter"/>
      <w:lvlText w:val="%1."/>
      <w:lvlJc w:val="left"/>
      <w:pPr>
        <w:tabs>
          <w:tab w:val="num" w:pos="720"/>
        </w:tabs>
        <w:ind w:left="720" w:hanging="360"/>
      </w:pPr>
      <w:rPr>
        <w:rFonts w:ascii="Calibri" w:eastAsia="Times New Roman" w:hAnsi="Calibri" w:cs="Times New Roman"/>
      </w:rPr>
    </w:lvl>
    <w:lvl w:ilvl="1" w:tplc="62582378" w:tentative="1">
      <w:start w:val="1"/>
      <w:numFmt w:val="decimal"/>
      <w:lvlText w:val="%2."/>
      <w:lvlJc w:val="left"/>
      <w:pPr>
        <w:tabs>
          <w:tab w:val="num" w:pos="1440"/>
        </w:tabs>
        <w:ind w:left="1440" w:hanging="360"/>
      </w:pPr>
    </w:lvl>
    <w:lvl w:ilvl="2" w:tplc="F57AC97C" w:tentative="1">
      <w:start w:val="1"/>
      <w:numFmt w:val="decimal"/>
      <w:lvlText w:val="%3."/>
      <w:lvlJc w:val="left"/>
      <w:pPr>
        <w:tabs>
          <w:tab w:val="num" w:pos="2160"/>
        </w:tabs>
        <w:ind w:left="2160" w:hanging="360"/>
      </w:pPr>
    </w:lvl>
    <w:lvl w:ilvl="3" w:tplc="40CC2FF6" w:tentative="1">
      <w:start w:val="1"/>
      <w:numFmt w:val="decimal"/>
      <w:lvlText w:val="%4."/>
      <w:lvlJc w:val="left"/>
      <w:pPr>
        <w:tabs>
          <w:tab w:val="num" w:pos="2880"/>
        </w:tabs>
        <w:ind w:left="2880" w:hanging="360"/>
      </w:pPr>
    </w:lvl>
    <w:lvl w:ilvl="4" w:tplc="53E6EFA2" w:tentative="1">
      <w:start w:val="1"/>
      <w:numFmt w:val="decimal"/>
      <w:lvlText w:val="%5."/>
      <w:lvlJc w:val="left"/>
      <w:pPr>
        <w:tabs>
          <w:tab w:val="num" w:pos="3600"/>
        </w:tabs>
        <w:ind w:left="3600" w:hanging="360"/>
      </w:pPr>
    </w:lvl>
    <w:lvl w:ilvl="5" w:tplc="A3D0F7C0" w:tentative="1">
      <w:start w:val="1"/>
      <w:numFmt w:val="decimal"/>
      <w:lvlText w:val="%6."/>
      <w:lvlJc w:val="left"/>
      <w:pPr>
        <w:tabs>
          <w:tab w:val="num" w:pos="4320"/>
        </w:tabs>
        <w:ind w:left="4320" w:hanging="360"/>
      </w:pPr>
    </w:lvl>
    <w:lvl w:ilvl="6" w:tplc="0E5659FC" w:tentative="1">
      <w:start w:val="1"/>
      <w:numFmt w:val="decimal"/>
      <w:lvlText w:val="%7."/>
      <w:lvlJc w:val="left"/>
      <w:pPr>
        <w:tabs>
          <w:tab w:val="num" w:pos="5040"/>
        </w:tabs>
        <w:ind w:left="5040" w:hanging="360"/>
      </w:pPr>
    </w:lvl>
    <w:lvl w:ilvl="7" w:tplc="7B6C4424" w:tentative="1">
      <w:start w:val="1"/>
      <w:numFmt w:val="decimal"/>
      <w:lvlText w:val="%8."/>
      <w:lvlJc w:val="left"/>
      <w:pPr>
        <w:tabs>
          <w:tab w:val="num" w:pos="5760"/>
        </w:tabs>
        <w:ind w:left="5760" w:hanging="360"/>
      </w:pPr>
    </w:lvl>
    <w:lvl w:ilvl="8" w:tplc="9A9CC630" w:tentative="1">
      <w:start w:val="1"/>
      <w:numFmt w:val="decimal"/>
      <w:lvlText w:val="%9."/>
      <w:lvlJc w:val="left"/>
      <w:pPr>
        <w:tabs>
          <w:tab w:val="num" w:pos="6480"/>
        </w:tabs>
        <w:ind w:left="6480" w:hanging="360"/>
      </w:pPr>
    </w:lvl>
  </w:abstractNum>
  <w:abstractNum w:abstractNumId="32">
    <w:nsid w:val="21502546"/>
    <w:multiLevelType w:val="hybridMultilevel"/>
    <w:tmpl w:val="698A56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19045D2"/>
    <w:multiLevelType w:val="hybridMultilevel"/>
    <w:tmpl w:val="7818D4A6"/>
    <w:lvl w:ilvl="0" w:tplc="85741C12">
      <w:start w:val="1"/>
      <w:numFmt w:val="lowerLetter"/>
      <w:pStyle w:val="Bullet1"/>
      <w:lvlText w:val="%1."/>
      <w:lvlJc w:val="left"/>
      <w:pPr>
        <w:ind w:left="720" w:hanging="360"/>
      </w:pPr>
      <w:rPr>
        <w:rFonts w:ascii="Calibri" w:eastAsia="Times New Roman"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1A863D1"/>
    <w:multiLevelType w:val="hybridMultilevel"/>
    <w:tmpl w:val="2604B4D2"/>
    <w:lvl w:ilvl="0" w:tplc="55E251AE">
      <w:start w:val="1"/>
      <w:numFmt w:val="lowerLetter"/>
      <w:lvlText w:val="%1."/>
      <w:lvlJc w:val="left"/>
      <w:pPr>
        <w:tabs>
          <w:tab w:val="num" w:pos="720"/>
        </w:tabs>
        <w:ind w:left="720" w:hanging="360"/>
      </w:pPr>
      <w:rPr>
        <w:rFonts w:ascii="Calibri" w:eastAsia="Times New Roman" w:hAnsi="Calibri" w:cs="Times New Roman"/>
      </w:rPr>
    </w:lvl>
    <w:lvl w:ilvl="1" w:tplc="AF00FD92" w:tentative="1">
      <w:start w:val="1"/>
      <w:numFmt w:val="decimal"/>
      <w:lvlText w:val="%2."/>
      <w:lvlJc w:val="left"/>
      <w:pPr>
        <w:tabs>
          <w:tab w:val="num" w:pos="1440"/>
        </w:tabs>
        <w:ind w:left="1440" w:hanging="360"/>
      </w:pPr>
    </w:lvl>
    <w:lvl w:ilvl="2" w:tplc="4CF6123E" w:tentative="1">
      <w:start w:val="1"/>
      <w:numFmt w:val="decimal"/>
      <w:lvlText w:val="%3."/>
      <w:lvlJc w:val="left"/>
      <w:pPr>
        <w:tabs>
          <w:tab w:val="num" w:pos="2160"/>
        </w:tabs>
        <w:ind w:left="2160" w:hanging="360"/>
      </w:pPr>
    </w:lvl>
    <w:lvl w:ilvl="3" w:tplc="21FC3636" w:tentative="1">
      <w:start w:val="1"/>
      <w:numFmt w:val="decimal"/>
      <w:lvlText w:val="%4."/>
      <w:lvlJc w:val="left"/>
      <w:pPr>
        <w:tabs>
          <w:tab w:val="num" w:pos="2880"/>
        </w:tabs>
        <w:ind w:left="2880" w:hanging="360"/>
      </w:pPr>
    </w:lvl>
    <w:lvl w:ilvl="4" w:tplc="185E1092" w:tentative="1">
      <w:start w:val="1"/>
      <w:numFmt w:val="decimal"/>
      <w:lvlText w:val="%5."/>
      <w:lvlJc w:val="left"/>
      <w:pPr>
        <w:tabs>
          <w:tab w:val="num" w:pos="3600"/>
        </w:tabs>
        <w:ind w:left="3600" w:hanging="360"/>
      </w:pPr>
    </w:lvl>
    <w:lvl w:ilvl="5" w:tplc="F272A5D0" w:tentative="1">
      <w:start w:val="1"/>
      <w:numFmt w:val="decimal"/>
      <w:lvlText w:val="%6."/>
      <w:lvlJc w:val="left"/>
      <w:pPr>
        <w:tabs>
          <w:tab w:val="num" w:pos="4320"/>
        </w:tabs>
        <w:ind w:left="4320" w:hanging="360"/>
      </w:pPr>
    </w:lvl>
    <w:lvl w:ilvl="6" w:tplc="AE72C216" w:tentative="1">
      <w:start w:val="1"/>
      <w:numFmt w:val="decimal"/>
      <w:lvlText w:val="%7."/>
      <w:lvlJc w:val="left"/>
      <w:pPr>
        <w:tabs>
          <w:tab w:val="num" w:pos="5040"/>
        </w:tabs>
        <w:ind w:left="5040" w:hanging="360"/>
      </w:pPr>
    </w:lvl>
    <w:lvl w:ilvl="7" w:tplc="68D2AB60" w:tentative="1">
      <w:start w:val="1"/>
      <w:numFmt w:val="decimal"/>
      <w:lvlText w:val="%8."/>
      <w:lvlJc w:val="left"/>
      <w:pPr>
        <w:tabs>
          <w:tab w:val="num" w:pos="5760"/>
        </w:tabs>
        <w:ind w:left="5760" w:hanging="360"/>
      </w:pPr>
    </w:lvl>
    <w:lvl w:ilvl="8" w:tplc="F10E3C5A" w:tentative="1">
      <w:start w:val="1"/>
      <w:numFmt w:val="decimal"/>
      <w:lvlText w:val="%9."/>
      <w:lvlJc w:val="left"/>
      <w:pPr>
        <w:tabs>
          <w:tab w:val="num" w:pos="6480"/>
        </w:tabs>
        <w:ind w:left="6480" w:hanging="360"/>
      </w:pPr>
    </w:lvl>
  </w:abstractNum>
  <w:abstractNum w:abstractNumId="35">
    <w:nsid w:val="21E20B92"/>
    <w:multiLevelType w:val="hybridMultilevel"/>
    <w:tmpl w:val="16C27FE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209707E"/>
    <w:multiLevelType w:val="hybridMultilevel"/>
    <w:tmpl w:val="4FE0ACE0"/>
    <w:lvl w:ilvl="0" w:tplc="801EA65E">
      <w:start w:val="1"/>
      <w:numFmt w:val="lowerLetter"/>
      <w:lvlText w:val="%1."/>
      <w:lvlJc w:val="left"/>
      <w:pPr>
        <w:ind w:left="720" w:hanging="360"/>
      </w:pPr>
      <w:rPr>
        <w:rFonts w:hint="default"/>
        <w:b w:val="0"/>
        <w:sz w:val="22"/>
        <w:szCs w:val="22"/>
      </w:rPr>
    </w:lvl>
    <w:lvl w:ilvl="1" w:tplc="0409000F">
      <w:start w:val="1"/>
      <w:numFmt w:val="decimal"/>
      <w:lvlText w:val="%2."/>
      <w:lvlJc w:val="left"/>
      <w:pPr>
        <w:ind w:left="1080" w:hanging="360"/>
      </w:pPr>
      <w:rPr>
        <w:rFonts w:hint="default"/>
        <w:b/>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3E06EC8"/>
    <w:multiLevelType w:val="hybridMultilevel"/>
    <w:tmpl w:val="7D9E8672"/>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24254ABE"/>
    <w:multiLevelType w:val="hybridMultilevel"/>
    <w:tmpl w:val="5E069B50"/>
    <w:lvl w:ilvl="0" w:tplc="04090011">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C6DA3F0C">
      <w:start w:val="1"/>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2459107B"/>
    <w:multiLevelType w:val="hybridMultilevel"/>
    <w:tmpl w:val="C220DA1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24AF79C2"/>
    <w:multiLevelType w:val="hybridMultilevel"/>
    <w:tmpl w:val="D062B9D4"/>
    <w:lvl w:ilvl="0" w:tplc="9DD43B04">
      <w:start w:val="3"/>
      <w:numFmt w:val="decimal"/>
      <w:lvlText w:val="%1."/>
      <w:lvlJc w:val="left"/>
      <w:pPr>
        <w:tabs>
          <w:tab w:val="num" w:pos="720"/>
        </w:tabs>
        <w:ind w:left="720" w:hanging="360"/>
      </w:pPr>
    </w:lvl>
    <w:lvl w:ilvl="1" w:tplc="92FC5B72" w:tentative="1">
      <w:start w:val="1"/>
      <w:numFmt w:val="decimal"/>
      <w:lvlText w:val="%2."/>
      <w:lvlJc w:val="left"/>
      <w:pPr>
        <w:tabs>
          <w:tab w:val="num" w:pos="1440"/>
        </w:tabs>
        <w:ind w:left="1440" w:hanging="360"/>
      </w:pPr>
    </w:lvl>
    <w:lvl w:ilvl="2" w:tplc="7B9C8982" w:tentative="1">
      <w:start w:val="1"/>
      <w:numFmt w:val="decimal"/>
      <w:lvlText w:val="%3."/>
      <w:lvlJc w:val="left"/>
      <w:pPr>
        <w:tabs>
          <w:tab w:val="num" w:pos="2160"/>
        </w:tabs>
        <w:ind w:left="2160" w:hanging="360"/>
      </w:pPr>
    </w:lvl>
    <w:lvl w:ilvl="3" w:tplc="CE624226" w:tentative="1">
      <w:start w:val="1"/>
      <w:numFmt w:val="decimal"/>
      <w:lvlText w:val="%4."/>
      <w:lvlJc w:val="left"/>
      <w:pPr>
        <w:tabs>
          <w:tab w:val="num" w:pos="2880"/>
        </w:tabs>
        <w:ind w:left="2880" w:hanging="360"/>
      </w:pPr>
    </w:lvl>
    <w:lvl w:ilvl="4" w:tplc="302C6084" w:tentative="1">
      <w:start w:val="1"/>
      <w:numFmt w:val="decimal"/>
      <w:lvlText w:val="%5."/>
      <w:lvlJc w:val="left"/>
      <w:pPr>
        <w:tabs>
          <w:tab w:val="num" w:pos="3600"/>
        </w:tabs>
        <w:ind w:left="3600" w:hanging="360"/>
      </w:pPr>
    </w:lvl>
    <w:lvl w:ilvl="5" w:tplc="1328650A" w:tentative="1">
      <w:start w:val="1"/>
      <w:numFmt w:val="decimal"/>
      <w:lvlText w:val="%6."/>
      <w:lvlJc w:val="left"/>
      <w:pPr>
        <w:tabs>
          <w:tab w:val="num" w:pos="4320"/>
        </w:tabs>
        <w:ind w:left="4320" w:hanging="360"/>
      </w:pPr>
    </w:lvl>
    <w:lvl w:ilvl="6" w:tplc="B32AE3C2" w:tentative="1">
      <w:start w:val="1"/>
      <w:numFmt w:val="decimal"/>
      <w:lvlText w:val="%7."/>
      <w:lvlJc w:val="left"/>
      <w:pPr>
        <w:tabs>
          <w:tab w:val="num" w:pos="5040"/>
        </w:tabs>
        <w:ind w:left="5040" w:hanging="360"/>
      </w:pPr>
    </w:lvl>
    <w:lvl w:ilvl="7" w:tplc="34261E18" w:tentative="1">
      <w:start w:val="1"/>
      <w:numFmt w:val="decimal"/>
      <w:lvlText w:val="%8."/>
      <w:lvlJc w:val="left"/>
      <w:pPr>
        <w:tabs>
          <w:tab w:val="num" w:pos="5760"/>
        </w:tabs>
        <w:ind w:left="5760" w:hanging="360"/>
      </w:pPr>
    </w:lvl>
    <w:lvl w:ilvl="8" w:tplc="CCDCC4DC" w:tentative="1">
      <w:start w:val="1"/>
      <w:numFmt w:val="decimal"/>
      <w:lvlText w:val="%9."/>
      <w:lvlJc w:val="left"/>
      <w:pPr>
        <w:tabs>
          <w:tab w:val="num" w:pos="6480"/>
        </w:tabs>
        <w:ind w:left="6480" w:hanging="360"/>
      </w:pPr>
    </w:lvl>
  </w:abstractNum>
  <w:abstractNum w:abstractNumId="41">
    <w:nsid w:val="254E58DE"/>
    <w:multiLevelType w:val="hybridMultilevel"/>
    <w:tmpl w:val="E5FEE2F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5706C34"/>
    <w:multiLevelType w:val="hybridMultilevel"/>
    <w:tmpl w:val="D930C7D2"/>
    <w:lvl w:ilvl="0" w:tplc="5180FE98">
      <w:start w:val="1"/>
      <w:numFmt w:val="lowerLetter"/>
      <w:lvlText w:val="%1."/>
      <w:lvlJc w:val="left"/>
      <w:pPr>
        <w:tabs>
          <w:tab w:val="num" w:pos="720"/>
        </w:tabs>
        <w:ind w:left="720" w:hanging="360"/>
      </w:pPr>
      <w:rPr>
        <w:rFonts w:ascii="Calibri" w:eastAsia="Times New Roman" w:hAnsi="Calibri" w:cs="Times New Roman"/>
      </w:rPr>
    </w:lvl>
    <w:lvl w:ilvl="1" w:tplc="CF72BF1E" w:tentative="1">
      <w:start w:val="1"/>
      <w:numFmt w:val="decimal"/>
      <w:lvlText w:val="%2."/>
      <w:lvlJc w:val="left"/>
      <w:pPr>
        <w:tabs>
          <w:tab w:val="num" w:pos="1440"/>
        </w:tabs>
        <w:ind w:left="1440" w:hanging="360"/>
      </w:pPr>
    </w:lvl>
    <w:lvl w:ilvl="2" w:tplc="60004EB4" w:tentative="1">
      <w:start w:val="1"/>
      <w:numFmt w:val="decimal"/>
      <w:lvlText w:val="%3."/>
      <w:lvlJc w:val="left"/>
      <w:pPr>
        <w:tabs>
          <w:tab w:val="num" w:pos="2160"/>
        </w:tabs>
        <w:ind w:left="2160" w:hanging="360"/>
      </w:pPr>
    </w:lvl>
    <w:lvl w:ilvl="3" w:tplc="E0E8CB2C" w:tentative="1">
      <w:start w:val="1"/>
      <w:numFmt w:val="decimal"/>
      <w:lvlText w:val="%4."/>
      <w:lvlJc w:val="left"/>
      <w:pPr>
        <w:tabs>
          <w:tab w:val="num" w:pos="2880"/>
        </w:tabs>
        <w:ind w:left="2880" w:hanging="360"/>
      </w:pPr>
    </w:lvl>
    <w:lvl w:ilvl="4" w:tplc="06400A2A" w:tentative="1">
      <w:start w:val="1"/>
      <w:numFmt w:val="decimal"/>
      <w:lvlText w:val="%5."/>
      <w:lvlJc w:val="left"/>
      <w:pPr>
        <w:tabs>
          <w:tab w:val="num" w:pos="3600"/>
        </w:tabs>
        <w:ind w:left="3600" w:hanging="360"/>
      </w:pPr>
    </w:lvl>
    <w:lvl w:ilvl="5" w:tplc="6220026E" w:tentative="1">
      <w:start w:val="1"/>
      <w:numFmt w:val="decimal"/>
      <w:lvlText w:val="%6."/>
      <w:lvlJc w:val="left"/>
      <w:pPr>
        <w:tabs>
          <w:tab w:val="num" w:pos="4320"/>
        </w:tabs>
        <w:ind w:left="4320" w:hanging="360"/>
      </w:pPr>
    </w:lvl>
    <w:lvl w:ilvl="6" w:tplc="921A95CE" w:tentative="1">
      <w:start w:val="1"/>
      <w:numFmt w:val="decimal"/>
      <w:lvlText w:val="%7."/>
      <w:lvlJc w:val="left"/>
      <w:pPr>
        <w:tabs>
          <w:tab w:val="num" w:pos="5040"/>
        </w:tabs>
        <w:ind w:left="5040" w:hanging="360"/>
      </w:pPr>
    </w:lvl>
    <w:lvl w:ilvl="7" w:tplc="71AEC398" w:tentative="1">
      <w:start w:val="1"/>
      <w:numFmt w:val="decimal"/>
      <w:lvlText w:val="%8."/>
      <w:lvlJc w:val="left"/>
      <w:pPr>
        <w:tabs>
          <w:tab w:val="num" w:pos="5760"/>
        </w:tabs>
        <w:ind w:left="5760" w:hanging="360"/>
      </w:pPr>
    </w:lvl>
    <w:lvl w:ilvl="8" w:tplc="4E8CCB4A" w:tentative="1">
      <w:start w:val="1"/>
      <w:numFmt w:val="decimal"/>
      <w:lvlText w:val="%9."/>
      <w:lvlJc w:val="left"/>
      <w:pPr>
        <w:tabs>
          <w:tab w:val="num" w:pos="6480"/>
        </w:tabs>
        <w:ind w:left="6480" w:hanging="360"/>
      </w:pPr>
    </w:lvl>
  </w:abstractNum>
  <w:abstractNum w:abstractNumId="43">
    <w:nsid w:val="25D212D2"/>
    <w:multiLevelType w:val="hybridMultilevel"/>
    <w:tmpl w:val="6A6C1924"/>
    <w:lvl w:ilvl="0" w:tplc="D18CA584">
      <w:start w:val="1"/>
      <w:numFmt w:val="bullet"/>
      <w:lvlText w:val=""/>
      <w:lvlJc w:val="left"/>
      <w:pPr>
        <w:tabs>
          <w:tab w:val="num" w:pos="720"/>
        </w:tabs>
        <w:ind w:left="720" w:hanging="360"/>
      </w:pPr>
      <w:rPr>
        <w:rFonts w:ascii="Wingdings" w:hAnsi="Wingdings" w:hint="default"/>
      </w:rPr>
    </w:lvl>
    <w:lvl w:ilvl="1" w:tplc="427ABAE4" w:tentative="1">
      <w:start w:val="1"/>
      <w:numFmt w:val="bullet"/>
      <w:lvlText w:val=""/>
      <w:lvlJc w:val="left"/>
      <w:pPr>
        <w:tabs>
          <w:tab w:val="num" w:pos="1440"/>
        </w:tabs>
        <w:ind w:left="1440" w:hanging="360"/>
      </w:pPr>
      <w:rPr>
        <w:rFonts w:ascii="Wingdings" w:hAnsi="Wingdings" w:hint="default"/>
      </w:rPr>
    </w:lvl>
    <w:lvl w:ilvl="2" w:tplc="3B0232E6" w:tentative="1">
      <w:start w:val="1"/>
      <w:numFmt w:val="bullet"/>
      <w:lvlText w:val=""/>
      <w:lvlJc w:val="left"/>
      <w:pPr>
        <w:tabs>
          <w:tab w:val="num" w:pos="2160"/>
        </w:tabs>
        <w:ind w:left="2160" w:hanging="360"/>
      </w:pPr>
      <w:rPr>
        <w:rFonts w:ascii="Wingdings" w:hAnsi="Wingdings" w:hint="default"/>
      </w:rPr>
    </w:lvl>
    <w:lvl w:ilvl="3" w:tplc="1A1C0E48" w:tentative="1">
      <w:start w:val="1"/>
      <w:numFmt w:val="bullet"/>
      <w:lvlText w:val=""/>
      <w:lvlJc w:val="left"/>
      <w:pPr>
        <w:tabs>
          <w:tab w:val="num" w:pos="2880"/>
        </w:tabs>
        <w:ind w:left="2880" w:hanging="360"/>
      </w:pPr>
      <w:rPr>
        <w:rFonts w:ascii="Wingdings" w:hAnsi="Wingdings" w:hint="default"/>
      </w:rPr>
    </w:lvl>
    <w:lvl w:ilvl="4" w:tplc="4656BD76" w:tentative="1">
      <w:start w:val="1"/>
      <w:numFmt w:val="bullet"/>
      <w:lvlText w:val=""/>
      <w:lvlJc w:val="left"/>
      <w:pPr>
        <w:tabs>
          <w:tab w:val="num" w:pos="3600"/>
        </w:tabs>
        <w:ind w:left="3600" w:hanging="360"/>
      </w:pPr>
      <w:rPr>
        <w:rFonts w:ascii="Wingdings" w:hAnsi="Wingdings" w:hint="default"/>
      </w:rPr>
    </w:lvl>
    <w:lvl w:ilvl="5" w:tplc="D0BAF3A6" w:tentative="1">
      <w:start w:val="1"/>
      <w:numFmt w:val="bullet"/>
      <w:lvlText w:val=""/>
      <w:lvlJc w:val="left"/>
      <w:pPr>
        <w:tabs>
          <w:tab w:val="num" w:pos="4320"/>
        </w:tabs>
        <w:ind w:left="4320" w:hanging="360"/>
      </w:pPr>
      <w:rPr>
        <w:rFonts w:ascii="Wingdings" w:hAnsi="Wingdings" w:hint="default"/>
      </w:rPr>
    </w:lvl>
    <w:lvl w:ilvl="6" w:tplc="BBAAE85C" w:tentative="1">
      <w:start w:val="1"/>
      <w:numFmt w:val="bullet"/>
      <w:lvlText w:val=""/>
      <w:lvlJc w:val="left"/>
      <w:pPr>
        <w:tabs>
          <w:tab w:val="num" w:pos="5040"/>
        </w:tabs>
        <w:ind w:left="5040" w:hanging="360"/>
      </w:pPr>
      <w:rPr>
        <w:rFonts w:ascii="Wingdings" w:hAnsi="Wingdings" w:hint="default"/>
      </w:rPr>
    </w:lvl>
    <w:lvl w:ilvl="7" w:tplc="C07009E2" w:tentative="1">
      <w:start w:val="1"/>
      <w:numFmt w:val="bullet"/>
      <w:lvlText w:val=""/>
      <w:lvlJc w:val="left"/>
      <w:pPr>
        <w:tabs>
          <w:tab w:val="num" w:pos="5760"/>
        </w:tabs>
        <w:ind w:left="5760" w:hanging="360"/>
      </w:pPr>
      <w:rPr>
        <w:rFonts w:ascii="Wingdings" w:hAnsi="Wingdings" w:hint="default"/>
      </w:rPr>
    </w:lvl>
    <w:lvl w:ilvl="8" w:tplc="84DA3DEE" w:tentative="1">
      <w:start w:val="1"/>
      <w:numFmt w:val="bullet"/>
      <w:lvlText w:val=""/>
      <w:lvlJc w:val="left"/>
      <w:pPr>
        <w:tabs>
          <w:tab w:val="num" w:pos="6480"/>
        </w:tabs>
        <w:ind w:left="6480" w:hanging="360"/>
      </w:pPr>
      <w:rPr>
        <w:rFonts w:ascii="Wingdings" w:hAnsi="Wingdings" w:hint="default"/>
      </w:rPr>
    </w:lvl>
  </w:abstractNum>
  <w:abstractNum w:abstractNumId="44">
    <w:nsid w:val="2A2B709B"/>
    <w:multiLevelType w:val="hybridMultilevel"/>
    <w:tmpl w:val="386026BC"/>
    <w:lvl w:ilvl="0" w:tplc="04090019">
      <w:start w:val="1"/>
      <w:numFmt w:val="lowerLetter"/>
      <w:lvlText w:val="%1."/>
      <w:lvlJc w:val="left"/>
      <w:pPr>
        <w:ind w:left="720" w:hanging="360"/>
      </w:pPr>
    </w:lvl>
    <w:lvl w:ilvl="1" w:tplc="04090019">
      <w:start w:val="1"/>
      <w:numFmt w:val="lowerLetter"/>
      <w:lvlText w:val="%2."/>
      <w:lvlJc w:val="left"/>
      <w:pPr>
        <w:ind w:left="720" w:hanging="360"/>
      </w:pPr>
    </w:lvl>
    <w:lvl w:ilvl="2" w:tplc="796A5262">
      <w:start w:val="1"/>
      <w:numFmt w:val="decimal"/>
      <w:lvlText w:val="%3."/>
      <w:lvlJc w:val="left"/>
      <w:pPr>
        <w:ind w:left="360" w:hanging="360"/>
      </w:pPr>
      <w:rPr>
        <w:rFonts w:hint="default"/>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3974D6"/>
    <w:multiLevelType w:val="hybridMultilevel"/>
    <w:tmpl w:val="041E305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B4B0B75"/>
    <w:multiLevelType w:val="hybridMultilevel"/>
    <w:tmpl w:val="5C3258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B5F053A"/>
    <w:multiLevelType w:val="hybridMultilevel"/>
    <w:tmpl w:val="539C0C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C0C7444"/>
    <w:multiLevelType w:val="hybridMultilevel"/>
    <w:tmpl w:val="EC0AD2FC"/>
    <w:lvl w:ilvl="0" w:tplc="C416F23E">
      <w:start w:val="1"/>
      <w:numFmt w:val="lowerLetter"/>
      <w:lvlText w:val="%1."/>
      <w:lvlJc w:val="left"/>
      <w:pPr>
        <w:ind w:left="720" w:hanging="360"/>
      </w:pPr>
      <w:rPr>
        <w:b w:val="0"/>
        <w:sz w:val="22"/>
        <w:szCs w:val="22"/>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9">
    <w:nsid w:val="2DBC3E4A"/>
    <w:multiLevelType w:val="hybridMultilevel"/>
    <w:tmpl w:val="A942DA9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EEF4EA3"/>
    <w:multiLevelType w:val="hybridMultilevel"/>
    <w:tmpl w:val="2A5ED804"/>
    <w:lvl w:ilvl="0" w:tplc="04090019">
      <w:start w:val="1"/>
      <w:numFmt w:val="lowerLetter"/>
      <w:lvlText w:val="%1."/>
      <w:lvlJc w:val="left"/>
      <w:pPr>
        <w:ind w:left="72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F644F86"/>
    <w:multiLevelType w:val="hybridMultilevel"/>
    <w:tmpl w:val="2C82F4B0"/>
    <w:lvl w:ilvl="0" w:tplc="04090019">
      <w:start w:val="1"/>
      <w:numFmt w:val="lowerLetter"/>
      <w:lvlText w:val="%1."/>
      <w:lvlJc w:val="left"/>
      <w:pPr>
        <w:ind w:left="108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F867693"/>
    <w:multiLevelType w:val="hybridMultilevel"/>
    <w:tmpl w:val="B04010E2"/>
    <w:lvl w:ilvl="0" w:tplc="04090011">
      <w:start w:val="1"/>
      <w:numFmt w:val="decimal"/>
      <w:lvlText w:val="%1)"/>
      <w:lvlJc w:val="left"/>
      <w:pPr>
        <w:ind w:left="1440" w:hanging="360"/>
      </w:pPr>
    </w:lvl>
    <w:lvl w:ilvl="1" w:tplc="EAD0C356">
      <w:start w:val="1"/>
      <w:numFmt w:val="decimal"/>
      <w:lvlText w:val="%2."/>
      <w:lvlJc w:val="left"/>
      <w:pPr>
        <w:ind w:left="360" w:hanging="360"/>
      </w:pPr>
      <w:rPr>
        <w:rFonts w:hint="default"/>
      </w:rPr>
    </w:lvl>
    <w:lvl w:ilvl="2" w:tplc="04090011">
      <w:start w:val="1"/>
      <w:numFmt w:val="decimal"/>
      <w:lvlText w:val="%3)"/>
      <w:lvlJc w:val="left"/>
      <w:pPr>
        <w:ind w:left="126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3031095E"/>
    <w:multiLevelType w:val="hybridMultilevel"/>
    <w:tmpl w:val="050E62E0"/>
    <w:lvl w:ilvl="0" w:tplc="B7804F58">
      <w:start w:val="1"/>
      <w:numFmt w:val="bullet"/>
      <w:lvlText w:val=""/>
      <w:lvlJc w:val="left"/>
      <w:pPr>
        <w:tabs>
          <w:tab w:val="num" w:pos="720"/>
        </w:tabs>
        <w:ind w:left="720" w:hanging="360"/>
      </w:pPr>
      <w:rPr>
        <w:rFonts w:ascii="Wingdings" w:hAnsi="Wingdings" w:hint="default"/>
      </w:rPr>
    </w:lvl>
    <w:lvl w:ilvl="1" w:tplc="79506486" w:tentative="1">
      <w:start w:val="1"/>
      <w:numFmt w:val="bullet"/>
      <w:lvlText w:val=""/>
      <w:lvlJc w:val="left"/>
      <w:pPr>
        <w:tabs>
          <w:tab w:val="num" w:pos="1440"/>
        </w:tabs>
        <w:ind w:left="1440" w:hanging="360"/>
      </w:pPr>
      <w:rPr>
        <w:rFonts w:ascii="Wingdings" w:hAnsi="Wingdings" w:hint="default"/>
      </w:rPr>
    </w:lvl>
    <w:lvl w:ilvl="2" w:tplc="CC5212B0" w:tentative="1">
      <w:start w:val="1"/>
      <w:numFmt w:val="bullet"/>
      <w:lvlText w:val=""/>
      <w:lvlJc w:val="left"/>
      <w:pPr>
        <w:tabs>
          <w:tab w:val="num" w:pos="2160"/>
        </w:tabs>
        <w:ind w:left="2160" w:hanging="360"/>
      </w:pPr>
      <w:rPr>
        <w:rFonts w:ascii="Wingdings" w:hAnsi="Wingdings" w:hint="default"/>
      </w:rPr>
    </w:lvl>
    <w:lvl w:ilvl="3" w:tplc="58B6A27C" w:tentative="1">
      <w:start w:val="1"/>
      <w:numFmt w:val="bullet"/>
      <w:lvlText w:val=""/>
      <w:lvlJc w:val="left"/>
      <w:pPr>
        <w:tabs>
          <w:tab w:val="num" w:pos="2880"/>
        </w:tabs>
        <w:ind w:left="2880" w:hanging="360"/>
      </w:pPr>
      <w:rPr>
        <w:rFonts w:ascii="Wingdings" w:hAnsi="Wingdings" w:hint="default"/>
      </w:rPr>
    </w:lvl>
    <w:lvl w:ilvl="4" w:tplc="1E20380E" w:tentative="1">
      <w:start w:val="1"/>
      <w:numFmt w:val="bullet"/>
      <w:lvlText w:val=""/>
      <w:lvlJc w:val="left"/>
      <w:pPr>
        <w:tabs>
          <w:tab w:val="num" w:pos="3600"/>
        </w:tabs>
        <w:ind w:left="3600" w:hanging="360"/>
      </w:pPr>
      <w:rPr>
        <w:rFonts w:ascii="Wingdings" w:hAnsi="Wingdings" w:hint="default"/>
      </w:rPr>
    </w:lvl>
    <w:lvl w:ilvl="5" w:tplc="EBB658D6" w:tentative="1">
      <w:start w:val="1"/>
      <w:numFmt w:val="bullet"/>
      <w:lvlText w:val=""/>
      <w:lvlJc w:val="left"/>
      <w:pPr>
        <w:tabs>
          <w:tab w:val="num" w:pos="4320"/>
        </w:tabs>
        <w:ind w:left="4320" w:hanging="360"/>
      </w:pPr>
      <w:rPr>
        <w:rFonts w:ascii="Wingdings" w:hAnsi="Wingdings" w:hint="default"/>
      </w:rPr>
    </w:lvl>
    <w:lvl w:ilvl="6" w:tplc="8944602E" w:tentative="1">
      <w:start w:val="1"/>
      <w:numFmt w:val="bullet"/>
      <w:lvlText w:val=""/>
      <w:lvlJc w:val="left"/>
      <w:pPr>
        <w:tabs>
          <w:tab w:val="num" w:pos="5040"/>
        </w:tabs>
        <w:ind w:left="5040" w:hanging="360"/>
      </w:pPr>
      <w:rPr>
        <w:rFonts w:ascii="Wingdings" w:hAnsi="Wingdings" w:hint="default"/>
      </w:rPr>
    </w:lvl>
    <w:lvl w:ilvl="7" w:tplc="49E0907E" w:tentative="1">
      <w:start w:val="1"/>
      <w:numFmt w:val="bullet"/>
      <w:lvlText w:val=""/>
      <w:lvlJc w:val="left"/>
      <w:pPr>
        <w:tabs>
          <w:tab w:val="num" w:pos="5760"/>
        </w:tabs>
        <w:ind w:left="5760" w:hanging="360"/>
      </w:pPr>
      <w:rPr>
        <w:rFonts w:ascii="Wingdings" w:hAnsi="Wingdings" w:hint="default"/>
      </w:rPr>
    </w:lvl>
    <w:lvl w:ilvl="8" w:tplc="C88C162C" w:tentative="1">
      <w:start w:val="1"/>
      <w:numFmt w:val="bullet"/>
      <w:lvlText w:val=""/>
      <w:lvlJc w:val="left"/>
      <w:pPr>
        <w:tabs>
          <w:tab w:val="num" w:pos="6480"/>
        </w:tabs>
        <w:ind w:left="6480" w:hanging="360"/>
      </w:pPr>
      <w:rPr>
        <w:rFonts w:ascii="Wingdings" w:hAnsi="Wingdings" w:hint="default"/>
      </w:rPr>
    </w:lvl>
  </w:abstractNum>
  <w:abstractNum w:abstractNumId="54">
    <w:nsid w:val="31F01424"/>
    <w:multiLevelType w:val="hybridMultilevel"/>
    <w:tmpl w:val="B1BAE146"/>
    <w:lvl w:ilvl="0" w:tplc="04090011">
      <w:start w:val="1"/>
      <w:numFmt w:val="decimal"/>
      <w:lvlText w:val="%1)"/>
      <w:lvlJc w:val="left"/>
      <w:pPr>
        <w:ind w:left="1080" w:hanging="360"/>
      </w:pPr>
    </w:lvl>
    <w:lvl w:ilvl="1" w:tplc="04090011">
      <w:start w:val="1"/>
      <w:numFmt w:val="decimal"/>
      <w:lvlText w:val="%2)"/>
      <w:lvlJc w:val="left"/>
      <w:pPr>
        <w:ind w:left="14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326B00E2"/>
    <w:multiLevelType w:val="hybridMultilevel"/>
    <w:tmpl w:val="3F506FF6"/>
    <w:lvl w:ilvl="0" w:tplc="EAD0C35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2C55F45"/>
    <w:multiLevelType w:val="hybridMultilevel"/>
    <w:tmpl w:val="6400A87E"/>
    <w:lvl w:ilvl="0" w:tplc="6C8A8AFA">
      <w:start w:val="1"/>
      <w:numFmt w:val="lowerLetter"/>
      <w:lvlText w:val="%1."/>
      <w:lvlJc w:val="left"/>
      <w:pPr>
        <w:ind w:left="720" w:hanging="360"/>
      </w:pPr>
      <w:rPr>
        <w:rFonts w:ascii="Calibri" w:eastAsia="Times New Roman"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3946A8A"/>
    <w:multiLevelType w:val="hybridMultilevel"/>
    <w:tmpl w:val="145C863C"/>
    <w:lvl w:ilvl="0" w:tplc="1A56AD6C">
      <w:start w:val="1"/>
      <w:numFmt w:val="bullet"/>
      <w:lvlText w:val=""/>
      <w:lvlJc w:val="left"/>
      <w:pPr>
        <w:tabs>
          <w:tab w:val="num" w:pos="720"/>
        </w:tabs>
        <w:ind w:left="720" w:hanging="360"/>
      </w:pPr>
      <w:rPr>
        <w:rFonts w:ascii="Wingdings" w:hAnsi="Wingdings" w:hint="default"/>
      </w:rPr>
    </w:lvl>
    <w:lvl w:ilvl="1" w:tplc="7856E28E">
      <w:start w:val="1015"/>
      <w:numFmt w:val="bullet"/>
      <w:lvlText w:val=""/>
      <w:lvlJc w:val="left"/>
      <w:pPr>
        <w:tabs>
          <w:tab w:val="num" w:pos="1440"/>
        </w:tabs>
        <w:ind w:left="1440" w:hanging="360"/>
      </w:pPr>
      <w:rPr>
        <w:rFonts w:ascii="Wingdings" w:hAnsi="Wingdings" w:hint="default"/>
      </w:rPr>
    </w:lvl>
    <w:lvl w:ilvl="2" w:tplc="E1D44052" w:tentative="1">
      <w:start w:val="1"/>
      <w:numFmt w:val="bullet"/>
      <w:lvlText w:val=""/>
      <w:lvlJc w:val="left"/>
      <w:pPr>
        <w:tabs>
          <w:tab w:val="num" w:pos="2160"/>
        </w:tabs>
        <w:ind w:left="2160" w:hanging="360"/>
      </w:pPr>
      <w:rPr>
        <w:rFonts w:ascii="Wingdings" w:hAnsi="Wingdings" w:hint="default"/>
      </w:rPr>
    </w:lvl>
    <w:lvl w:ilvl="3" w:tplc="016026E6" w:tentative="1">
      <w:start w:val="1"/>
      <w:numFmt w:val="bullet"/>
      <w:lvlText w:val=""/>
      <w:lvlJc w:val="left"/>
      <w:pPr>
        <w:tabs>
          <w:tab w:val="num" w:pos="2880"/>
        </w:tabs>
        <w:ind w:left="2880" w:hanging="360"/>
      </w:pPr>
      <w:rPr>
        <w:rFonts w:ascii="Wingdings" w:hAnsi="Wingdings" w:hint="default"/>
      </w:rPr>
    </w:lvl>
    <w:lvl w:ilvl="4" w:tplc="8C80747A" w:tentative="1">
      <w:start w:val="1"/>
      <w:numFmt w:val="bullet"/>
      <w:lvlText w:val=""/>
      <w:lvlJc w:val="left"/>
      <w:pPr>
        <w:tabs>
          <w:tab w:val="num" w:pos="3600"/>
        </w:tabs>
        <w:ind w:left="3600" w:hanging="360"/>
      </w:pPr>
      <w:rPr>
        <w:rFonts w:ascii="Wingdings" w:hAnsi="Wingdings" w:hint="default"/>
      </w:rPr>
    </w:lvl>
    <w:lvl w:ilvl="5" w:tplc="EEBE6FE0" w:tentative="1">
      <w:start w:val="1"/>
      <w:numFmt w:val="bullet"/>
      <w:lvlText w:val=""/>
      <w:lvlJc w:val="left"/>
      <w:pPr>
        <w:tabs>
          <w:tab w:val="num" w:pos="4320"/>
        </w:tabs>
        <w:ind w:left="4320" w:hanging="360"/>
      </w:pPr>
      <w:rPr>
        <w:rFonts w:ascii="Wingdings" w:hAnsi="Wingdings" w:hint="default"/>
      </w:rPr>
    </w:lvl>
    <w:lvl w:ilvl="6" w:tplc="587634DA" w:tentative="1">
      <w:start w:val="1"/>
      <w:numFmt w:val="bullet"/>
      <w:lvlText w:val=""/>
      <w:lvlJc w:val="left"/>
      <w:pPr>
        <w:tabs>
          <w:tab w:val="num" w:pos="5040"/>
        </w:tabs>
        <w:ind w:left="5040" w:hanging="360"/>
      </w:pPr>
      <w:rPr>
        <w:rFonts w:ascii="Wingdings" w:hAnsi="Wingdings" w:hint="default"/>
      </w:rPr>
    </w:lvl>
    <w:lvl w:ilvl="7" w:tplc="DF4C1DB6" w:tentative="1">
      <w:start w:val="1"/>
      <w:numFmt w:val="bullet"/>
      <w:lvlText w:val=""/>
      <w:lvlJc w:val="left"/>
      <w:pPr>
        <w:tabs>
          <w:tab w:val="num" w:pos="5760"/>
        </w:tabs>
        <w:ind w:left="5760" w:hanging="360"/>
      </w:pPr>
      <w:rPr>
        <w:rFonts w:ascii="Wingdings" w:hAnsi="Wingdings" w:hint="default"/>
      </w:rPr>
    </w:lvl>
    <w:lvl w:ilvl="8" w:tplc="597C7CD4" w:tentative="1">
      <w:start w:val="1"/>
      <w:numFmt w:val="bullet"/>
      <w:lvlText w:val=""/>
      <w:lvlJc w:val="left"/>
      <w:pPr>
        <w:tabs>
          <w:tab w:val="num" w:pos="6480"/>
        </w:tabs>
        <w:ind w:left="6480" w:hanging="360"/>
      </w:pPr>
      <w:rPr>
        <w:rFonts w:ascii="Wingdings" w:hAnsi="Wingdings" w:hint="default"/>
      </w:rPr>
    </w:lvl>
  </w:abstractNum>
  <w:abstractNum w:abstractNumId="58">
    <w:nsid w:val="33FA4B5C"/>
    <w:multiLevelType w:val="hybridMultilevel"/>
    <w:tmpl w:val="1E5E58EA"/>
    <w:lvl w:ilvl="0" w:tplc="393E69F6">
      <w:start w:val="1"/>
      <w:numFmt w:val="lowerLetter"/>
      <w:lvlText w:val="%1."/>
      <w:lvlJc w:val="left"/>
      <w:pPr>
        <w:tabs>
          <w:tab w:val="num" w:pos="720"/>
        </w:tabs>
        <w:ind w:left="720" w:hanging="360"/>
      </w:pPr>
      <w:rPr>
        <w:rFonts w:ascii="Calibri" w:eastAsia="Times New Roman" w:hAnsi="Calibri" w:cs="Times New Roman"/>
      </w:rPr>
    </w:lvl>
    <w:lvl w:ilvl="1" w:tplc="6AA2634A">
      <w:start w:val="1"/>
      <w:numFmt w:val="decimal"/>
      <w:lvlText w:val="(%2)"/>
      <w:lvlJc w:val="left"/>
      <w:pPr>
        <w:ind w:left="1440" w:hanging="360"/>
      </w:pPr>
      <w:rPr>
        <w:rFonts w:hint="default"/>
      </w:rPr>
    </w:lvl>
    <w:lvl w:ilvl="2" w:tplc="2446E824" w:tentative="1">
      <w:start w:val="1"/>
      <w:numFmt w:val="decimal"/>
      <w:lvlText w:val="%3."/>
      <w:lvlJc w:val="left"/>
      <w:pPr>
        <w:tabs>
          <w:tab w:val="num" w:pos="2160"/>
        </w:tabs>
        <w:ind w:left="2160" w:hanging="360"/>
      </w:pPr>
    </w:lvl>
    <w:lvl w:ilvl="3" w:tplc="5C8CEFAA" w:tentative="1">
      <w:start w:val="1"/>
      <w:numFmt w:val="decimal"/>
      <w:lvlText w:val="%4."/>
      <w:lvlJc w:val="left"/>
      <w:pPr>
        <w:tabs>
          <w:tab w:val="num" w:pos="2880"/>
        </w:tabs>
        <w:ind w:left="2880" w:hanging="360"/>
      </w:pPr>
    </w:lvl>
    <w:lvl w:ilvl="4" w:tplc="F90CEFB8" w:tentative="1">
      <w:start w:val="1"/>
      <w:numFmt w:val="decimal"/>
      <w:lvlText w:val="%5."/>
      <w:lvlJc w:val="left"/>
      <w:pPr>
        <w:tabs>
          <w:tab w:val="num" w:pos="3600"/>
        </w:tabs>
        <w:ind w:left="3600" w:hanging="360"/>
      </w:pPr>
    </w:lvl>
    <w:lvl w:ilvl="5" w:tplc="1C8474D8" w:tentative="1">
      <w:start w:val="1"/>
      <w:numFmt w:val="decimal"/>
      <w:lvlText w:val="%6."/>
      <w:lvlJc w:val="left"/>
      <w:pPr>
        <w:tabs>
          <w:tab w:val="num" w:pos="4320"/>
        </w:tabs>
        <w:ind w:left="4320" w:hanging="360"/>
      </w:pPr>
    </w:lvl>
    <w:lvl w:ilvl="6" w:tplc="169A982A" w:tentative="1">
      <w:start w:val="1"/>
      <w:numFmt w:val="decimal"/>
      <w:lvlText w:val="%7."/>
      <w:lvlJc w:val="left"/>
      <w:pPr>
        <w:tabs>
          <w:tab w:val="num" w:pos="5040"/>
        </w:tabs>
        <w:ind w:left="5040" w:hanging="360"/>
      </w:pPr>
    </w:lvl>
    <w:lvl w:ilvl="7" w:tplc="FB046294" w:tentative="1">
      <w:start w:val="1"/>
      <w:numFmt w:val="decimal"/>
      <w:lvlText w:val="%8."/>
      <w:lvlJc w:val="left"/>
      <w:pPr>
        <w:tabs>
          <w:tab w:val="num" w:pos="5760"/>
        </w:tabs>
        <w:ind w:left="5760" w:hanging="360"/>
      </w:pPr>
    </w:lvl>
    <w:lvl w:ilvl="8" w:tplc="488473FC" w:tentative="1">
      <w:start w:val="1"/>
      <w:numFmt w:val="decimal"/>
      <w:lvlText w:val="%9."/>
      <w:lvlJc w:val="left"/>
      <w:pPr>
        <w:tabs>
          <w:tab w:val="num" w:pos="6480"/>
        </w:tabs>
        <w:ind w:left="6480" w:hanging="360"/>
      </w:pPr>
    </w:lvl>
  </w:abstractNum>
  <w:abstractNum w:abstractNumId="59">
    <w:nsid w:val="354F4484"/>
    <w:multiLevelType w:val="hybridMultilevel"/>
    <w:tmpl w:val="67DCBE3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356F2FAD"/>
    <w:multiLevelType w:val="hybridMultilevel"/>
    <w:tmpl w:val="EB466EA0"/>
    <w:lvl w:ilvl="0" w:tplc="4A201566">
      <w:start w:val="1"/>
      <w:numFmt w:val="lowerLetter"/>
      <w:pStyle w:val="Bullet"/>
      <w:lvlText w:val="%1."/>
      <w:lvlJc w:val="left"/>
      <w:pPr>
        <w:ind w:left="720" w:hanging="360"/>
      </w:pPr>
      <w:rPr>
        <w:rFonts w:ascii="Calibri" w:eastAsia="Times New Roman"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75C0C1C"/>
    <w:multiLevelType w:val="hybridMultilevel"/>
    <w:tmpl w:val="CFC452F4"/>
    <w:lvl w:ilvl="0" w:tplc="EA3491CA">
      <w:start w:val="1"/>
      <w:numFmt w:val="lowerLetter"/>
      <w:lvlText w:val="%1."/>
      <w:lvlJc w:val="left"/>
      <w:pPr>
        <w:ind w:left="720" w:hanging="360"/>
      </w:pPr>
      <w:rPr>
        <w:rFonts w:ascii="Calibri" w:eastAsia="Times New Roman"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8863E71"/>
    <w:multiLevelType w:val="hybridMultilevel"/>
    <w:tmpl w:val="70AAA83E"/>
    <w:lvl w:ilvl="0" w:tplc="F886F28A">
      <w:start w:val="1"/>
      <w:numFmt w:val="bullet"/>
      <w:lvlText w:val=""/>
      <w:lvlJc w:val="left"/>
      <w:pPr>
        <w:tabs>
          <w:tab w:val="num" w:pos="720"/>
        </w:tabs>
        <w:ind w:left="720" w:hanging="360"/>
      </w:pPr>
      <w:rPr>
        <w:rFonts w:ascii="Wingdings" w:hAnsi="Wingdings" w:hint="default"/>
      </w:rPr>
    </w:lvl>
    <w:lvl w:ilvl="1" w:tplc="2A24FA5E" w:tentative="1">
      <w:start w:val="1"/>
      <w:numFmt w:val="bullet"/>
      <w:lvlText w:val=""/>
      <w:lvlJc w:val="left"/>
      <w:pPr>
        <w:tabs>
          <w:tab w:val="num" w:pos="1440"/>
        </w:tabs>
        <w:ind w:left="1440" w:hanging="360"/>
      </w:pPr>
      <w:rPr>
        <w:rFonts w:ascii="Wingdings" w:hAnsi="Wingdings" w:hint="default"/>
      </w:rPr>
    </w:lvl>
    <w:lvl w:ilvl="2" w:tplc="85A0F1E6" w:tentative="1">
      <w:start w:val="1"/>
      <w:numFmt w:val="bullet"/>
      <w:lvlText w:val=""/>
      <w:lvlJc w:val="left"/>
      <w:pPr>
        <w:tabs>
          <w:tab w:val="num" w:pos="2160"/>
        </w:tabs>
        <w:ind w:left="2160" w:hanging="360"/>
      </w:pPr>
      <w:rPr>
        <w:rFonts w:ascii="Wingdings" w:hAnsi="Wingdings" w:hint="default"/>
      </w:rPr>
    </w:lvl>
    <w:lvl w:ilvl="3" w:tplc="C7546F5E" w:tentative="1">
      <w:start w:val="1"/>
      <w:numFmt w:val="bullet"/>
      <w:lvlText w:val=""/>
      <w:lvlJc w:val="left"/>
      <w:pPr>
        <w:tabs>
          <w:tab w:val="num" w:pos="2880"/>
        </w:tabs>
        <w:ind w:left="2880" w:hanging="360"/>
      </w:pPr>
      <w:rPr>
        <w:rFonts w:ascii="Wingdings" w:hAnsi="Wingdings" w:hint="default"/>
      </w:rPr>
    </w:lvl>
    <w:lvl w:ilvl="4" w:tplc="EB687926" w:tentative="1">
      <w:start w:val="1"/>
      <w:numFmt w:val="bullet"/>
      <w:lvlText w:val=""/>
      <w:lvlJc w:val="left"/>
      <w:pPr>
        <w:tabs>
          <w:tab w:val="num" w:pos="3600"/>
        </w:tabs>
        <w:ind w:left="3600" w:hanging="360"/>
      </w:pPr>
      <w:rPr>
        <w:rFonts w:ascii="Wingdings" w:hAnsi="Wingdings" w:hint="default"/>
      </w:rPr>
    </w:lvl>
    <w:lvl w:ilvl="5" w:tplc="27B21A04" w:tentative="1">
      <w:start w:val="1"/>
      <w:numFmt w:val="bullet"/>
      <w:lvlText w:val=""/>
      <w:lvlJc w:val="left"/>
      <w:pPr>
        <w:tabs>
          <w:tab w:val="num" w:pos="4320"/>
        </w:tabs>
        <w:ind w:left="4320" w:hanging="360"/>
      </w:pPr>
      <w:rPr>
        <w:rFonts w:ascii="Wingdings" w:hAnsi="Wingdings" w:hint="default"/>
      </w:rPr>
    </w:lvl>
    <w:lvl w:ilvl="6" w:tplc="4BD8F1EC" w:tentative="1">
      <w:start w:val="1"/>
      <w:numFmt w:val="bullet"/>
      <w:lvlText w:val=""/>
      <w:lvlJc w:val="left"/>
      <w:pPr>
        <w:tabs>
          <w:tab w:val="num" w:pos="5040"/>
        </w:tabs>
        <w:ind w:left="5040" w:hanging="360"/>
      </w:pPr>
      <w:rPr>
        <w:rFonts w:ascii="Wingdings" w:hAnsi="Wingdings" w:hint="default"/>
      </w:rPr>
    </w:lvl>
    <w:lvl w:ilvl="7" w:tplc="841EF6AE" w:tentative="1">
      <w:start w:val="1"/>
      <w:numFmt w:val="bullet"/>
      <w:lvlText w:val=""/>
      <w:lvlJc w:val="left"/>
      <w:pPr>
        <w:tabs>
          <w:tab w:val="num" w:pos="5760"/>
        </w:tabs>
        <w:ind w:left="5760" w:hanging="360"/>
      </w:pPr>
      <w:rPr>
        <w:rFonts w:ascii="Wingdings" w:hAnsi="Wingdings" w:hint="default"/>
      </w:rPr>
    </w:lvl>
    <w:lvl w:ilvl="8" w:tplc="00DA1CEA" w:tentative="1">
      <w:start w:val="1"/>
      <w:numFmt w:val="bullet"/>
      <w:lvlText w:val=""/>
      <w:lvlJc w:val="left"/>
      <w:pPr>
        <w:tabs>
          <w:tab w:val="num" w:pos="6480"/>
        </w:tabs>
        <w:ind w:left="6480" w:hanging="360"/>
      </w:pPr>
      <w:rPr>
        <w:rFonts w:ascii="Wingdings" w:hAnsi="Wingdings" w:hint="default"/>
      </w:rPr>
    </w:lvl>
  </w:abstractNum>
  <w:abstractNum w:abstractNumId="63">
    <w:nsid w:val="395D5C6C"/>
    <w:multiLevelType w:val="hybridMultilevel"/>
    <w:tmpl w:val="C00404B2"/>
    <w:lvl w:ilvl="0" w:tplc="73480286">
      <w:start w:val="1"/>
      <w:numFmt w:val="bullet"/>
      <w:lvlText w:val=""/>
      <w:lvlJc w:val="left"/>
      <w:pPr>
        <w:tabs>
          <w:tab w:val="num" w:pos="720"/>
        </w:tabs>
        <w:ind w:left="720" w:hanging="360"/>
      </w:pPr>
      <w:rPr>
        <w:rFonts w:ascii="Wingdings" w:hAnsi="Wingdings" w:hint="default"/>
      </w:rPr>
    </w:lvl>
    <w:lvl w:ilvl="1" w:tplc="4992DFA0" w:tentative="1">
      <w:start w:val="1"/>
      <w:numFmt w:val="bullet"/>
      <w:lvlText w:val=""/>
      <w:lvlJc w:val="left"/>
      <w:pPr>
        <w:tabs>
          <w:tab w:val="num" w:pos="1440"/>
        </w:tabs>
        <w:ind w:left="1440" w:hanging="360"/>
      </w:pPr>
      <w:rPr>
        <w:rFonts w:ascii="Wingdings" w:hAnsi="Wingdings" w:hint="default"/>
      </w:rPr>
    </w:lvl>
    <w:lvl w:ilvl="2" w:tplc="AC826950" w:tentative="1">
      <w:start w:val="1"/>
      <w:numFmt w:val="bullet"/>
      <w:lvlText w:val=""/>
      <w:lvlJc w:val="left"/>
      <w:pPr>
        <w:tabs>
          <w:tab w:val="num" w:pos="2160"/>
        </w:tabs>
        <w:ind w:left="2160" w:hanging="360"/>
      </w:pPr>
      <w:rPr>
        <w:rFonts w:ascii="Wingdings" w:hAnsi="Wingdings" w:hint="default"/>
      </w:rPr>
    </w:lvl>
    <w:lvl w:ilvl="3" w:tplc="995AA430" w:tentative="1">
      <w:start w:val="1"/>
      <w:numFmt w:val="bullet"/>
      <w:lvlText w:val=""/>
      <w:lvlJc w:val="left"/>
      <w:pPr>
        <w:tabs>
          <w:tab w:val="num" w:pos="2880"/>
        </w:tabs>
        <w:ind w:left="2880" w:hanging="360"/>
      </w:pPr>
      <w:rPr>
        <w:rFonts w:ascii="Wingdings" w:hAnsi="Wingdings" w:hint="default"/>
      </w:rPr>
    </w:lvl>
    <w:lvl w:ilvl="4" w:tplc="3196B926" w:tentative="1">
      <w:start w:val="1"/>
      <w:numFmt w:val="bullet"/>
      <w:lvlText w:val=""/>
      <w:lvlJc w:val="left"/>
      <w:pPr>
        <w:tabs>
          <w:tab w:val="num" w:pos="3600"/>
        </w:tabs>
        <w:ind w:left="3600" w:hanging="360"/>
      </w:pPr>
      <w:rPr>
        <w:rFonts w:ascii="Wingdings" w:hAnsi="Wingdings" w:hint="default"/>
      </w:rPr>
    </w:lvl>
    <w:lvl w:ilvl="5" w:tplc="8D1A80C8" w:tentative="1">
      <w:start w:val="1"/>
      <w:numFmt w:val="bullet"/>
      <w:lvlText w:val=""/>
      <w:lvlJc w:val="left"/>
      <w:pPr>
        <w:tabs>
          <w:tab w:val="num" w:pos="4320"/>
        </w:tabs>
        <w:ind w:left="4320" w:hanging="360"/>
      </w:pPr>
      <w:rPr>
        <w:rFonts w:ascii="Wingdings" w:hAnsi="Wingdings" w:hint="default"/>
      </w:rPr>
    </w:lvl>
    <w:lvl w:ilvl="6" w:tplc="F978345C" w:tentative="1">
      <w:start w:val="1"/>
      <w:numFmt w:val="bullet"/>
      <w:lvlText w:val=""/>
      <w:lvlJc w:val="left"/>
      <w:pPr>
        <w:tabs>
          <w:tab w:val="num" w:pos="5040"/>
        </w:tabs>
        <w:ind w:left="5040" w:hanging="360"/>
      </w:pPr>
      <w:rPr>
        <w:rFonts w:ascii="Wingdings" w:hAnsi="Wingdings" w:hint="default"/>
      </w:rPr>
    </w:lvl>
    <w:lvl w:ilvl="7" w:tplc="25548368" w:tentative="1">
      <w:start w:val="1"/>
      <w:numFmt w:val="bullet"/>
      <w:lvlText w:val=""/>
      <w:lvlJc w:val="left"/>
      <w:pPr>
        <w:tabs>
          <w:tab w:val="num" w:pos="5760"/>
        </w:tabs>
        <w:ind w:left="5760" w:hanging="360"/>
      </w:pPr>
      <w:rPr>
        <w:rFonts w:ascii="Wingdings" w:hAnsi="Wingdings" w:hint="default"/>
      </w:rPr>
    </w:lvl>
    <w:lvl w:ilvl="8" w:tplc="9B360878" w:tentative="1">
      <w:start w:val="1"/>
      <w:numFmt w:val="bullet"/>
      <w:lvlText w:val=""/>
      <w:lvlJc w:val="left"/>
      <w:pPr>
        <w:tabs>
          <w:tab w:val="num" w:pos="6480"/>
        </w:tabs>
        <w:ind w:left="6480" w:hanging="360"/>
      </w:pPr>
      <w:rPr>
        <w:rFonts w:ascii="Wingdings" w:hAnsi="Wingdings" w:hint="default"/>
      </w:rPr>
    </w:lvl>
  </w:abstractNum>
  <w:abstractNum w:abstractNumId="64">
    <w:nsid w:val="39831975"/>
    <w:multiLevelType w:val="hybridMultilevel"/>
    <w:tmpl w:val="42C6F1D4"/>
    <w:lvl w:ilvl="0" w:tplc="08A05722">
      <w:start w:val="1"/>
      <w:numFmt w:val="lowerLetter"/>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A812169"/>
    <w:multiLevelType w:val="hybridMultilevel"/>
    <w:tmpl w:val="DD5A4750"/>
    <w:lvl w:ilvl="0" w:tplc="2F66D7EC">
      <w:start w:val="1"/>
      <w:numFmt w:val="bullet"/>
      <w:lvlText w:val=""/>
      <w:lvlJc w:val="left"/>
      <w:pPr>
        <w:tabs>
          <w:tab w:val="num" w:pos="720"/>
        </w:tabs>
        <w:ind w:left="720" w:hanging="360"/>
      </w:pPr>
      <w:rPr>
        <w:rFonts w:ascii="Wingdings" w:hAnsi="Wingdings" w:hint="default"/>
      </w:rPr>
    </w:lvl>
    <w:lvl w:ilvl="1" w:tplc="3A86A638" w:tentative="1">
      <w:start w:val="1"/>
      <w:numFmt w:val="bullet"/>
      <w:lvlText w:val=""/>
      <w:lvlJc w:val="left"/>
      <w:pPr>
        <w:tabs>
          <w:tab w:val="num" w:pos="1440"/>
        </w:tabs>
        <w:ind w:left="1440" w:hanging="360"/>
      </w:pPr>
      <w:rPr>
        <w:rFonts w:ascii="Wingdings" w:hAnsi="Wingdings" w:hint="default"/>
      </w:rPr>
    </w:lvl>
    <w:lvl w:ilvl="2" w:tplc="2EA02D6E" w:tentative="1">
      <w:start w:val="1"/>
      <w:numFmt w:val="bullet"/>
      <w:lvlText w:val=""/>
      <w:lvlJc w:val="left"/>
      <w:pPr>
        <w:tabs>
          <w:tab w:val="num" w:pos="2160"/>
        </w:tabs>
        <w:ind w:left="2160" w:hanging="360"/>
      </w:pPr>
      <w:rPr>
        <w:rFonts w:ascii="Wingdings" w:hAnsi="Wingdings" w:hint="default"/>
      </w:rPr>
    </w:lvl>
    <w:lvl w:ilvl="3" w:tplc="1FCADF1A" w:tentative="1">
      <w:start w:val="1"/>
      <w:numFmt w:val="bullet"/>
      <w:lvlText w:val=""/>
      <w:lvlJc w:val="left"/>
      <w:pPr>
        <w:tabs>
          <w:tab w:val="num" w:pos="2880"/>
        </w:tabs>
        <w:ind w:left="2880" w:hanging="360"/>
      </w:pPr>
      <w:rPr>
        <w:rFonts w:ascii="Wingdings" w:hAnsi="Wingdings" w:hint="default"/>
      </w:rPr>
    </w:lvl>
    <w:lvl w:ilvl="4" w:tplc="8CE6CADC" w:tentative="1">
      <w:start w:val="1"/>
      <w:numFmt w:val="bullet"/>
      <w:lvlText w:val=""/>
      <w:lvlJc w:val="left"/>
      <w:pPr>
        <w:tabs>
          <w:tab w:val="num" w:pos="3600"/>
        </w:tabs>
        <w:ind w:left="3600" w:hanging="360"/>
      </w:pPr>
      <w:rPr>
        <w:rFonts w:ascii="Wingdings" w:hAnsi="Wingdings" w:hint="default"/>
      </w:rPr>
    </w:lvl>
    <w:lvl w:ilvl="5" w:tplc="D03E848E" w:tentative="1">
      <w:start w:val="1"/>
      <w:numFmt w:val="bullet"/>
      <w:lvlText w:val=""/>
      <w:lvlJc w:val="left"/>
      <w:pPr>
        <w:tabs>
          <w:tab w:val="num" w:pos="4320"/>
        </w:tabs>
        <w:ind w:left="4320" w:hanging="360"/>
      </w:pPr>
      <w:rPr>
        <w:rFonts w:ascii="Wingdings" w:hAnsi="Wingdings" w:hint="default"/>
      </w:rPr>
    </w:lvl>
    <w:lvl w:ilvl="6" w:tplc="E0CC8D62" w:tentative="1">
      <w:start w:val="1"/>
      <w:numFmt w:val="bullet"/>
      <w:lvlText w:val=""/>
      <w:lvlJc w:val="left"/>
      <w:pPr>
        <w:tabs>
          <w:tab w:val="num" w:pos="5040"/>
        </w:tabs>
        <w:ind w:left="5040" w:hanging="360"/>
      </w:pPr>
      <w:rPr>
        <w:rFonts w:ascii="Wingdings" w:hAnsi="Wingdings" w:hint="default"/>
      </w:rPr>
    </w:lvl>
    <w:lvl w:ilvl="7" w:tplc="7396C93C" w:tentative="1">
      <w:start w:val="1"/>
      <w:numFmt w:val="bullet"/>
      <w:lvlText w:val=""/>
      <w:lvlJc w:val="left"/>
      <w:pPr>
        <w:tabs>
          <w:tab w:val="num" w:pos="5760"/>
        </w:tabs>
        <w:ind w:left="5760" w:hanging="360"/>
      </w:pPr>
      <w:rPr>
        <w:rFonts w:ascii="Wingdings" w:hAnsi="Wingdings" w:hint="default"/>
      </w:rPr>
    </w:lvl>
    <w:lvl w:ilvl="8" w:tplc="9F7A7D32" w:tentative="1">
      <w:start w:val="1"/>
      <w:numFmt w:val="bullet"/>
      <w:lvlText w:val=""/>
      <w:lvlJc w:val="left"/>
      <w:pPr>
        <w:tabs>
          <w:tab w:val="num" w:pos="6480"/>
        </w:tabs>
        <w:ind w:left="6480" w:hanging="360"/>
      </w:pPr>
      <w:rPr>
        <w:rFonts w:ascii="Wingdings" w:hAnsi="Wingdings" w:hint="default"/>
      </w:rPr>
    </w:lvl>
  </w:abstractNum>
  <w:abstractNum w:abstractNumId="66">
    <w:nsid w:val="3ACA21FB"/>
    <w:multiLevelType w:val="hybridMultilevel"/>
    <w:tmpl w:val="B6E2AB52"/>
    <w:lvl w:ilvl="0" w:tplc="04090019">
      <w:start w:val="1"/>
      <w:numFmt w:val="lowerLetter"/>
      <w:lvlText w:val="%1."/>
      <w:lvlJc w:val="left"/>
      <w:pPr>
        <w:ind w:left="720" w:hanging="360"/>
      </w:pPr>
    </w:lvl>
    <w:lvl w:ilvl="1" w:tplc="04090019">
      <w:start w:val="1"/>
      <w:numFmt w:val="lowerLetter"/>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C9276D4"/>
    <w:multiLevelType w:val="hybridMultilevel"/>
    <w:tmpl w:val="CB9CB8CE"/>
    <w:lvl w:ilvl="0" w:tplc="6D46756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D1804B2"/>
    <w:multiLevelType w:val="hybridMultilevel"/>
    <w:tmpl w:val="CE3A1E10"/>
    <w:lvl w:ilvl="0" w:tplc="0D1C6CE4">
      <w:start w:val="1"/>
      <w:numFmt w:val="lowerLetter"/>
      <w:lvlText w:val="%1."/>
      <w:lvlJc w:val="left"/>
      <w:pPr>
        <w:tabs>
          <w:tab w:val="num" w:pos="720"/>
        </w:tabs>
        <w:ind w:left="720" w:hanging="360"/>
      </w:pPr>
      <w:rPr>
        <w:rFonts w:ascii="Calibri" w:eastAsia="Times New Roman" w:hAnsi="Calibri" w:cs="Times New Roman"/>
      </w:rPr>
    </w:lvl>
    <w:lvl w:ilvl="1" w:tplc="92E2960A">
      <w:start w:val="1"/>
      <w:numFmt w:val="decimal"/>
      <w:lvlText w:val="%2)"/>
      <w:lvlJc w:val="left"/>
      <w:pPr>
        <w:ind w:left="1440" w:hanging="360"/>
      </w:pPr>
      <w:rPr>
        <w:rFonts w:hint="default"/>
      </w:rPr>
    </w:lvl>
    <w:lvl w:ilvl="2" w:tplc="A5820414" w:tentative="1">
      <w:start w:val="1"/>
      <w:numFmt w:val="decimal"/>
      <w:lvlText w:val="%3."/>
      <w:lvlJc w:val="left"/>
      <w:pPr>
        <w:tabs>
          <w:tab w:val="num" w:pos="2160"/>
        </w:tabs>
        <w:ind w:left="2160" w:hanging="360"/>
      </w:pPr>
    </w:lvl>
    <w:lvl w:ilvl="3" w:tplc="CBD05EC4" w:tentative="1">
      <w:start w:val="1"/>
      <w:numFmt w:val="decimal"/>
      <w:lvlText w:val="%4."/>
      <w:lvlJc w:val="left"/>
      <w:pPr>
        <w:tabs>
          <w:tab w:val="num" w:pos="2880"/>
        </w:tabs>
        <w:ind w:left="2880" w:hanging="360"/>
      </w:pPr>
    </w:lvl>
    <w:lvl w:ilvl="4" w:tplc="0C0C775C" w:tentative="1">
      <w:start w:val="1"/>
      <w:numFmt w:val="decimal"/>
      <w:lvlText w:val="%5."/>
      <w:lvlJc w:val="left"/>
      <w:pPr>
        <w:tabs>
          <w:tab w:val="num" w:pos="3600"/>
        </w:tabs>
        <w:ind w:left="3600" w:hanging="360"/>
      </w:pPr>
    </w:lvl>
    <w:lvl w:ilvl="5" w:tplc="88780234" w:tentative="1">
      <w:start w:val="1"/>
      <w:numFmt w:val="decimal"/>
      <w:lvlText w:val="%6."/>
      <w:lvlJc w:val="left"/>
      <w:pPr>
        <w:tabs>
          <w:tab w:val="num" w:pos="4320"/>
        </w:tabs>
        <w:ind w:left="4320" w:hanging="360"/>
      </w:pPr>
    </w:lvl>
    <w:lvl w:ilvl="6" w:tplc="FE9E98E6" w:tentative="1">
      <w:start w:val="1"/>
      <w:numFmt w:val="decimal"/>
      <w:lvlText w:val="%7."/>
      <w:lvlJc w:val="left"/>
      <w:pPr>
        <w:tabs>
          <w:tab w:val="num" w:pos="5040"/>
        </w:tabs>
        <w:ind w:left="5040" w:hanging="360"/>
      </w:pPr>
    </w:lvl>
    <w:lvl w:ilvl="7" w:tplc="59FC8DDE" w:tentative="1">
      <w:start w:val="1"/>
      <w:numFmt w:val="decimal"/>
      <w:lvlText w:val="%8."/>
      <w:lvlJc w:val="left"/>
      <w:pPr>
        <w:tabs>
          <w:tab w:val="num" w:pos="5760"/>
        </w:tabs>
        <w:ind w:left="5760" w:hanging="360"/>
      </w:pPr>
    </w:lvl>
    <w:lvl w:ilvl="8" w:tplc="09B49EB2" w:tentative="1">
      <w:start w:val="1"/>
      <w:numFmt w:val="decimal"/>
      <w:lvlText w:val="%9."/>
      <w:lvlJc w:val="left"/>
      <w:pPr>
        <w:tabs>
          <w:tab w:val="num" w:pos="6480"/>
        </w:tabs>
        <w:ind w:left="6480" w:hanging="360"/>
      </w:pPr>
    </w:lvl>
  </w:abstractNum>
  <w:abstractNum w:abstractNumId="69">
    <w:nsid w:val="3FD91AA8"/>
    <w:multiLevelType w:val="singleLevel"/>
    <w:tmpl w:val="6FB0168C"/>
    <w:lvl w:ilvl="0">
      <w:start w:val="1"/>
      <w:numFmt w:val="bullet"/>
      <w:pStyle w:val="NOTE"/>
      <w:lvlText w:val=""/>
      <w:lvlJc w:val="left"/>
      <w:pPr>
        <w:tabs>
          <w:tab w:val="num" w:pos="360"/>
        </w:tabs>
        <w:ind w:left="360" w:hanging="360"/>
      </w:pPr>
      <w:rPr>
        <w:rFonts w:ascii="Symbol" w:hAnsi="Symbol" w:hint="default"/>
      </w:rPr>
    </w:lvl>
  </w:abstractNum>
  <w:abstractNum w:abstractNumId="70">
    <w:nsid w:val="403B5053"/>
    <w:multiLevelType w:val="multilevel"/>
    <w:tmpl w:val="AD08809C"/>
    <w:lvl w:ilvl="0">
      <w:start w:val="1"/>
      <w:numFmt w:val="decimal"/>
      <w:pStyle w:val="Paragraphwnumber"/>
      <w:lvlText w:val="B-%1."/>
      <w:lvlJc w:val="left"/>
      <w:pPr>
        <w:tabs>
          <w:tab w:val="num" w:pos="720"/>
        </w:tabs>
        <w:ind w:left="0" w:firstLine="0"/>
      </w:pPr>
      <w:rPr>
        <w:rFonts w:hint="default"/>
        <w:sz w:val="22"/>
        <w:szCs w:val="22"/>
      </w:rPr>
    </w:lvl>
    <w:lvl w:ilvl="1">
      <w:start w:val="1"/>
      <w:numFmt w:val="decimal"/>
      <w:lvlText w:val="%1.%2."/>
      <w:lvlJc w:val="left"/>
      <w:pPr>
        <w:tabs>
          <w:tab w:val="num" w:pos="792"/>
        </w:tabs>
        <w:ind w:left="792" w:hanging="432"/>
      </w:pPr>
      <w:rPr>
        <w:rFonts w:hint="default"/>
      </w:rPr>
    </w:lvl>
    <w:lvl w:ilvl="2">
      <w:start w:val="1"/>
      <w:numFmt w:val="decimal"/>
      <w:lvlText w:val="1-%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406F34C9"/>
    <w:multiLevelType w:val="hybridMultilevel"/>
    <w:tmpl w:val="A1F82FF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407763F8"/>
    <w:multiLevelType w:val="hybridMultilevel"/>
    <w:tmpl w:val="2C10CB2E"/>
    <w:lvl w:ilvl="0" w:tplc="04090019">
      <w:start w:val="1"/>
      <w:numFmt w:val="lowerLetter"/>
      <w:lvlText w:val="%1."/>
      <w:lvlJc w:val="left"/>
      <w:pPr>
        <w:ind w:left="720" w:hanging="360"/>
      </w:pPr>
    </w:lvl>
    <w:lvl w:ilvl="1" w:tplc="04090019">
      <w:start w:val="1"/>
      <w:numFmt w:val="lowerLetter"/>
      <w:lvlText w:val="%2."/>
      <w:lvlJc w:val="left"/>
      <w:pPr>
        <w:ind w:left="720" w:hanging="360"/>
      </w:pPr>
    </w:lvl>
    <w:lvl w:ilvl="2" w:tplc="28E2CA72">
      <w:start w:val="1"/>
      <w:numFmt w:val="decimal"/>
      <w:lvlText w:val="%3."/>
      <w:lvlJc w:val="left"/>
      <w:pPr>
        <w:ind w:left="360" w:hanging="360"/>
      </w:pPr>
      <w:rPr>
        <w:rFonts w:hint="default"/>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0CF1991"/>
    <w:multiLevelType w:val="hybridMultilevel"/>
    <w:tmpl w:val="A942DA9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1581C0B"/>
    <w:multiLevelType w:val="hybridMultilevel"/>
    <w:tmpl w:val="1B222E44"/>
    <w:lvl w:ilvl="0" w:tplc="35A2D7D4">
      <w:start w:val="1"/>
      <w:numFmt w:val="bullet"/>
      <w:lvlText w:val=""/>
      <w:lvlJc w:val="left"/>
      <w:pPr>
        <w:tabs>
          <w:tab w:val="num" w:pos="720"/>
        </w:tabs>
        <w:ind w:left="720" w:hanging="360"/>
      </w:pPr>
      <w:rPr>
        <w:rFonts w:ascii="Wingdings" w:hAnsi="Wingdings" w:hint="default"/>
      </w:rPr>
    </w:lvl>
    <w:lvl w:ilvl="1" w:tplc="8E606B48" w:tentative="1">
      <w:start w:val="1"/>
      <w:numFmt w:val="bullet"/>
      <w:lvlText w:val=""/>
      <w:lvlJc w:val="left"/>
      <w:pPr>
        <w:tabs>
          <w:tab w:val="num" w:pos="1440"/>
        </w:tabs>
        <w:ind w:left="1440" w:hanging="360"/>
      </w:pPr>
      <w:rPr>
        <w:rFonts w:ascii="Wingdings" w:hAnsi="Wingdings" w:hint="default"/>
      </w:rPr>
    </w:lvl>
    <w:lvl w:ilvl="2" w:tplc="066E1B6C" w:tentative="1">
      <w:start w:val="1"/>
      <w:numFmt w:val="bullet"/>
      <w:lvlText w:val=""/>
      <w:lvlJc w:val="left"/>
      <w:pPr>
        <w:tabs>
          <w:tab w:val="num" w:pos="2160"/>
        </w:tabs>
        <w:ind w:left="2160" w:hanging="360"/>
      </w:pPr>
      <w:rPr>
        <w:rFonts w:ascii="Wingdings" w:hAnsi="Wingdings" w:hint="default"/>
      </w:rPr>
    </w:lvl>
    <w:lvl w:ilvl="3" w:tplc="6ECAB93E" w:tentative="1">
      <w:start w:val="1"/>
      <w:numFmt w:val="bullet"/>
      <w:lvlText w:val=""/>
      <w:lvlJc w:val="left"/>
      <w:pPr>
        <w:tabs>
          <w:tab w:val="num" w:pos="2880"/>
        </w:tabs>
        <w:ind w:left="2880" w:hanging="360"/>
      </w:pPr>
      <w:rPr>
        <w:rFonts w:ascii="Wingdings" w:hAnsi="Wingdings" w:hint="default"/>
      </w:rPr>
    </w:lvl>
    <w:lvl w:ilvl="4" w:tplc="2DCC5C16" w:tentative="1">
      <w:start w:val="1"/>
      <w:numFmt w:val="bullet"/>
      <w:lvlText w:val=""/>
      <w:lvlJc w:val="left"/>
      <w:pPr>
        <w:tabs>
          <w:tab w:val="num" w:pos="3600"/>
        </w:tabs>
        <w:ind w:left="3600" w:hanging="360"/>
      </w:pPr>
      <w:rPr>
        <w:rFonts w:ascii="Wingdings" w:hAnsi="Wingdings" w:hint="default"/>
      </w:rPr>
    </w:lvl>
    <w:lvl w:ilvl="5" w:tplc="502AEBF4" w:tentative="1">
      <w:start w:val="1"/>
      <w:numFmt w:val="bullet"/>
      <w:lvlText w:val=""/>
      <w:lvlJc w:val="left"/>
      <w:pPr>
        <w:tabs>
          <w:tab w:val="num" w:pos="4320"/>
        </w:tabs>
        <w:ind w:left="4320" w:hanging="360"/>
      </w:pPr>
      <w:rPr>
        <w:rFonts w:ascii="Wingdings" w:hAnsi="Wingdings" w:hint="default"/>
      </w:rPr>
    </w:lvl>
    <w:lvl w:ilvl="6" w:tplc="7E667352" w:tentative="1">
      <w:start w:val="1"/>
      <w:numFmt w:val="bullet"/>
      <w:lvlText w:val=""/>
      <w:lvlJc w:val="left"/>
      <w:pPr>
        <w:tabs>
          <w:tab w:val="num" w:pos="5040"/>
        </w:tabs>
        <w:ind w:left="5040" w:hanging="360"/>
      </w:pPr>
      <w:rPr>
        <w:rFonts w:ascii="Wingdings" w:hAnsi="Wingdings" w:hint="default"/>
      </w:rPr>
    </w:lvl>
    <w:lvl w:ilvl="7" w:tplc="7EE0C2F4" w:tentative="1">
      <w:start w:val="1"/>
      <w:numFmt w:val="bullet"/>
      <w:lvlText w:val=""/>
      <w:lvlJc w:val="left"/>
      <w:pPr>
        <w:tabs>
          <w:tab w:val="num" w:pos="5760"/>
        </w:tabs>
        <w:ind w:left="5760" w:hanging="360"/>
      </w:pPr>
      <w:rPr>
        <w:rFonts w:ascii="Wingdings" w:hAnsi="Wingdings" w:hint="default"/>
      </w:rPr>
    </w:lvl>
    <w:lvl w:ilvl="8" w:tplc="7E4C9C54" w:tentative="1">
      <w:start w:val="1"/>
      <w:numFmt w:val="bullet"/>
      <w:lvlText w:val=""/>
      <w:lvlJc w:val="left"/>
      <w:pPr>
        <w:tabs>
          <w:tab w:val="num" w:pos="6480"/>
        </w:tabs>
        <w:ind w:left="6480" w:hanging="360"/>
      </w:pPr>
      <w:rPr>
        <w:rFonts w:ascii="Wingdings" w:hAnsi="Wingdings" w:hint="default"/>
      </w:rPr>
    </w:lvl>
  </w:abstractNum>
  <w:abstractNum w:abstractNumId="75">
    <w:nsid w:val="432A632F"/>
    <w:multiLevelType w:val="hybridMultilevel"/>
    <w:tmpl w:val="DF9C0326"/>
    <w:lvl w:ilvl="0" w:tplc="292011FC">
      <w:start w:val="1"/>
      <w:numFmt w:val="decimal"/>
      <w:lvlText w:val="%1."/>
      <w:lvlJc w:val="left"/>
      <w:pPr>
        <w:ind w:left="360" w:hanging="360"/>
      </w:pPr>
      <w:rPr>
        <w:rFonts w:hint="default"/>
        <w:b w:val="0"/>
      </w:r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3393050"/>
    <w:multiLevelType w:val="hybridMultilevel"/>
    <w:tmpl w:val="595EF0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8650A9D"/>
    <w:multiLevelType w:val="hybridMultilevel"/>
    <w:tmpl w:val="7B04D7F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C6DA3F0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A8C1FB2"/>
    <w:multiLevelType w:val="hybridMultilevel"/>
    <w:tmpl w:val="61B02A1E"/>
    <w:lvl w:ilvl="0" w:tplc="10FCE34E">
      <w:start w:val="1"/>
      <w:numFmt w:val="bullet"/>
      <w:lvlText w:val=""/>
      <w:lvlJc w:val="left"/>
      <w:pPr>
        <w:tabs>
          <w:tab w:val="num" w:pos="720"/>
        </w:tabs>
        <w:ind w:left="720" w:hanging="360"/>
      </w:pPr>
      <w:rPr>
        <w:rFonts w:ascii="Wingdings" w:hAnsi="Wingdings" w:hint="default"/>
      </w:rPr>
    </w:lvl>
    <w:lvl w:ilvl="1" w:tplc="BD5871C8" w:tentative="1">
      <w:start w:val="1"/>
      <w:numFmt w:val="bullet"/>
      <w:lvlText w:val=""/>
      <w:lvlJc w:val="left"/>
      <w:pPr>
        <w:tabs>
          <w:tab w:val="num" w:pos="1440"/>
        </w:tabs>
        <w:ind w:left="1440" w:hanging="360"/>
      </w:pPr>
      <w:rPr>
        <w:rFonts w:ascii="Wingdings" w:hAnsi="Wingdings" w:hint="default"/>
      </w:rPr>
    </w:lvl>
    <w:lvl w:ilvl="2" w:tplc="71682228" w:tentative="1">
      <w:start w:val="1"/>
      <w:numFmt w:val="bullet"/>
      <w:lvlText w:val=""/>
      <w:lvlJc w:val="left"/>
      <w:pPr>
        <w:tabs>
          <w:tab w:val="num" w:pos="2160"/>
        </w:tabs>
        <w:ind w:left="2160" w:hanging="360"/>
      </w:pPr>
      <w:rPr>
        <w:rFonts w:ascii="Wingdings" w:hAnsi="Wingdings" w:hint="default"/>
      </w:rPr>
    </w:lvl>
    <w:lvl w:ilvl="3" w:tplc="C2C48882" w:tentative="1">
      <w:start w:val="1"/>
      <w:numFmt w:val="bullet"/>
      <w:lvlText w:val=""/>
      <w:lvlJc w:val="left"/>
      <w:pPr>
        <w:tabs>
          <w:tab w:val="num" w:pos="2880"/>
        </w:tabs>
        <w:ind w:left="2880" w:hanging="360"/>
      </w:pPr>
      <w:rPr>
        <w:rFonts w:ascii="Wingdings" w:hAnsi="Wingdings" w:hint="default"/>
      </w:rPr>
    </w:lvl>
    <w:lvl w:ilvl="4" w:tplc="74F8A77A" w:tentative="1">
      <w:start w:val="1"/>
      <w:numFmt w:val="bullet"/>
      <w:lvlText w:val=""/>
      <w:lvlJc w:val="left"/>
      <w:pPr>
        <w:tabs>
          <w:tab w:val="num" w:pos="3600"/>
        </w:tabs>
        <w:ind w:left="3600" w:hanging="360"/>
      </w:pPr>
      <w:rPr>
        <w:rFonts w:ascii="Wingdings" w:hAnsi="Wingdings" w:hint="default"/>
      </w:rPr>
    </w:lvl>
    <w:lvl w:ilvl="5" w:tplc="9DF427B2" w:tentative="1">
      <w:start w:val="1"/>
      <w:numFmt w:val="bullet"/>
      <w:lvlText w:val=""/>
      <w:lvlJc w:val="left"/>
      <w:pPr>
        <w:tabs>
          <w:tab w:val="num" w:pos="4320"/>
        </w:tabs>
        <w:ind w:left="4320" w:hanging="360"/>
      </w:pPr>
      <w:rPr>
        <w:rFonts w:ascii="Wingdings" w:hAnsi="Wingdings" w:hint="default"/>
      </w:rPr>
    </w:lvl>
    <w:lvl w:ilvl="6" w:tplc="5F52515C" w:tentative="1">
      <w:start w:val="1"/>
      <w:numFmt w:val="bullet"/>
      <w:lvlText w:val=""/>
      <w:lvlJc w:val="left"/>
      <w:pPr>
        <w:tabs>
          <w:tab w:val="num" w:pos="5040"/>
        </w:tabs>
        <w:ind w:left="5040" w:hanging="360"/>
      </w:pPr>
      <w:rPr>
        <w:rFonts w:ascii="Wingdings" w:hAnsi="Wingdings" w:hint="default"/>
      </w:rPr>
    </w:lvl>
    <w:lvl w:ilvl="7" w:tplc="D0D2C18A" w:tentative="1">
      <w:start w:val="1"/>
      <w:numFmt w:val="bullet"/>
      <w:lvlText w:val=""/>
      <w:lvlJc w:val="left"/>
      <w:pPr>
        <w:tabs>
          <w:tab w:val="num" w:pos="5760"/>
        </w:tabs>
        <w:ind w:left="5760" w:hanging="360"/>
      </w:pPr>
      <w:rPr>
        <w:rFonts w:ascii="Wingdings" w:hAnsi="Wingdings" w:hint="default"/>
      </w:rPr>
    </w:lvl>
    <w:lvl w:ilvl="8" w:tplc="5E08EE46" w:tentative="1">
      <w:start w:val="1"/>
      <w:numFmt w:val="bullet"/>
      <w:lvlText w:val=""/>
      <w:lvlJc w:val="left"/>
      <w:pPr>
        <w:tabs>
          <w:tab w:val="num" w:pos="6480"/>
        </w:tabs>
        <w:ind w:left="6480" w:hanging="360"/>
      </w:pPr>
      <w:rPr>
        <w:rFonts w:ascii="Wingdings" w:hAnsi="Wingdings" w:hint="default"/>
      </w:rPr>
    </w:lvl>
  </w:abstractNum>
  <w:abstractNum w:abstractNumId="79">
    <w:nsid w:val="4C81439E"/>
    <w:multiLevelType w:val="hybridMultilevel"/>
    <w:tmpl w:val="0D88635E"/>
    <w:lvl w:ilvl="0" w:tplc="04090019">
      <w:start w:val="1"/>
      <w:numFmt w:val="lowerLetter"/>
      <w:lvlText w:val="%1."/>
      <w:lvlJc w:val="left"/>
      <w:pPr>
        <w:ind w:left="720" w:hanging="360"/>
      </w:pPr>
    </w:lvl>
    <w:lvl w:ilvl="1" w:tplc="7A4E6A50">
      <w:start w:val="3"/>
      <w:numFmt w:val="lowerLetter"/>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C883E0C"/>
    <w:multiLevelType w:val="hybridMultilevel"/>
    <w:tmpl w:val="30488B82"/>
    <w:lvl w:ilvl="0" w:tplc="A4528F28">
      <w:start w:val="1"/>
      <w:numFmt w:val="lowerLetter"/>
      <w:lvlText w:val="%1."/>
      <w:lvlJc w:val="left"/>
      <w:pPr>
        <w:ind w:left="720" w:hanging="360"/>
      </w:pPr>
      <w:rPr>
        <w:rFonts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CDC4624"/>
    <w:multiLevelType w:val="hybridMultilevel"/>
    <w:tmpl w:val="34FE4904"/>
    <w:lvl w:ilvl="0" w:tplc="B322D29E">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550857AE"/>
    <w:multiLevelType w:val="hybridMultilevel"/>
    <w:tmpl w:val="563CA9F4"/>
    <w:lvl w:ilvl="0" w:tplc="C3F0691E">
      <w:start w:val="1"/>
      <w:numFmt w:val="decimal"/>
      <w:lvlText w:val="%1."/>
      <w:lvlJc w:val="left"/>
      <w:pPr>
        <w:ind w:left="1080" w:hanging="360"/>
      </w:pPr>
      <w:rPr>
        <w:rFonts w:hint="default"/>
        <w:b/>
        <w:sz w:val="24"/>
      </w:rPr>
    </w:lvl>
    <w:lvl w:ilvl="1" w:tplc="8CE80B78">
      <w:start w:val="1"/>
      <w:numFmt w:val="lowerLetter"/>
      <w:lvlText w:val="%2."/>
      <w:lvlJc w:val="left"/>
      <w:pPr>
        <w:ind w:left="720" w:hanging="360"/>
      </w:pPr>
      <w:rPr>
        <w:rFonts w:hint="default"/>
        <w:b w:val="0"/>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6AB2AF5"/>
    <w:multiLevelType w:val="hybridMultilevel"/>
    <w:tmpl w:val="255200F4"/>
    <w:lvl w:ilvl="0" w:tplc="0409000F">
      <w:start w:val="1"/>
      <w:numFmt w:val="decimal"/>
      <w:lvlText w:val="%1."/>
      <w:lvlJc w:val="left"/>
      <w:pPr>
        <w:ind w:left="72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6B366B5"/>
    <w:multiLevelType w:val="hybridMultilevel"/>
    <w:tmpl w:val="37004542"/>
    <w:lvl w:ilvl="0" w:tplc="735ADD10">
      <w:start w:val="1"/>
      <w:numFmt w:val="lowerLetter"/>
      <w:lvlText w:val="%1."/>
      <w:lvlJc w:val="left"/>
      <w:pPr>
        <w:ind w:left="720" w:hanging="360"/>
      </w:pPr>
      <w:rPr>
        <w:rFonts w:ascii="Calibri" w:eastAsia="Times New Roman"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981037B"/>
    <w:multiLevelType w:val="hybridMultilevel"/>
    <w:tmpl w:val="42C87794"/>
    <w:lvl w:ilvl="0" w:tplc="E85A6F40">
      <w:start w:val="1"/>
      <w:numFmt w:val="lowerLetter"/>
      <w:lvlText w:val="%1."/>
      <w:lvlJc w:val="left"/>
      <w:pPr>
        <w:tabs>
          <w:tab w:val="num" w:pos="720"/>
        </w:tabs>
        <w:ind w:left="720" w:hanging="360"/>
      </w:pPr>
      <w:rPr>
        <w:rFonts w:ascii="Calibri" w:eastAsia="Times New Roman" w:hAnsi="Calibri" w:cs="Times New Roman"/>
      </w:rPr>
    </w:lvl>
    <w:lvl w:ilvl="1" w:tplc="BE00AA6E" w:tentative="1">
      <w:start w:val="1"/>
      <w:numFmt w:val="decimal"/>
      <w:lvlText w:val="%2."/>
      <w:lvlJc w:val="left"/>
      <w:pPr>
        <w:tabs>
          <w:tab w:val="num" w:pos="1440"/>
        </w:tabs>
        <w:ind w:left="1440" w:hanging="360"/>
      </w:pPr>
    </w:lvl>
    <w:lvl w:ilvl="2" w:tplc="B69CED26" w:tentative="1">
      <w:start w:val="1"/>
      <w:numFmt w:val="decimal"/>
      <w:lvlText w:val="%3."/>
      <w:lvlJc w:val="left"/>
      <w:pPr>
        <w:tabs>
          <w:tab w:val="num" w:pos="2160"/>
        </w:tabs>
        <w:ind w:left="2160" w:hanging="360"/>
      </w:pPr>
    </w:lvl>
    <w:lvl w:ilvl="3" w:tplc="79147742" w:tentative="1">
      <w:start w:val="1"/>
      <w:numFmt w:val="decimal"/>
      <w:lvlText w:val="%4."/>
      <w:lvlJc w:val="left"/>
      <w:pPr>
        <w:tabs>
          <w:tab w:val="num" w:pos="2880"/>
        </w:tabs>
        <w:ind w:left="2880" w:hanging="360"/>
      </w:pPr>
    </w:lvl>
    <w:lvl w:ilvl="4" w:tplc="84E82B10" w:tentative="1">
      <w:start w:val="1"/>
      <w:numFmt w:val="decimal"/>
      <w:lvlText w:val="%5."/>
      <w:lvlJc w:val="left"/>
      <w:pPr>
        <w:tabs>
          <w:tab w:val="num" w:pos="3600"/>
        </w:tabs>
        <w:ind w:left="3600" w:hanging="360"/>
      </w:pPr>
    </w:lvl>
    <w:lvl w:ilvl="5" w:tplc="7A8CB2F6" w:tentative="1">
      <w:start w:val="1"/>
      <w:numFmt w:val="decimal"/>
      <w:lvlText w:val="%6."/>
      <w:lvlJc w:val="left"/>
      <w:pPr>
        <w:tabs>
          <w:tab w:val="num" w:pos="4320"/>
        </w:tabs>
        <w:ind w:left="4320" w:hanging="360"/>
      </w:pPr>
    </w:lvl>
    <w:lvl w:ilvl="6" w:tplc="17B28FB0" w:tentative="1">
      <w:start w:val="1"/>
      <w:numFmt w:val="decimal"/>
      <w:lvlText w:val="%7."/>
      <w:lvlJc w:val="left"/>
      <w:pPr>
        <w:tabs>
          <w:tab w:val="num" w:pos="5040"/>
        </w:tabs>
        <w:ind w:left="5040" w:hanging="360"/>
      </w:pPr>
    </w:lvl>
    <w:lvl w:ilvl="7" w:tplc="CC2AEF20" w:tentative="1">
      <w:start w:val="1"/>
      <w:numFmt w:val="decimal"/>
      <w:lvlText w:val="%8."/>
      <w:lvlJc w:val="left"/>
      <w:pPr>
        <w:tabs>
          <w:tab w:val="num" w:pos="5760"/>
        </w:tabs>
        <w:ind w:left="5760" w:hanging="360"/>
      </w:pPr>
    </w:lvl>
    <w:lvl w:ilvl="8" w:tplc="3FE0CBE2" w:tentative="1">
      <w:start w:val="1"/>
      <w:numFmt w:val="decimal"/>
      <w:lvlText w:val="%9."/>
      <w:lvlJc w:val="left"/>
      <w:pPr>
        <w:tabs>
          <w:tab w:val="num" w:pos="6480"/>
        </w:tabs>
        <w:ind w:left="6480" w:hanging="360"/>
      </w:pPr>
    </w:lvl>
  </w:abstractNum>
  <w:abstractNum w:abstractNumId="86">
    <w:nsid w:val="598168D2"/>
    <w:multiLevelType w:val="hybridMultilevel"/>
    <w:tmpl w:val="70EC9202"/>
    <w:lvl w:ilvl="0" w:tplc="FEE42FDA">
      <w:start w:val="4"/>
      <w:numFmt w:val="lowerLetter"/>
      <w:lvlText w:val="%1."/>
      <w:lvlJc w:val="left"/>
      <w:pPr>
        <w:ind w:left="720" w:hanging="360"/>
      </w:pPr>
      <w:rPr>
        <w:rFonts w:hint="default"/>
      </w:rPr>
    </w:lvl>
    <w:lvl w:ilvl="1" w:tplc="04090019">
      <w:start w:val="1"/>
      <w:numFmt w:val="lowerLetter"/>
      <w:lvlText w:val="%2."/>
      <w:lvlJc w:val="left"/>
      <w:pPr>
        <w:ind w:left="720" w:hanging="360"/>
      </w:pPr>
    </w:lvl>
    <w:lvl w:ilvl="2" w:tplc="FA764D84">
      <w:start w:val="1"/>
      <w:numFmt w:val="decimal"/>
      <w:lvlText w:val="%3."/>
      <w:lvlJc w:val="left"/>
      <w:pPr>
        <w:ind w:left="36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5AE7143A"/>
    <w:multiLevelType w:val="hybridMultilevel"/>
    <w:tmpl w:val="9CD2BD8C"/>
    <w:lvl w:ilvl="0" w:tplc="0176762A">
      <w:start w:val="4"/>
      <w:numFmt w:val="lowerLetter"/>
      <w:lvlText w:val="%1."/>
      <w:lvlJc w:val="left"/>
      <w:pPr>
        <w:ind w:left="72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5D7638E3"/>
    <w:multiLevelType w:val="hybridMultilevel"/>
    <w:tmpl w:val="3B52131E"/>
    <w:lvl w:ilvl="0" w:tplc="B5343D2A">
      <w:start w:val="1"/>
      <w:numFmt w:val="bullet"/>
      <w:lvlText w:val=""/>
      <w:lvlJc w:val="left"/>
      <w:pPr>
        <w:tabs>
          <w:tab w:val="num" w:pos="720"/>
        </w:tabs>
        <w:ind w:left="720" w:hanging="360"/>
      </w:pPr>
      <w:rPr>
        <w:rFonts w:ascii="Wingdings" w:hAnsi="Wingdings" w:hint="default"/>
      </w:rPr>
    </w:lvl>
    <w:lvl w:ilvl="1" w:tplc="C982329A" w:tentative="1">
      <w:start w:val="1"/>
      <w:numFmt w:val="bullet"/>
      <w:lvlText w:val=""/>
      <w:lvlJc w:val="left"/>
      <w:pPr>
        <w:tabs>
          <w:tab w:val="num" w:pos="1440"/>
        </w:tabs>
        <w:ind w:left="1440" w:hanging="360"/>
      </w:pPr>
      <w:rPr>
        <w:rFonts w:ascii="Wingdings" w:hAnsi="Wingdings" w:hint="default"/>
      </w:rPr>
    </w:lvl>
    <w:lvl w:ilvl="2" w:tplc="A5D21908" w:tentative="1">
      <w:start w:val="1"/>
      <w:numFmt w:val="bullet"/>
      <w:lvlText w:val=""/>
      <w:lvlJc w:val="left"/>
      <w:pPr>
        <w:tabs>
          <w:tab w:val="num" w:pos="2160"/>
        </w:tabs>
        <w:ind w:left="2160" w:hanging="360"/>
      </w:pPr>
      <w:rPr>
        <w:rFonts w:ascii="Wingdings" w:hAnsi="Wingdings" w:hint="default"/>
      </w:rPr>
    </w:lvl>
    <w:lvl w:ilvl="3" w:tplc="B2945574" w:tentative="1">
      <w:start w:val="1"/>
      <w:numFmt w:val="bullet"/>
      <w:lvlText w:val=""/>
      <w:lvlJc w:val="left"/>
      <w:pPr>
        <w:tabs>
          <w:tab w:val="num" w:pos="2880"/>
        </w:tabs>
        <w:ind w:left="2880" w:hanging="360"/>
      </w:pPr>
      <w:rPr>
        <w:rFonts w:ascii="Wingdings" w:hAnsi="Wingdings" w:hint="default"/>
      </w:rPr>
    </w:lvl>
    <w:lvl w:ilvl="4" w:tplc="AB7C4540" w:tentative="1">
      <w:start w:val="1"/>
      <w:numFmt w:val="bullet"/>
      <w:lvlText w:val=""/>
      <w:lvlJc w:val="left"/>
      <w:pPr>
        <w:tabs>
          <w:tab w:val="num" w:pos="3600"/>
        </w:tabs>
        <w:ind w:left="3600" w:hanging="360"/>
      </w:pPr>
      <w:rPr>
        <w:rFonts w:ascii="Wingdings" w:hAnsi="Wingdings" w:hint="default"/>
      </w:rPr>
    </w:lvl>
    <w:lvl w:ilvl="5" w:tplc="F65476B8" w:tentative="1">
      <w:start w:val="1"/>
      <w:numFmt w:val="bullet"/>
      <w:lvlText w:val=""/>
      <w:lvlJc w:val="left"/>
      <w:pPr>
        <w:tabs>
          <w:tab w:val="num" w:pos="4320"/>
        </w:tabs>
        <w:ind w:left="4320" w:hanging="360"/>
      </w:pPr>
      <w:rPr>
        <w:rFonts w:ascii="Wingdings" w:hAnsi="Wingdings" w:hint="default"/>
      </w:rPr>
    </w:lvl>
    <w:lvl w:ilvl="6" w:tplc="02B88CC8" w:tentative="1">
      <w:start w:val="1"/>
      <w:numFmt w:val="bullet"/>
      <w:lvlText w:val=""/>
      <w:lvlJc w:val="left"/>
      <w:pPr>
        <w:tabs>
          <w:tab w:val="num" w:pos="5040"/>
        </w:tabs>
        <w:ind w:left="5040" w:hanging="360"/>
      </w:pPr>
      <w:rPr>
        <w:rFonts w:ascii="Wingdings" w:hAnsi="Wingdings" w:hint="default"/>
      </w:rPr>
    </w:lvl>
    <w:lvl w:ilvl="7" w:tplc="6106BAA4" w:tentative="1">
      <w:start w:val="1"/>
      <w:numFmt w:val="bullet"/>
      <w:lvlText w:val=""/>
      <w:lvlJc w:val="left"/>
      <w:pPr>
        <w:tabs>
          <w:tab w:val="num" w:pos="5760"/>
        </w:tabs>
        <w:ind w:left="5760" w:hanging="360"/>
      </w:pPr>
      <w:rPr>
        <w:rFonts w:ascii="Wingdings" w:hAnsi="Wingdings" w:hint="default"/>
      </w:rPr>
    </w:lvl>
    <w:lvl w:ilvl="8" w:tplc="974CCE50" w:tentative="1">
      <w:start w:val="1"/>
      <w:numFmt w:val="bullet"/>
      <w:lvlText w:val=""/>
      <w:lvlJc w:val="left"/>
      <w:pPr>
        <w:tabs>
          <w:tab w:val="num" w:pos="6480"/>
        </w:tabs>
        <w:ind w:left="6480" w:hanging="360"/>
      </w:pPr>
      <w:rPr>
        <w:rFonts w:ascii="Wingdings" w:hAnsi="Wingdings" w:hint="default"/>
      </w:rPr>
    </w:lvl>
  </w:abstractNum>
  <w:abstractNum w:abstractNumId="89">
    <w:nsid w:val="5D8A4F97"/>
    <w:multiLevelType w:val="multilevel"/>
    <w:tmpl w:val="4A1430A8"/>
    <w:lvl w:ilvl="0">
      <w:start w:val="1"/>
      <w:numFmt w:val="decimal"/>
      <w:suff w:val="nothing"/>
      <w:lvlText w:val="%1."/>
      <w:lvlJc w:val="left"/>
      <w:pPr>
        <w:ind w:left="360" w:hanging="360"/>
      </w:pPr>
      <w:rPr>
        <w:rFonts w:hint="default"/>
        <w:b/>
        <w:i w:val="0"/>
      </w:rPr>
    </w:lvl>
    <w:lvl w:ilvl="1">
      <w:start w:val="1"/>
      <w:numFmt w:val="upperLetter"/>
      <w:suff w:val="nothing"/>
      <w:lvlText w:val="%1.%2."/>
      <w:lvlJc w:val="left"/>
      <w:pPr>
        <w:ind w:left="0" w:firstLine="0"/>
      </w:pPr>
      <w:rPr>
        <w:rFonts w:hint="default"/>
        <w:b/>
      </w:rPr>
    </w:lvl>
    <w:lvl w:ilvl="2">
      <w:start w:val="1"/>
      <w:numFmt w:val="decimal"/>
      <w:suff w:val="nothing"/>
      <w:lvlText w:val="%1.%2.%3."/>
      <w:lvlJc w:val="left"/>
      <w:pPr>
        <w:ind w:left="0" w:firstLine="0"/>
      </w:pPr>
      <w:rPr>
        <w:rFonts w:hint="default"/>
        <w:b/>
      </w:rPr>
    </w:lvl>
    <w:lvl w:ilvl="3">
      <w:start w:val="1"/>
      <w:numFmt w:val="upperLetter"/>
      <w:suff w:val="nothing"/>
      <w:lvlText w:val="%1.%2.%3.%4."/>
      <w:lvlJc w:val="left"/>
      <w:pPr>
        <w:ind w:left="0" w:firstLine="0"/>
      </w:pPr>
      <w:rPr>
        <w:rFonts w:hint="default"/>
        <w:b/>
      </w:rPr>
    </w:lvl>
    <w:lvl w:ilvl="4">
      <w:start w:val="1"/>
      <w:numFmt w:val="decimal"/>
      <w:suff w:val="nothing"/>
      <w:lvlText w:val="%1.%2.%3.%4.%5."/>
      <w:lvlJc w:val="left"/>
      <w:pPr>
        <w:ind w:left="0" w:firstLine="0"/>
      </w:pPr>
      <w:rPr>
        <w:rFonts w:hint="default"/>
        <w:b/>
      </w:rPr>
    </w:lvl>
    <w:lvl w:ilvl="5">
      <w:start w:val="1"/>
      <w:numFmt w:val="upperLetter"/>
      <w:suff w:val="nothing"/>
      <w:lvlText w:val="%1.%2.%3.%4.%5.%6."/>
      <w:lvlJc w:val="left"/>
      <w:pPr>
        <w:ind w:left="0" w:firstLine="0"/>
      </w:pPr>
      <w:rPr>
        <w:rFonts w:hint="default"/>
        <w:b/>
      </w:rPr>
    </w:lvl>
    <w:lvl w:ilvl="6">
      <w:start w:val="1"/>
      <w:numFmt w:val="decimal"/>
      <w:suff w:val="nothing"/>
      <w:lvlText w:val="%1.%2.%3.%4.%5.%6.%7."/>
      <w:lvlJc w:val="left"/>
      <w:pPr>
        <w:ind w:left="0" w:firstLine="0"/>
      </w:pPr>
      <w:rPr>
        <w:rFonts w:hint="default"/>
      </w:rPr>
    </w:lvl>
    <w:lvl w:ilvl="7">
      <w:start w:val="1"/>
      <w:numFmt w:val="upperLetter"/>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90">
    <w:nsid w:val="5D956A8A"/>
    <w:multiLevelType w:val="hybridMultilevel"/>
    <w:tmpl w:val="55D6529E"/>
    <w:lvl w:ilvl="0" w:tplc="04090011">
      <w:start w:val="1"/>
      <w:numFmt w:val="decimal"/>
      <w:lvlText w:val="%1)"/>
      <w:lvlJc w:val="left"/>
      <w:pPr>
        <w:ind w:left="1080" w:hanging="360"/>
      </w:pPr>
    </w:lvl>
    <w:lvl w:ilvl="1" w:tplc="04090011">
      <w:start w:val="1"/>
      <w:numFmt w:val="decimal"/>
      <w:lvlText w:val="%2)"/>
      <w:lvlJc w:val="left"/>
      <w:pPr>
        <w:ind w:left="1440" w:hanging="360"/>
      </w:pPr>
    </w:lvl>
    <w:lvl w:ilvl="2" w:tplc="FEC69C10">
      <w:start w:val="1"/>
      <w:numFmt w:val="decimal"/>
      <w:lvlText w:val="%3."/>
      <w:lvlJc w:val="left"/>
      <w:pPr>
        <w:ind w:left="360" w:hanging="360"/>
      </w:pPr>
      <w:rPr>
        <w:rFonts w:hint="default"/>
        <w:b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5E6D466C"/>
    <w:multiLevelType w:val="hybridMultilevel"/>
    <w:tmpl w:val="9CB8E3F2"/>
    <w:lvl w:ilvl="0" w:tplc="3564A402">
      <w:start w:val="1"/>
      <w:numFmt w:val="bullet"/>
      <w:lvlText w:val=""/>
      <w:lvlJc w:val="left"/>
      <w:pPr>
        <w:tabs>
          <w:tab w:val="num" w:pos="720"/>
        </w:tabs>
        <w:ind w:left="720" w:hanging="360"/>
      </w:pPr>
      <w:rPr>
        <w:rFonts w:ascii="Wingdings" w:hAnsi="Wingdings" w:hint="default"/>
      </w:rPr>
    </w:lvl>
    <w:lvl w:ilvl="1" w:tplc="4F2E22AE" w:tentative="1">
      <w:start w:val="1"/>
      <w:numFmt w:val="bullet"/>
      <w:lvlText w:val=""/>
      <w:lvlJc w:val="left"/>
      <w:pPr>
        <w:tabs>
          <w:tab w:val="num" w:pos="1440"/>
        </w:tabs>
        <w:ind w:left="1440" w:hanging="360"/>
      </w:pPr>
      <w:rPr>
        <w:rFonts w:ascii="Wingdings" w:hAnsi="Wingdings" w:hint="default"/>
      </w:rPr>
    </w:lvl>
    <w:lvl w:ilvl="2" w:tplc="DAE2C2E8" w:tentative="1">
      <w:start w:val="1"/>
      <w:numFmt w:val="bullet"/>
      <w:lvlText w:val=""/>
      <w:lvlJc w:val="left"/>
      <w:pPr>
        <w:tabs>
          <w:tab w:val="num" w:pos="2160"/>
        </w:tabs>
        <w:ind w:left="2160" w:hanging="360"/>
      </w:pPr>
      <w:rPr>
        <w:rFonts w:ascii="Wingdings" w:hAnsi="Wingdings" w:hint="default"/>
      </w:rPr>
    </w:lvl>
    <w:lvl w:ilvl="3" w:tplc="CEBCBE22" w:tentative="1">
      <w:start w:val="1"/>
      <w:numFmt w:val="bullet"/>
      <w:lvlText w:val=""/>
      <w:lvlJc w:val="left"/>
      <w:pPr>
        <w:tabs>
          <w:tab w:val="num" w:pos="2880"/>
        </w:tabs>
        <w:ind w:left="2880" w:hanging="360"/>
      </w:pPr>
      <w:rPr>
        <w:rFonts w:ascii="Wingdings" w:hAnsi="Wingdings" w:hint="default"/>
      </w:rPr>
    </w:lvl>
    <w:lvl w:ilvl="4" w:tplc="C51C4EDE" w:tentative="1">
      <w:start w:val="1"/>
      <w:numFmt w:val="bullet"/>
      <w:lvlText w:val=""/>
      <w:lvlJc w:val="left"/>
      <w:pPr>
        <w:tabs>
          <w:tab w:val="num" w:pos="3600"/>
        </w:tabs>
        <w:ind w:left="3600" w:hanging="360"/>
      </w:pPr>
      <w:rPr>
        <w:rFonts w:ascii="Wingdings" w:hAnsi="Wingdings" w:hint="default"/>
      </w:rPr>
    </w:lvl>
    <w:lvl w:ilvl="5" w:tplc="FD9C1734" w:tentative="1">
      <w:start w:val="1"/>
      <w:numFmt w:val="bullet"/>
      <w:lvlText w:val=""/>
      <w:lvlJc w:val="left"/>
      <w:pPr>
        <w:tabs>
          <w:tab w:val="num" w:pos="4320"/>
        </w:tabs>
        <w:ind w:left="4320" w:hanging="360"/>
      </w:pPr>
      <w:rPr>
        <w:rFonts w:ascii="Wingdings" w:hAnsi="Wingdings" w:hint="default"/>
      </w:rPr>
    </w:lvl>
    <w:lvl w:ilvl="6" w:tplc="ABDEE47E" w:tentative="1">
      <w:start w:val="1"/>
      <w:numFmt w:val="bullet"/>
      <w:lvlText w:val=""/>
      <w:lvlJc w:val="left"/>
      <w:pPr>
        <w:tabs>
          <w:tab w:val="num" w:pos="5040"/>
        </w:tabs>
        <w:ind w:left="5040" w:hanging="360"/>
      </w:pPr>
      <w:rPr>
        <w:rFonts w:ascii="Wingdings" w:hAnsi="Wingdings" w:hint="default"/>
      </w:rPr>
    </w:lvl>
    <w:lvl w:ilvl="7" w:tplc="53D81F70" w:tentative="1">
      <w:start w:val="1"/>
      <w:numFmt w:val="bullet"/>
      <w:lvlText w:val=""/>
      <w:lvlJc w:val="left"/>
      <w:pPr>
        <w:tabs>
          <w:tab w:val="num" w:pos="5760"/>
        </w:tabs>
        <w:ind w:left="5760" w:hanging="360"/>
      </w:pPr>
      <w:rPr>
        <w:rFonts w:ascii="Wingdings" w:hAnsi="Wingdings" w:hint="default"/>
      </w:rPr>
    </w:lvl>
    <w:lvl w:ilvl="8" w:tplc="6D966E60" w:tentative="1">
      <w:start w:val="1"/>
      <w:numFmt w:val="bullet"/>
      <w:lvlText w:val=""/>
      <w:lvlJc w:val="left"/>
      <w:pPr>
        <w:tabs>
          <w:tab w:val="num" w:pos="6480"/>
        </w:tabs>
        <w:ind w:left="6480" w:hanging="360"/>
      </w:pPr>
      <w:rPr>
        <w:rFonts w:ascii="Wingdings" w:hAnsi="Wingdings" w:hint="default"/>
      </w:rPr>
    </w:lvl>
  </w:abstractNum>
  <w:abstractNum w:abstractNumId="92">
    <w:nsid w:val="605B4E68"/>
    <w:multiLevelType w:val="hybridMultilevel"/>
    <w:tmpl w:val="72161DC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0C64B93"/>
    <w:multiLevelType w:val="hybridMultilevel"/>
    <w:tmpl w:val="1BAAB7C8"/>
    <w:lvl w:ilvl="0" w:tplc="03DC9084">
      <w:start w:val="1"/>
      <w:numFmt w:val="bullet"/>
      <w:lvlText w:val=""/>
      <w:lvlJc w:val="left"/>
      <w:pPr>
        <w:tabs>
          <w:tab w:val="num" w:pos="720"/>
        </w:tabs>
        <w:ind w:left="720" w:hanging="360"/>
      </w:pPr>
      <w:rPr>
        <w:rFonts w:ascii="Wingdings" w:hAnsi="Wingdings" w:hint="default"/>
      </w:rPr>
    </w:lvl>
    <w:lvl w:ilvl="1" w:tplc="7ED07254" w:tentative="1">
      <w:start w:val="1"/>
      <w:numFmt w:val="bullet"/>
      <w:lvlText w:val=""/>
      <w:lvlJc w:val="left"/>
      <w:pPr>
        <w:tabs>
          <w:tab w:val="num" w:pos="1440"/>
        </w:tabs>
        <w:ind w:left="1440" w:hanging="360"/>
      </w:pPr>
      <w:rPr>
        <w:rFonts w:ascii="Wingdings" w:hAnsi="Wingdings" w:hint="default"/>
      </w:rPr>
    </w:lvl>
    <w:lvl w:ilvl="2" w:tplc="5A026332" w:tentative="1">
      <w:start w:val="1"/>
      <w:numFmt w:val="bullet"/>
      <w:lvlText w:val=""/>
      <w:lvlJc w:val="left"/>
      <w:pPr>
        <w:tabs>
          <w:tab w:val="num" w:pos="2160"/>
        </w:tabs>
        <w:ind w:left="2160" w:hanging="360"/>
      </w:pPr>
      <w:rPr>
        <w:rFonts w:ascii="Wingdings" w:hAnsi="Wingdings" w:hint="default"/>
      </w:rPr>
    </w:lvl>
    <w:lvl w:ilvl="3" w:tplc="FCA6323C" w:tentative="1">
      <w:start w:val="1"/>
      <w:numFmt w:val="bullet"/>
      <w:lvlText w:val=""/>
      <w:lvlJc w:val="left"/>
      <w:pPr>
        <w:tabs>
          <w:tab w:val="num" w:pos="2880"/>
        </w:tabs>
        <w:ind w:left="2880" w:hanging="360"/>
      </w:pPr>
      <w:rPr>
        <w:rFonts w:ascii="Wingdings" w:hAnsi="Wingdings" w:hint="default"/>
      </w:rPr>
    </w:lvl>
    <w:lvl w:ilvl="4" w:tplc="926014D4" w:tentative="1">
      <w:start w:val="1"/>
      <w:numFmt w:val="bullet"/>
      <w:lvlText w:val=""/>
      <w:lvlJc w:val="left"/>
      <w:pPr>
        <w:tabs>
          <w:tab w:val="num" w:pos="3600"/>
        </w:tabs>
        <w:ind w:left="3600" w:hanging="360"/>
      </w:pPr>
      <w:rPr>
        <w:rFonts w:ascii="Wingdings" w:hAnsi="Wingdings" w:hint="default"/>
      </w:rPr>
    </w:lvl>
    <w:lvl w:ilvl="5" w:tplc="8EFCDD3C" w:tentative="1">
      <w:start w:val="1"/>
      <w:numFmt w:val="bullet"/>
      <w:lvlText w:val=""/>
      <w:lvlJc w:val="left"/>
      <w:pPr>
        <w:tabs>
          <w:tab w:val="num" w:pos="4320"/>
        </w:tabs>
        <w:ind w:left="4320" w:hanging="360"/>
      </w:pPr>
      <w:rPr>
        <w:rFonts w:ascii="Wingdings" w:hAnsi="Wingdings" w:hint="default"/>
      </w:rPr>
    </w:lvl>
    <w:lvl w:ilvl="6" w:tplc="DE1EC992" w:tentative="1">
      <w:start w:val="1"/>
      <w:numFmt w:val="bullet"/>
      <w:lvlText w:val=""/>
      <w:lvlJc w:val="left"/>
      <w:pPr>
        <w:tabs>
          <w:tab w:val="num" w:pos="5040"/>
        </w:tabs>
        <w:ind w:left="5040" w:hanging="360"/>
      </w:pPr>
      <w:rPr>
        <w:rFonts w:ascii="Wingdings" w:hAnsi="Wingdings" w:hint="default"/>
      </w:rPr>
    </w:lvl>
    <w:lvl w:ilvl="7" w:tplc="5C964E96" w:tentative="1">
      <w:start w:val="1"/>
      <w:numFmt w:val="bullet"/>
      <w:lvlText w:val=""/>
      <w:lvlJc w:val="left"/>
      <w:pPr>
        <w:tabs>
          <w:tab w:val="num" w:pos="5760"/>
        </w:tabs>
        <w:ind w:left="5760" w:hanging="360"/>
      </w:pPr>
      <w:rPr>
        <w:rFonts w:ascii="Wingdings" w:hAnsi="Wingdings" w:hint="default"/>
      </w:rPr>
    </w:lvl>
    <w:lvl w:ilvl="8" w:tplc="405A0964" w:tentative="1">
      <w:start w:val="1"/>
      <w:numFmt w:val="bullet"/>
      <w:lvlText w:val=""/>
      <w:lvlJc w:val="left"/>
      <w:pPr>
        <w:tabs>
          <w:tab w:val="num" w:pos="6480"/>
        </w:tabs>
        <w:ind w:left="6480" w:hanging="360"/>
      </w:pPr>
      <w:rPr>
        <w:rFonts w:ascii="Wingdings" w:hAnsi="Wingdings" w:hint="default"/>
      </w:rPr>
    </w:lvl>
  </w:abstractNum>
  <w:abstractNum w:abstractNumId="94">
    <w:nsid w:val="60D35107"/>
    <w:multiLevelType w:val="hybridMultilevel"/>
    <w:tmpl w:val="99B07C62"/>
    <w:lvl w:ilvl="0" w:tplc="576094D2">
      <w:start w:val="1"/>
      <w:numFmt w:val="bullet"/>
      <w:lvlText w:val=""/>
      <w:lvlJc w:val="left"/>
      <w:pPr>
        <w:tabs>
          <w:tab w:val="num" w:pos="720"/>
        </w:tabs>
        <w:ind w:left="720" w:hanging="360"/>
      </w:pPr>
      <w:rPr>
        <w:rFonts w:ascii="Wingdings" w:hAnsi="Wingdings" w:hint="default"/>
      </w:rPr>
    </w:lvl>
    <w:lvl w:ilvl="1" w:tplc="BBBEFFEA" w:tentative="1">
      <w:start w:val="1"/>
      <w:numFmt w:val="bullet"/>
      <w:lvlText w:val=""/>
      <w:lvlJc w:val="left"/>
      <w:pPr>
        <w:tabs>
          <w:tab w:val="num" w:pos="1440"/>
        </w:tabs>
        <w:ind w:left="1440" w:hanging="360"/>
      </w:pPr>
      <w:rPr>
        <w:rFonts w:ascii="Wingdings" w:hAnsi="Wingdings" w:hint="default"/>
      </w:rPr>
    </w:lvl>
    <w:lvl w:ilvl="2" w:tplc="56E4BC42" w:tentative="1">
      <w:start w:val="1"/>
      <w:numFmt w:val="bullet"/>
      <w:lvlText w:val=""/>
      <w:lvlJc w:val="left"/>
      <w:pPr>
        <w:tabs>
          <w:tab w:val="num" w:pos="2160"/>
        </w:tabs>
        <w:ind w:left="2160" w:hanging="360"/>
      </w:pPr>
      <w:rPr>
        <w:rFonts w:ascii="Wingdings" w:hAnsi="Wingdings" w:hint="default"/>
      </w:rPr>
    </w:lvl>
    <w:lvl w:ilvl="3" w:tplc="CB54D464" w:tentative="1">
      <w:start w:val="1"/>
      <w:numFmt w:val="bullet"/>
      <w:lvlText w:val=""/>
      <w:lvlJc w:val="left"/>
      <w:pPr>
        <w:tabs>
          <w:tab w:val="num" w:pos="2880"/>
        </w:tabs>
        <w:ind w:left="2880" w:hanging="360"/>
      </w:pPr>
      <w:rPr>
        <w:rFonts w:ascii="Wingdings" w:hAnsi="Wingdings" w:hint="default"/>
      </w:rPr>
    </w:lvl>
    <w:lvl w:ilvl="4" w:tplc="B8F4DA98" w:tentative="1">
      <w:start w:val="1"/>
      <w:numFmt w:val="bullet"/>
      <w:lvlText w:val=""/>
      <w:lvlJc w:val="left"/>
      <w:pPr>
        <w:tabs>
          <w:tab w:val="num" w:pos="3600"/>
        </w:tabs>
        <w:ind w:left="3600" w:hanging="360"/>
      </w:pPr>
      <w:rPr>
        <w:rFonts w:ascii="Wingdings" w:hAnsi="Wingdings" w:hint="default"/>
      </w:rPr>
    </w:lvl>
    <w:lvl w:ilvl="5" w:tplc="9D9CDBBC" w:tentative="1">
      <w:start w:val="1"/>
      <w:numFmt w:val="bullet"/>
      <w:lvlText w:val=""/>
      <w:lvlJc w:val="left"/>
      <w:pPr>
        <w:tabs>
          <w:tab w:val="num" w:pos="4320"/>
        </w:tabs>
        <w:ind w:left="4320" w:hanging="360"/>
      </w:pPr>
      <w:rPr>
        <w:rFonts w:ascii="Wingdings" w:hAnsi="Wingdings" w:hint="default"/>
      </w:rPr>
    </w:lvl>
    <w:lvl w:ilvl="6" w:tplc="6584FABE" w:tentative="1">
      <w:start w:val="1"/>
      <w:numFmt w:val="bullet"/>
      <w:lvlText w:val=""/>
      <w:lvlJc w:val="left"/>
      <w:pPr>
        <w:tabs>
          <w:tab w:val="num" w:pos="5040"/>
        </w:tabs>
        <w:ind w:left="5040" w:hanging="360"/>
      </w:pPr>
      <w:rPr>
        <w:rFonts w:ascii="Wingdings" w:hAnsi="Wingdings" w:hint="default"/>
      </w:rPr>
    </w:lvl>
    <w:lvl w:ilvl="7" w:tplc="D302695C" w:tentative="1">
      <w:start w:val="1"/>
      <w:numFmt w:val="bullet"/>
      <w:lvlText w:val=""/>
      <w:lvlJc w:val="left"/>
      <w:pPr>
        <w:tabs>
          <w:tab w:val="num" w:pos="5760"/>
        </w:tabs>
        <w:ind w:left="5760" w:hanging="360"/>
      </w:pPr>
      <w:rPr>
        <w:rFonts w:ascii="Wingdings" w:hAnsi="Wingdings" w:hint="default"/>
      </w:rPr>
    </w:lvl>
    <w:lvl w:ilvl="8" w:tplc="7CECDF88" w:tentative="1">
      <w:start w:val="1"/>
      <w:numFmt w:val="bullet"/>
      <w:lvlText w:val=""/>
      <w:lvlJc w:val="left"/>
      <w:pPr>
        <w:tabs>
          <w:tab w:val="num" w:pos="6480"/>
        </w:tabs>
        <w:ind w:left="6480" w:hanging="360"/>
      </w:pPr>
      <w:rPr>
        <w:rFonts w:ascii="Wingdings" w:hAnsi="Wingdings" w:hint="default"/>
      </w:rPr>
    </w:lvl>
  </w:abstractNum>
  <w:abstractNum w:abstractNumId="95">
    <w:nsid w:val="61100123"/>
    <w:multiLevelType w:val="hybridMultilevel"/>
    <w:tmpl w:val="6C5EBE7E"/>
    <w:lvl w:ilvl="0" w:tplc="9EA6ACC6">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46D775F"/>
    <w:multiLevelType w:val="hybridMultilevel"/>
    <w:tmpl w:val="BACE1FB6"/>
    <w:lvl w:ilvl="0" w:tplc="F862571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55B2005"/>
    <w:multiLevelType w:val="hybridMultilevel"/>
    <w:tmpl w:val="AC0826E2"/>
    <w:lvl w:ilvl="0" w:tplc="F89E5CA0">
      <w:start w:val="1"/>
      <w:numFmt w:val="lowerLetter"/>
      <w:lvlText w:val="%1."/>
      <w:lvlJc w:val="left"/>
      <w:pPr>
        <w:tabs>
          <w:tab w:val="num" w:pos="720"/>
        </w:tabs>
        <w:ind w:left="720" w:hanging="360"/>
      </w:pPr>
      <w:rPr>
        <w:rFonts w:ascii="Calibri" w:eastAsia="Times New Roman" w:hAnsi="Calibri" w:cs="Times New Roman"/>
      </w:rPr>
    </w:lvl>
    <w:lvl w:ilvl="1" w:tplc="3AA2EB54" w:tentative="1">
      <w:start w:val="1"/>
      <w:numFmt w:val="decimal"/>
      <w:lvlText w:val="%2."/>
      <w:lvlJc w:val="left"/>
      <w:pPr>
        <w:tabs>
          <w:tab w:val="num" w:pos="1440"/>
        </w:tabs>
        <w:ind w:left="1440" w:hanging="360"/>
      </w:pPr>
    </w:lvl>
    <w:lvl w:ilvl="2" w:tplc="97D076FC" w:tentative="1">
      <w:start w:val="1"/>
      <w:numFmt w:val="decimal"/>
      <w:lvlText w:val="%3."/>
      <w:lvlJc w:val="left"/>
      <w:pPr>
        <w:tabs>
          <w:tab w:val="num" w:pos="2160"/>
        </w:tabs>
        <w:ind w:left="2160" w:hanging="360"/>
      </w:pPr>
    </w:lvl>
    <w:lvl w:ilvl="3" w:tplc="407EB3E0" w:tentative="1">
      <w:start w:val="1"/>
      <w:numFmt w:val="decimal"/>
      <w:lvlText w:val="%4."/>
      <w:lvlJc w:val="left"/>
      <w:pPr>
        <w:tabs>
          <w:tab w:val="num" w:pos="2880"/>
        </w:tabs>
        <w:ind w:left="2880" w:hanging="360"/>
      </w:pPr>
    </w:lvl>
    <w:lvl w:ilvl="4" w:tplc="0CB49666" w:tentative="1">
      <w:start w:val="1"/>
      <w:numFmt w:val="decimal"/>
      <w:lvlText w:val="%5."/>
      <w:lvlJc w:val="left"/>
      <w:pPr>
        <w:tabs>
          <w:tab w:val="num" w:pos="3600"/>
        </w:tabs>
        <w:ind w:left="3600" w:hanging="360"/>
      </w:pPr>
    </w:lvl>
    <w:lvl w:ilvl="5" w:tplc="32125A38" w:tentative="1">
      <w:start w:val="1"/>
      <w:numFmt w:val="decimal"/>
      <w:lvlText w:val="%6."/>
      <w:lvlJc w:val="left"/>
      <w:pPr>
        <w:tabs>
          <w:tab w:val="num" w:pos="4320"/>
        </w:tabs>
        <w:ind w:left="4320" w:hanging="360"/>
      </w:pPr>
    </w:lvl>
    <w:lvl w:ilvl="6" w:tplc="6FD6E75E" w:tentative="1">
      <w:start w:val="1"/>
      <w:numFmt w:val="decimal"/>
      <w:lvlText w:val="%7."/>
      <w:lvlJc w:val="left"/>
      <w:pPr>
        <w:tabs>
          <w:tab w:val="num" w:pos="5040"/>
        </w:tabs>
        <w:ind w:left="5040" w:hanging="360"/>
      </w:pPr>
    </w:lvl>
    <w:lvl w:ilvl="7" w:tplc="AAE6DA10" w:tentative="1">
      <w:start w:val="1"/>
      <w:numFmt w:val="decimal"/>
      <w:lvlText w:val="%8."/>
      <w:lvlJc w:val="left"/>
      <w:pPr>
        <w:tabs>
          <w:tab w:val="num" w:pos="5760"/>
        </w:tabs>
        <w:ind w:left="5760" w:hanging="360"/>
      </w:pPr>
    </w:lvl>
    <w:lvl w:ilvl="8" w:tplc="3C145418" w:tentative="1">
      <w:start w:val="1"/>
      <w:numFmt w:val="decimal"/>
      <w:lvlText w:val="%9."/>
      <w:lvlJc w:val="left"/>
      <w:pPr>
        <w:tabs>
          <w:tab w:val="num" w:pos="6480"/>
        </w:tabs>
        <w:ind w:left="6480" w:hanging="360"/>
      </w:pPr>
    </w:lvl>
  </w:abstractNum>
  <w:abstractNum w:abstractNumId="98">
    <w:nsid w:val="686A751F"/>
    <w:multiLevelType w:val="hybridMultilevel"/>
    <w:tmpl w:val="02D892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8F42085"/>
    <w:multiLevelType w:val="hybridMultilevel"/>
    <w:tmpl w:val="9D0428B0"/>
    <w:lvl w:ilvl="0" w:tplc="5B289668">
      <w:start w:val="1"/>
      <w:numFmt w:val="bullet"/>
      <w:lvlText w:val=""/>
      <w:lvlJc w:val="left"/>
      <w:pPr>
        <w:tabs>
          <w:tab w:val="num" w:pos="720"/>
        </w:tabs>
        <w:ind w:left="720" w:hanging="360"/>
      </w:pPr>
      <w:rPr>
        <w:rFonts w:ascii="Wingdings" w:hAnsi="Wingdings" w:hint="default"/>
      </w:rPr>
    </w:lvl>
    <w:lvl w:ilvl="1" w:tplc="86701C6E" w:tentative="1">
      <w:start w:val="1"/>
      <w:numFmt w:val="bullet"/>
      <w:lvlText w:val=""/>
      <w:lvlJc w:val="left"/>
      <w:pPr>
        <w:tabs>
          <w:tab w:val="num" w:pos="1440"/>
        </w:tabs>
        <w:ind w:left="1440" w:hanging="360"/>
      </w:pPr>
      <w:rPr>
        <w:rFonts w:ascii="Wingdings" w:hAnsi="Wingdings" w:hint="default"/>
      </w:rPr>
    </w:lvl>
    <w:lvl w:ilvl="2" w:tplc="EA766C22" w:tentative="1">
      <w:start w:val="1"/>
      <w:numFmt w:val="bullet"/>
      <w:lvlText w:val=""/>
      <w:lvlJc w:val="left"/>
      <w:pPr>
        <w:tabs>
          <w:tab w:val="num" w:pos="2160"/>
        </w:tabs>
        <w:ind w:left="2160" w:hanging="360"/>
      </w:pPr>
      <w:rPr>
        <w:rFonts w:ascii="Wingdings" w:hAnsi="Wingdings" w:hint="default"/>
      </w:rPr>
    </w:lvl>
    <w:lvl w:ilvl="3" w:tplc="ADF29434" w:tentative="1">
      <w:start w:val="1"/>
      <w:numFmt w:val="bullet"/>
      <w:lvlText w:val=""/>
      <w:lvlJc w:val="left"/>
      <w:pPr>
        <w:tabs>
          <w:tab w:val="num" w:pos="2880"/>
        </w:tabs>
        <w:ind w:left="2880" w:hanging="360"/>
      </w:pPr>
      <w:rPr>
        <w:rFonts w:ascii="Wingdings" w:hAnsi="Wingdings" w:hint="default"/>
      </w:rPr>
    </w:lvl>
    <w:lvl w:ilvl="4" w:tplc="34340DBE" w:tentative="1">
      <w:start w:val="1"/>
      <w:numFmt w:val="bullet"/>
      <w:lvlText w:val=""/>
      <w:lvlJc w:val="left"/>
      <w:pPr>
        <w:tabs>
          <w:tab w:val="num" w:pos="3600"/>
        </w:tabs>
        <w:ind w:left="3600" w:hanging="360"/>
      </w:pPr>
      <w:rPr>
        <w:rFonts w:ascii="Wingdings" w:hAnsi="Wingdings" w:hint="default"/>
      </w:rPr>
    </w:lvl>
    <w:lvl w:ilvl="5" w:tplc="87067416" w:tentative="1">
      <w:start w:val="1"/>
      <w:numFmt w:val="bullet"/>
      <w:lvlText w:val=""/>
      <w:lvlJc w:val="left"/>
      <w:pPr>
        <w:tabs>
          <w:tab w:val="num" w:pos="4320"/>
        </w:tabs>
        <w:ind w:left="4320" w:hanging="360"/>
      </w:pPr>
      <w:rPr>
        <w:rFonts w:ascii="Wingdings" w:hAnsi="Wingdings" w:hint="default"/>
      </w:rPr>
    </w:lvl>
    <w:lvl w:ilvl="6" w:tplc="D218649E" w:tentative="1">
      <w:start w:val="1"/>
      <w:numFmt w:val="bullet"/>
      <w:lvlText w:val=""/>
      <w:lvlJc w:val="left"/>
      <w:pPr>
        <w:tabs>
          <w:tab w:val="num" w:pos="5040"/>
        </w:tabs>
        <w:ind w:left="5040" w:hanging="360"/>
      </w:pPr>
      <w:rPr>
        <w:rFonts w:ascii="Wingdings" w:hAnsi="Wingdings" w:hint="default"/>
      </w:rPr>
    </w:lvl>
    <w:lvl w:ilvl="7" w:tplc="78DE589E" w:tentative="1">
      <w:start w:val="1"/>
      <w:numFmt w:val="bullet"/>
      <w:lvlText w:val=""/>
      <w:lvlJc w:val="left"/>
      <w:pPr>
        <w:tabs>
          <w:tab w:val="num" w:pos="5760"/>
        </w:tabs>
        <w:ind w:left="5760" w:hanging="360"/>
      </w:pPr>
      <w:rPr>
        <w:rFonts w:ascii="Wingdings" w:hAnsi="Wingdings" w:hint="default"/>
      </w:rPr>
    </w:lvl>
    <w:lvl w:ilvl="8" w:tplc="32D23440" w:tentative="1">
      <w:start w:val="1"/>
      <w:numFmt w:val="bullet"/>
      <w:lvlText w:val=""/>
      <w:lvlJc w:val="left"/>
      <w:pPr>
        <w:tabs>
          <w:tab w:val="num" w:pos="6480"/>
        </w:tabs>
        <w:ind w:left="6480" w:hanging="360"/>
      </w:pPr>
      <w:rPr>
        <w:rFonts w:ascii="Wingdings" w:hAnsi="Wingdings" w:hint="default"/>
      </w:rPr>
    </w:lvl>
  </w:abstractNum>
  <w:abstractNum w:abstractNumId="100">
    <w:nsid w:val="69967A11"/>
    <w:multiLevelType w:val="hybridMultilevel"/>
    <w:tmpl w:val="6C00C7D8"/>
    <w:lvl w:ilvl="0" w:tplc="37BA506E">
      <w:start w:val="1"/>
      <w:numFmt w:val="bullet"/>
      <w:lvlText w:val=""/>
      <w:lvlJc w:val="left"/>
      <w:pPr>
        <w:tabs>
          <w:tab w:val="num" w:pos="720"/>
        </w:tabs>
        <w:ind w:left="720" w:hanging="360"/>
      </w:pPr>
      <w:rPr>
        <w:rFonts w:ascii="Wingdings" w:hAnsi="Wingdings" w:hint="default"/>
      </w:rPr>
    </w:lvl>
    <w:lvl w:ilvl="1" w:tplc="F5A4329C" w:tentative="1">
      <w:start w:val="1"/>
      <w:numFmt w:val="bullet"/>
      <w:lvlText w:val=""/>
      <w:lvlJc w:val="left"/>
      <w:pPr>
        <w:tabs>
          <w:tab w:val="num" w:pos="1440"/>
        </w:tabs>
        <w:ind w:left="1440" w:hanging="360"/>
      </w:pPr>
      <w:rPr>
        <w:rFonts w:ascii="Wingdings" w:hAnsi="Wingdings" w:hint="default"/>
      </w:rPr>
    </w:lvl>
    <w:lvl w:ilvl="2" w:tplc="F102652A" w:tentative="1">
      <w:start w:val="1"/>
      <w:numFmt w:val="bullet"/>
      <w:lvlText w:val=""/>
      <w:lvlJc w:val="left"/>
      <w:pPr>
        <w:tabs>
          <w:tab w:val="num" w:pos="2160"/>
        </w:tabs>
        <w:ind w:left="2160" w:hanging="360"/>
      </w:pPr>
      <w:rPr>
        <w:rFonts w:ascii="Wingdings" w:hAnsi="Wingdings" w:hint="default"/>
      </w:rPr>
    </w:lvl>
    <w:lvl w:ilvl="3" w:tplc="50E6E45C" w:tentative="1">
      <w:start w:val="1"/>
      <w:numFmt w:val="bullet"/>
      <w:lvlText w:val=""/>
      <w:lvlJc w:val="left"/>
      <w:pPr>
        <w:tabs>
          <w:tab w:val="num" w:pos="2880"/>
        </w:tabs>
        <w:ind w:left="2880" w:hanging="360"/>
      </w:pPr>
      <w:rPr>
        <w:rFonts w:ascii="Wingdings" w:hAnsi="Wingdings" w:hint="default"/>
      </w:rPr>
    </w:lvl>
    <w:lvl w:ilvl="4" w:tplc="3948F7D6" w:tentative="1">
      <w:start w:val="1"/>
      <w:numFmt w:val="bullet"/>
      <w:lvlText w:val=""/>
      <w:lvlJc w:val="left"/>
      <w:pPr>
        <w:tabs>
          <w:tab w:val="num" w:pos="3600"/>
        </w:tabs>
        <w:ind w:left="3600" w:hanging="360"/>
      </w:pPr>
      <w:rPr>
        <w:rFonts w:ascii="Wingdings" w:hAnsi="Wingdings" w:hint="default"/>
      </w:rPr>
    </w:lvl>
    <w:lvl w:ilvl="5" w:tplc="64C2FAC8" w:tentative="1">
      <w:start w:val="1"/>
      <w:numFmt w:val="bullet"/>
      <w:lvlText w:val=""/>
      <w:lvlJc w:val="left"/>
      <w:pPr>
        <w:tabs>
          <w:tab w:val="num" w:pos="4320"/>
        </w:tabs>
        <w:ind w:left="4320" w:hanging="360"/>
      </w:pPr>
      <w:rPr>
        <w:rFonts w:ascii="Wingdings" w:hAnsi="Wingdings" w:hint="default"/>
      </w:rPr>
    </w:lvl>
    <w:lvl w:ilvl="6" w:tplc="97D655AE" w:tentative="1">
      <w:start w:val="1"/>
      <w:numFmt w:val="bullet"/>
      <w:lvlText w:val=""/>
      <w:lvlJc w:val="left"/>
      <w:pPr>
        <w:tabs>
          <w:tab w:val="num" w:pos="5040"/>
        </w:tabs>
        <w:ind w:left="5040" w:hanging="360"/>
      </w:pPr>
      <w:rPr>
        <w:rFonts w:ascii="Wingdings" w:hAnsi="Wingdings" w:hint="default"/>
      </w:rPr>
    </w:lvl>
    <w:lvl w:ilvl="7" w:tplc="8DD6E64A" w:tentative="1">
      <w:start w:val="1"/>
      <w:numFmt w:val="bullet"/>
      <w:lvlText w:val=""/>
      <w:lvlJc w:val="left"/>
      <w:pPr>
        <w:tabs>
          <w:tab w:val="num" w:pos="5760"/>
        </w:tabs>
        <w:ind w:left="5760" w:hanging="360"/>
      </w:pPr>
      <w:rPr>
        <w:rFonts w:ascii="Wingdings" w:hAnsi="Wingdings" w:hint="default"/>
      </w:rPr>
    </w:lvl>
    <w:lvl w:ilvl="8" w:tplc="4E2A0ECC" w:tentative="1">
      <w:start w:val="1"/>
      <w:numFmt w:val="bullet"/>
      <w:lvlText w:val=""/>
      <w:lvlJc w:val="left"/>
      <w:pPr>
        <w:tabs>
          <w:tab w:val="num" w:pos="6480"/>
        </w:tabs>
        <w:ind w:left="6480" w:hanging="360"/>
      </w:pPr>
      <w:rPr>
        <w:rFonts w:ascii="Wingdings" w:hAnsi="Wingdings" w:hint="default"/>
      </w:rPr>
    </w:lvl>
  </w:abstractNum>
  <w:abstractNum w:abstractNumId="101">
    <w:nsid w:val="6BAD1389"/>
    <w:multiLevelType w:val="hybridMultilevel"/>
    <w:tmpl w:val="671AEB3E"/>
    <w:lvl w:ilvl="0" w:tplc="5B486D6C">
      <w:start w:val="1"/>
      <w:numFmt w:val="lowerLetter"/>
      <w:lvlText w:val="%1."/>
      <w:lvlJc w:val="left"/>
      <w:pPr>
        <w:ind w:left="720" w:hanging="360"/>
      </w:pPr>
      <w:rPr>
        <w:rFonts w:ascii="Calibri" w:eastAsia="Times New Roman"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D8B38C0"/>
    <w:multiLevelType w:val="hybridMultilevel"/>
    <w:tmpl w:val="A90009D6"/>
    <w:lvl w:ilvl="0" w:tplc="B680DC36">
      <w:start w:val="1"/>
      <w:numFmt w:val="lowerLetter"/>
      <w:lvlText w:val="%1."/>
      <w:lvlJc w:val="left"/>
      <w:pPr>
        <w:tabs>
          <w:tab w:val="num" w:pos="720"/>
        </w:tabs>
        <w:ind w:left="720" w:hanging="360"/>
      </w:pPr>
      <w:rPr>
        <w:rFonts w:ascii="Calibri" w:eastAsia="Times New Roman" w:hAnsi="Calibri" w:cs="Times New Roman"/>
      </w:rPr>
    </w:lvl>
    <w:lvl w:ilvl="1" w:tplc="9402B1CC" w:tentative="1">
      <w:start w:val="1"/>
      <w:numFmt w:val="decimal"/>
      <w:lvlText w:val="%2."/>
      <w:lvlJc w:val="left"/>
      <w:pPr>
        <w:tabs>
          <w:tab w:val="num" w:pos="1440"/>
        </w:tabs>
        <w:ind w:left="1440" w:hanging="360"/>
      </w:pPr>
    </w:lvl>
    <w:lvl w:ilvl="2" w:tplc="5356846C" w:tentative="1">
      <w:start w:val="1"/>
      <w:numFmt w:val="decimal"/>
      <w:lvlText w:val="%3."/>
      <w:lvlJc w:val="left"/>
      <w:pPr>
        <w:tabs>
          <w:tab w:val="num" w:pos="2160"/>
        </w:tabs>
        <w:ind w:left="2160" w:hanging="360"/>
      </w:pPr>
    </w:lvl>
    <w:lvl w:ilvl="3" w:tplc="86B8C518" w:tentative="1">
      <w:start w:val="1"/>
      <w:numFmt w:val="decimal"/>
      <w:lvlText w:val="%4."/>
      <w:lvlJc w:val="left"/>
      <w:pPr>
        <w:tabs>
          <w:tab w:val="num" w:pos="2880"/>
        </w:tabs>
        <w:ind w:left="2880" w:hanging="360"/>
      </w:pPr>
    </w:lvl>
    <w:lvl w:ilvl="4" w:tplc="A6A0E8C4" w:tentative="1">
      <w:start w:val="1"/>
      <w:numFmt w:val="decimal"/>
      <w:lvlText w:val="%5."/>
      <w:lvlJc w:val="left"/>
      <w:pPr>
        <w:tabs>
          <w:tab w:val="num" w:pos="3600"/>
        </w:tabs>
        <w:ind w:left="3600" w:hanging="360"/>
      </w:pPr>
    </w:lvl>
    <w:lvl w:ilvl="5" w:tplc="5B8C6FE4" w:tentative="1">
      <w:start w:val="1"/>
      <w:numFmt w:val="decimal"/>
      <w:lvlText w:val="%6."/>
      <w:lvlJc w:val="left"/>
      <w:pPr>
        <w:tabs>
          <w:tab w:val="num" w:pos="4320"/>
        </w:tabs>
        <w:ind w:left="4320" w:hanging="360"/>
      </w:pPr>
    </w:lvl>
    <w:lvl w:ilvl="6" w:tplc="04941692" w:tentative="1">
      <w:start w:val="1"/>
      <w:numFmt w:val="decimal"/>
      <w:lvlText w:val="%7."/>
      <w:lvlJc w:val="left"/>
      <w:pPr>
        <w:tabs>
          <w:tab w:val="num" w:pos="5040"/>
        </w:tabs>
        <w:ind w:left="5040" w:hanging="360"/>
      </w:pPr>
    </w:lvl>
    <w:lvl w:ilvl="7" w:tplc="321CD538" w:tentative="1">
      <w:start w:val="1"/>
      <w:numFmt w:val="decimal"/>
      <w:lvlText w:val="%8."/>
      <w:lvlJc w:val="left"/>
      <w:pPr>
        <w:tabs>
          <w:tab w:val="num" w:pos="5760"/>
        </w:tabs>
        <w:ind w:left="5760" w:hanging="360"/>
      </w:pPr>
    </w:lvl>
    <w:lvl w:ilvl="8" w:tplc="74BCB420" w:tentative="1">
      <w:start w:val="1"/>
      <w:numFmt w:val="decimal"/>
      <w:lvlText w:val="%9."/>
      <w:lvlJc w:val="left"/>
      <w:pPr>
        <w:tabs>
          <w:tab w:val="num" w:pos="6480"/>
        </w:tabs>
        <w:ind w:left="6480" w:hanging="360"/>
      </w:pPr>
    </w:lvl>
  </w:abstractNum>
  <w:abstractNum w:abstractNumId="103">
    <w:nsid w:val="6D8F5AC8"/>
    <w:multiLevelType w:val="hybridMultilevel"/>
    <w:tmpl w:val="A34C3522"/>
    <w:lvl w:ilvl="0" w:tplc="C46AB460">
      <w:start w:val="1"/>
      <w:numFmt w:val="lowerLetter"/>
      <w:lvlText w:val="%1."/>
      <w:lvlJc w:val="left"/>
      <w:pPr>
        <w:ind w:left="720" w:hanging="360"/>
      </w:pPr>
      <w:rPr>
        <w:rFonts w:ascii="Calibri" w:eastAsia="Times New Roman"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DD30F4C"/>
    <w:multiLevelType w:val="hybridMultilevel"/>
    <w:tmpl w:val="7D9641F8"/>
    <w:lvl w:ilvl="0" w:tplc="47FE66A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1743D4B"/>
    <w:multiLevelType w:val="hybridMultilevel"/>
    <w:tmpl w:val="8A5A1988"/>
    <w:lvl w:ilvl="0" w:tplc="0176762A">
      <w:start w:val="4"/>
      <w:numFmt w:val="lowerLetter"/>
      <w:lvlText w:val="%1."/>
      <w:lvlJc w:val="left"/>
      <w:pPr>
        <w:ind w:left="72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72434D36"/>
    <w:multiLevelType w:val="hybridMultilevel"/>
    <w:tmpl w:val="B11AB4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2492DA8"/>
    <w:multiLevelType w:val="hybridMultilevel"/>
    <w:tmpl w:val="7C123F08"/>
    <w:lvl w:ilvl="0" w:tplc="5E58E244">
      <w:start w:val="1"/>
      <w:numFmt w:val="decimal"/>
      <w:lvlText w:val="%1."/>
      <w:lvlJc w:val="left"/>
      <w:pPr>
        <w:ind w:left="36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29B013A"/>
    <w:multiLevelType w:val="hybridMultilevel"/>
    <w:tmpl w:val="71D21EB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7557660F"/>
    <w:multiLevelType w:val="hybridMultilevel"/>
    <w:tmpl w:val="3C9A5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7AA0D9D"/>
    <w:multiLevelType w:val="hybridMultilevel"/>
    <w:tmpl w:val="DF5211E8"/>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79003798"/>
    <w:multiLevelType w:val="hybridMultilevel"/>
    <w:tmpl w:val="A404ACB6"/>
    <w:lvl w:ilvl="0" w:tplc="BBC62542">
      <w:start w:val="1"/>
      <w:numFmt w:val="decimal"/>
      <w:lvlText w:val="%1."/>
      <w:lvlJc w:val="left"/>
      <w:pPr>
        <w:ind w:left="1800" w:hanging="360"/>
      </w:pPr>
      <w:rPr>
        <w:rFonts w:hint="default"/>
      </w:rPr>
    </w:lvl>
    <w:lvl w:ilvl="1" w:tplc="5B74D0F2">
      <w:start w:val="1"/>
      <w:numFmt w:val="lowerLetter"/>
      <w:lvlText w:val="%2."/>
      <w:lvlJc w:val="left"/>
      <w:pPr>
        <w:ind w:left="2520" w:hanging="360"/>
      </w:pPr>
      <w:rPr>
        <w:b w:val="0"/>
      </w:rPr>
    </w:lvl>
    <w:lvl w:ilvl="2" w:tplc="5552948A">
      <w:start w:val="1"/>
      <w:numFmt w:val="lowerRoman"/>
      <w:lvlText w:val="%3."/>
      <w:lvlJc w:val="right"/>
      <w:pPr>
        <w:ind w:left="3240" w:hanging="180"/>
      </w:pPr>
      <w:rPr>
        <w:b w:val="0"/>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nsid w:val="79F20C25"/>
    <w:multiLevelType w:val="hybridMultilevel"/>
    <w:tmpl w:val="461AD8BC"/>
    <w:lvl w:ilvl="0" w:tplc="3322097A">
      <w:start w:val="1"/>
      <w:numFmt w:val="lowerLetter"/>
      <w:lvlText w:val="%1."/>
      <w:lvlJc w:val="left"/>
      <w:pPr>
        <w:tabs>
          <w:tab w:val="num" w:pos="720"/>
        </w:tabs>
        <w:ind w:left="720" w:hanging="360"/>
      </w:pPr>
      <w:rPr>
        <w:rFonts w:ascii="Calibri" w:eastAsia="Times New Roman" w:hAnsi="Calibri" w:cs="Times New Roman"/>
      </w:rPr>
    </w:lvl>
    <w:lvl w:ilvl="1" w:tplc="36667678" w:tentative="1">
      <w:start w:val="1"/>
      <w:numFmt w:val="decimal"/>
      <w:lvlText w:val="%2."/>
      <w:lvlJc w:val="left"/>
      <w:pPr>
        <w:tabs>
          <w:tab w:val="num" w:pos="1440"/>
        </w:tabs>
        <w:ind w:left="1440" w:hanging="360"/>
      </w:pPr>
    </w:lvl>
    <w:lvl w:ilvl="2" w:tplc="6096F75C" w:tentative="1">
      <w:start w:val="1"/>
      <w:numFmt w:val="decimal"/>
      <w:lvlText w:val="%3."/>
      <w:lvlJc w:val="left"/>
      <w:pPr>
        <w:tabs>
          <w:tab w:val="num" w:pos="2160"/>
        </w:tabs>
        <w:ind w:left="2160" w:hanging="360"/>
      </w:pPr>
    </w:lvl>
    <w:lvl w:ilvl="3" w:tplc="34ECC3EE" w:tentative="1">
      <w:start w:val="1"/>
      <w:numFmt w:val="decimal"/>
      <w:lvlText w:val="%4."/>
      <w:lvlJc w:val="left"/>
      <w:pPr>
        <w:tabs>
          <w:tab w:val="num" w:pos="2880"/>
        </w:tabs>
        <w:ind w:left="2880" w:hanging="360"/>
      </w:pPr>
    </w:lvl>
    <w:lvl w:ilvl="4" w:tplc="3C7CDE5C" w:tentative="1">
      <w:start w:val="1"/>
      <w:numFmt w:val="decimal"/>
      <w:lvlText w:val="%5."/>
      <w:lvlJc w:val="left"/>
      <w:pPr>
        <w:tabs>
          <w:tab w:val="num" w:pos="3600"/>
        </w:tabs>
        <w:ind w:left="3600" w:hanging="360"/>
      </w:pPr>
    </w:lvl>
    <w:lvl w:ilvl="5" w:tplc="F630405A" w:tentative="1">
      <w:start w:val="1"/>
      <w:numFmt w:val="decimal"/>
      <w:lvlText w:val="%6."/>
      <w:lvlJc w:val="left"/>
      <w:pPr>
        <w:tabs>
          <w:tab w:val="num" w:pos="4320"/>
        </w:tabs>
        <w:ind w:left="4320" w:hanging="360"/>
      </w:pPr>
    </w:lvl>
    <w:lvl w:ilvl="6" w:tplc="31F8570E" w:tentative="1">
      <w:start w:val="1"/>
      <w:numFmt w:val="decimal"/>
      <w:lvlText w:val="%7."/>
      <w:lvlJc w:val="left"/>
      <w:pPr>
        <w:tabs>
          <w:tab w:val="num" w:pos="5040"/>
        </w:tabs>
        <w:ind w:left="5040" w:hanging="360"/>
      </w:pPr>
    </w:lvl>
    <w:lvl w:ilvl="7" w:tplc="257EB0D4" w:tentative="1">
      <w:start w:val="1"/>
      <w:numFmt w:val="decimal"/>
      <w:lvlText w:val="%8."/>
      <w:lvlJc w:val="left"/>
      <w:pPr>
        <w:tabs>
          <w:tab w:val="num" w:pos="5760"/>
        </w:tabs>
        <w:ind w:left="5760" w:hanging="360"/>
      </w:pPr>
    </w:lvl>
    <w:lvl w:ilvl="8" w:tplc="32BCE398" w:tentative="1">
      <w:start w:val="1"/>
      <w:numFmt w:val="decimal"/>
      <w:lvlText w:val="%9."/>
      <w:lvlJc w:val="left"/>
      <w:pPr>
        <w:tabs>
          <w:tab w:val="num" w:pos="6480"/>
        </w:tabs>
        <w:ind w:left="6480" w:hanging="360"/>
      </w:pPr>
    </w:lvl>
  </w:abstractNum>
  <w:abstractNum w:abstractNumId="113">
    <w:nsid w:val="7B8623A7"/>
    <w:multiLevelType w:val="hybridMultilevel"/>
    <w:tmpl w:val="129081D8"/>
    <w:lvl w:ilvl="0" w:tplc="993C23A2">
      <w:start w:val="1"/>
      <w:numFmt w:val="bullet"/>
      <w:lvlText w:val=""/>
      <w:lvlJc w:val="left"/>
      <w:pPr>
        <w:tabs>
          <w:tab w:val="num" w:pos="720"/>
        </w:tabs>
        <w:ind w:left="720" w:hanging="360"/>
      </w:pPr>
      <w:rPr>
        <w:rFonts w:ascii="Wingdings" w:hAnsi="Wingdings" w:hint="default"/>
      </w:rPr>
    </w:lvl>
    <w:lvl w:ilvl="1" w:tplc="7C5430D8" w:tentative="1">
      <w:start w:val="1"/>
      <w:numFmt w:val="bullet"/>
      <w:lvlText w:val=""/>
      <w:lvlJc w:val="left"/>
      <w:pPr>
        <w:tabs>
          <w:tab w:val="num" w:pos="1440"/>
        </w:tabs>
        <w:ind w:left="1440" w:hanging="360"/>
      </w:pPr>
      <w:rPr>
        <w:rFonts w:ascii="Wingdings" w:hAnsi="Wingdings" w:hint="default"/>
      </w:rPr>
    </w:lvl>
    <w:lvl w:ilvl="2" w:tplc="51DCDB00" w:tentative="1">
      <w:start w:val="1"/>
      <w:numFmt w:val="bullet"/>
      <w:lvlText w:val=""/>
      <w:lvlJc w:val="left"/>
      <w:pPr>
        <w:tabs>
          <w:tab w:val="num" w:pos="2160"/>
        </w:tabs>
        <w:ind w:left="2160" w:hanging="360"/>
      </w:pPr>
      <w:rPr>
        <w:rFonts w:ascii="Wingdings" w:hAnsi="Wingdings" w:hint="default"/>
      </w:rPr>
    </w:lvl>
    <w:lvl w:ilvl="3" w:tplc="43D49BDE" w:tentative="1">
      <w:start w:val="1"/>
      <w:numFmt w:val="bullet"/>
      <w:lvlText w:val=""/>
      <w:lvlJc w:val="left"/>
      <w:pPr>
        <w:tabs>
          <w:tab w:val="num" w:pos="2880"/>
        </w:tabs>
        <w:ind w:left="2880" w:hanging="360"/>
      </w:pPr>
      <w:rPr>
        <w:rFonts w:ascii="Wingdings" w:hAnsi="Wingdings" w:hint="default"/>
      </w:rPr>
    </w:lvl>
    <w:lvl w:ilvl="4" w:tplc="1CEA8DAA" w:tentative="1">
      <w:start w:val="1"/>
      <w:numFmt w:val="bullet"/>
      <w:lvlText w:val=""/>
      <w:lvlJc w:val="left"/>
      <w:pPr>
        <w:tabs>
          <w:tab w:val="num" w:pos="3600"/>
        </w:tabs>
        <w:ind w:left="3600" w:hanging="360"/>
      </w:pPr>
      <w:rPr>
        <w:rFonts w:ascii="Wingdings" w:hAnsi="Wingdings" w:hint="default"/>
      </w:rPr>
    </w:lvl>
    <w:lvl w:ilvl="5" w:tplc="55D0A2D8" w:tentative="1">
      <w:start w:val="1"/>
      <w:numFmt w:val="bullet"/>
      <w:lvlText w:val=""/>
      <w:lvlJc w:val="left"/>
      <w:pPr>
        <w:tabs>
          <w:tab w:val="num" w:pos="4320"/>
        </w:tabs>
        <w:ind w:left="4320" w:hanging="360"/>
      </w:pPr>
      <w:rPr>
        <w:rFonts w:ascii="Wingdings" w:hAnsi="Wingdings" w:hint="default"/>
      </w:rPr>
    </w:lvl>
    <w:lvl w:ilvl="6" w:tplc="C274851E" w:tentative="1">
      <w:start w:val="1"/>
      <w:numFmt w:val="bullet"/>
      <w:lvlText w:val=""/>
      <w:lvlJc w:val="left"/>
      <w:pPr>
        <w:tabs>
          <w:tab w:val="num" w:pos="5040"/>
        </w:tabs>
        <w:ind w:left="5040" w:hanging="360"/>
      </w:pPr>
      <w:rPr>
        <w:rFonts w:ascii="Wingdings" w:hAnsi="Wingdings" w:hint="default"/>
      </w:rPr>
    </w:lvl>
    <w:lvl w:ilvl="7" w:tplc="5D9A54CC" w:tentative="1">
      <w:start w:val="1"/>
      <w:numFmt w:val="bullet"/>
      <w:lvlText w:val=""/>
      <w:lvlJc w:val="left"/>
      <w:pPr>
        <w:tabs>
          <w:tab w:val="num" w:pos="5760"/>
        </w:tabs>
        <w:ind w:left="5760" w:hanging="360"/>
      </w:pPr>
      <w:rPr>
        <w:rFonts w:ascii="Wingdings" w:hAnsi="Wingdings" w:hint="default"/>
      </w:rPr>
    </w:lvl>
    <w:lvl w:ilvl="8" w:tplc="6CAECACC" w:tentative="1">
      <w:start w:val="1"/>
      <w:numFmt w:val="bullet"/>
      <w:lvlText w:val=""/>
      <w:lvlJc w:val="left"/>
      <w:pPr>
        <w:tabs>
          <w:tab w:val="num" w:pos="6480"/>
        </w:tabs>
        <w:ind w:left="6480" w:hanging="360"/>
      </w:pPr>
      <w:rPr>
        <w:rFonts w:ascii="Wingdings" w:hAnsi="Wingdings" w:hint="default"/>
      </w:rPr>
    </w:lvl>
  </w:abstractNum>
  <w:abstractNum w:abstractNumId="114">
    <w:nsid w:val="7C174690"/>
    <w:multiLevelType w:val="hybridMultilevel"/>
    <w:tmpl w:val="A5007CA0"/>
    <w:lvl w:ilvl="0" w:tplc="89C61BD6">
      <w:start w:val="1"/>
      <w:numFmt w:val="lowerLetter"/>
      <w:lvlText w:val="%1."/>
      <w:lvlJc w:val="left"/>
      <w:pPr>
        <w:ind w:left="720" w:hanging="360"/>
      </w:pPr>
      <w:rPr>
        <w:rFonts w:ascii="Calibri" w:eastAsia="Times New Roman"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3"/>
  </w:num>
  <w:num w:numId="2">
    <w:abstractNumId w:val="32"/>
  </w:num>
  <w:num w:numId="3">
    <w:abstractNumId w:val="60"/>
  </w:num>
  <w:num w:numId="4">
    <w:abstractNumId w:val="33"/>
  </w:num>
  <w:num w:numId="5">
    <w:abstractNumId w:val="69"/>
  </w:num>
  <w:num w:numId="6">
    <w:abstractNumId w:val="61"/>
  </w:num>
  <w:num w:numId="7">
    <w:abstractNumId w:val="28"/>
  </w:num>
  <w:num w:numId="8">
    <w:abstractNumId w:val="103"/>
  </w:num>
  <w:num w:numId="9">
    <w:abstractNumId w:val="84"/>
  </w:num>
  <w:num w:numId="10">
    <w:abstractNumId w:val="101"/>
  </w:num>
  <w:num w:numId="11">
    <w:abstractNumId w:val="70"/>
  </w:num>
  <w:num w:numId="12">
    <w:abstractNumId w:val="6"/>
  </w:num>
  <w:num w:numId="13">
    <w:abstractNumId w:val="56"/>
  </w:num>
  <w:num w:numId="14">
    <w:abstractNumId w:val="44"/>
  </w:num>
  <w:num w:numId="15">
    <w:abstractNumId w:val="1"/>
  </w:num>
  <w:num w:numId="16">
    <w:abstractNumId w:val="72"/>
  </w:num>
  <w:num w:numId="17">
    <w:abstractNumId w:val="30"/>
  </w:num>
  <w:num w:numId="18">
    <w:abstractNumId w:val="11"/>
  </w:num>
  <w:num w:numId="19">
    <w:abstractNumId w:val="29"/>
  </w:num>
  <w:num w:numId="20">
    <w:abstractNumId w:val="108"/>
  </w:num>
  <w:num w:numId="21">
    <w:abstractNumId w:val="64"/>
  </w:num>
  <w:num w:numId="22">
    <w:abstractNumId w:val="22"/>
  </w:num>
  <w:num w:numId="23">
    <w:abstractNumId w:val="76"/>
  </w:num>
  <w:num w:numId="24">
    <w:abstractNumId w:val="17"/>
  </w:num>
  <w:num w:numId="25">
    <w:abstractNumId w:val="109"/>
  </w:num>
  <w:num w:numId="26">
    <w:abstractNumId w:val="24"/>
  </w:num>
  <w:num w:numId="27">
    <w:abstractNumId w:val="47"/>
  </w:num>
  <w:num w:numId="28">
    <w:abstractNumId w:val="0"/>
  </w:num>
  <w:num w:numId="29">
    <w:abstractNumId w:val="106"/>
  </w:num>
  <w:num w:numId="30">
    <w:abstractNumId w:val="14"/>
  </w:num>
  <w:num w:numId="31">
    <w:abstractNumId w:val="27"/>
  </w:num>
  <w:num w:numId="32">
    <w:abstractNumId w:val="12"/>
  </w:num>
  <w:num w:numId="33">
    <w:abstractNumId w:val="98"/>
  </w:num>
  <w:num w:numId="34">
    <w:abstractNumId w:val="46"/>
  </w:num>
  <w:num w:numId="35">
    <w:abstractNumId w:val="19"/>
  </w:num>
  <w:num w:numId="36">
    <w:abstractNumId w:val="45"/>
  </w:num>
  <w:num w:numId="37">
    <w:abstractNumId w:val="37"/>
  </w:num>
  <w:num w:numId="38">
    <w:abstractNumId w:val="77"/>
  </w:num>
  <w:num w:numId="39">
    <w:abstractNumId w:val="52"/>
  </w:num>
  <w:num w:numId="40">
    <w:abstractNumId w:val="7"/>
  </w:num>
  <w:num w:numId="41">
    <w:abstractNumId w:val="38"/>
  </w:num>
  <w:num w:numId="42">
    <w:abstractNumId w:val="59"/>
  </w:num>
  <w:num w:numId="43">
    <w:abstractNumId w:val="110"/>
  </w:num>
  <w:num w:numId="44">
    <w:abstractNumId w:val="2"/>
  </w:num>
  <w:num w:numId="45">
    <w:abstractNumId w:val="35"/>
  </w:num>
  <w:num w:numId="46">
    <w:abstractNumId w:val="107"/>
  </w:num>
  <w:num w:numId="47">
    <w:abstractNumId w:val="41"/>
  </w:num>
  <w:num w:numId="48">
    <w:abstractNumId w:val="49"/>
  </w:num>
  <w:num w:numId="49">
    <w:abstractNumId w:val="92"/>
  </w:num>
  <w:num w:numId="50">
    <w:abstractNumId w:val="73"/>
  </w:num>
  <w:num w:numId="51">
    <w:abstractNumId w:val="114"/>
  </w:num>
  <w:num w:numId="52">
    <w:abstractNumId w:val="55"/>
  </w:num>
  <w:num w:numId="53">
    <w:abstractNumId w:val="50"/>
  </w:num>
  <w:num w:numId="54">
    <w:abstractNumId w:val="51"/>
  </w:num>
  <w:num w:numId="55">
    <w:abstractNumId w:val="86"/>
  </w:num>
  <w:num w:numId="56">
    <w:abstractNumId w:val="25"/>
  </w:num>
  <w:num w:numId="57">
    <w:abstractNumId w:val="34"/>
  </w:num>
  <w:num w:numId="58">
    <w:abstractNumId w:val="20"/>
  </w:num>
  <w:num w:numId="59">
    <w:abstractNumId w:val="26"/>
  </w:num>
  <w:num w:numId="60">
    <w:abstractNumId w:val="42"/>
  </w:num>
  <w:num w:numId="61">
    <w:abstractNumId w:val="102"/>
  </w:num>
  <w:num w:numId="62">
    <w:abstractNumId w:val="112"/>
  </w:num>
  <w:num w:numId="63">
    <w:abstractNumId w:val="58"/>
  </w:num>
  <w:num w:numId="64">
    <w:abstractNumId w:val="8"/>
  </w:num>
  <w:num w:numId="65">
    <w:abstractNumId w:val="85"/>
  </w:num>
  <w:num w:numId="66">
    <w:abstractNumId w:val="31"/>
  </w:num>
  <w:num w:numId="67">
    <w:abstractNumId w:val="97"/>
  </w:num>
  <w:num w:numId="68">
    <w:abstractNumId w:val="87"/>
  </w:num>
  <w:num w:numId="69">
    <w:abstractNumId w:val="105"/>
  </w:num>
  <w:num w:numId="70">
    <w:abstractNumId w:val="79"/>
  </w:num>
  <w:num w:numId="71">
    <w:abstractNumId w:val="4"/>
  </w:num>
  <w:num w:numId="72">
    <w:abstractNumId w:val="39"/>
  </w:num>
  <w:num w:numId="73">
    <w:abstractNumId w:val="5"/>
  </w:num>
  <w:num w:numId="74">
    <w:abstractNumId w:val="66"/>
  </w:num>
  <w:num w:numId="75">
    <w:abstractNumId w:val="21"/>
  </w:num>
  <w:num w:numId="76">
    <w:abstractNumId w:val="68"/>
  </w:num>
  <w:num w:numId="77">
    <w:abstractNumId w:val="40"/>
  </w:num>
  <w:num w:numId="78">
    <w:abstractNumId w:val="9"/>
  </w:num>
  <w:num w:numId="79">
    <w:abstractNumId w:val="54"/>
  </w:num>
  <w:num w:numId="80">
    <w:abstractNumId w:val="90"/>
  </w:num>
  <w:num w:numId="81">
    <w:abstractNumId w:val="13"/>
  </w:num>
  <w:num w:numId="82">
    <w:abstractNumId w:val="67"/>
  </w:num>
  <w:num w:numId="83">
    <w:abstractNumId w:val="48"/>
  </w:num>
  <w:num w:numId="84">
    <w:abstractNumId w:val="96"/>
  </w:num>
  <w:num w:numId="85">
    <w:abstractNumId w:val="104"/>
  </w:num>
  <w:num w:numId="86">
    <w:abstractNumId w:val="95"/>
  </w:num>
  <w:num w:numId="87">
    <w:abstractNumId w:val="36"/>
  </w:num>
  <w:num w:numId="88">
    <w:abstractNumId w:val="16"/>
  </w:num>
  <w:num w:numId="89">
    <w:abstractNumId w:val="82"/>
  </w:num>
  <w:num w:numId="90">
    <w:abstractNumId w:val="23"/>
  </w:num>
  <w:num w:numId="91">
    <w:abstractNumId w:val="80"/>
  </w:num>
  <w:num w:numId="92">
    <w:abstractNumId w:val="71"/>
  </w:num>
  <w:num w:numId="93">
    <w:abstractNumId w:val="18"/>
  </w:num>
  <w:num w:numId="9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8"/>
  </w:num>
  <w:num w:numId="96">
    <w:abstractNumId w:val="93"/>
  </w:num>
  <w:num w:numId="97">
    <w:abstractNumId w:val="100"/>
  </w:num>
  <w:num w:numId="98">
    <w:abstractNumId w:val="62"/>
  </w:num>
  <w:num w:numId="99">
    <w:abstractNumId w:val="53"/>
  </w:num>
  <w:num w:numId="100">
    <w:abstractNumId w:val="91"/>
  </w:num>
  <w:num w:numId="101">
    <w:abstractNumId w:val="99"/>
  </w:num>
  <w:num w:numId="102">
    <w:abstractNumId w:val="94"/>
  </w:num>
  <w:num w:numId="103">
    <w:abstractNumId w:val="57"/>
  </w:num>
  <w:num w:numId="104">
    <w:abstractNumId w:val="65"/>
  </w:num>
  <w:num w:numId="105">
    <w:abstractNumId w:val="74"/>
  </w:num>
  <w:num w:numId="106">
    <w:abstractNumId w:val="3"/>
  </w:num>
  <w:num w:numId="107">
    <w:abstractNumId w:val="15"/>
  </w:num>
  <w:num w:numId="108">
    <w:abstractNumId w:val="113"/>
  </w:num>
  <w:num w:numId="109">
    <w:abstractNumId w:val="43"/>
  </w:num>
  <w:num w:numId="110">
    <w:abstractNumId w:val="88"/>
  </w:num>
  <w:num w:numId="111">
    <w:abstractNumId w:val="63"/>
  </w:num>
  <w:num w:numId="112">
    <w:abstractNumId w:val="111"/>
  </w:num>
  <w:num w:numId="113">
    <w:abstractNumId w:val="81"/>
  </w:num>
  <w:num w:numId="114">
    <w:abstractNumId w:val="10"/>
  </w:num>
  <w:num w:numId="115">
    <w:abstractNumId w:val="89"/>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5"/>
  <w:drawingGridVerticalSpacing w:val="187"/>
  <w:displayHorizontalDrawingGridEvery w:val="2"/>
  <w:characterSpacingControl w:val="doNotCompress"/>
  <w:hdrShapeDefaults>
    <o:shapedefaults v:ext="edit" spidmax="48129" style="v-text-anchor:middle" fill="f" fillcolor="#0c9" stroke="f">
      <v:fill color="#0c9" on="f"/>
      <v:stroke on="f"/>
    </o:shapedefaults>
  </w:hdrShapeDefaults>
  <w:footnotePr>
    <w:footnote w:id="-1"/>
    <w:footnote w:id="0"/>
  </w:footnotePr>
  <w:endnotePr>
    <w:endnote w:id="-1"/>
    <w:endnote w:id="0"/>
  </w:endnotePr>
  <w:compat/>
  <w:rsids>
    <w:rsidRoot w:val="00592C7E"/>
    <w:rsid w:val="00001EDB"/>
    <w:rsid w:val="000028A2"/>
    <w:rsid w:val="000052D6"/>
    <w:rsid w:val="00005FF6"/>
    <w:rsid w:val="000148DF"/>
    <w:rsid w:val="00032DBE"/>
    <w:rsid w:val="000341E7"/>
    <w:rsid w:val="0004617B"/>
    <w:rsid w:val="00046FE2"/>
    <w:rsid w:val="00053235"/>
    <w:rsid w:val="00054199"/>
    <w:rsid w:val="00061969"/>
    <w:rsid w:val="00064769"/>
    <w:rsid w:val="00065AD8"/>
    <w:rsid w:val="000757FF"/>
    <w:rsid w:val="00080E68"/>
    <w:rsid w:val="0008469C"/>
    <w:rsid w:val="00084F93"/>
    <w:rsid w:val="00090D09"/>
    <w:rsid w:val="000946E3"/>
    <w:rsid w:val="00095DA2"/>
    <w:rsid w:val="000A5B60"/>
    <w:rsid w:val="000B1941"/>
    <w:rsid w:val="000B716B"/>
    <w:rsid w:val="000D2241"/>
    <w:rsid w:val="000D75C2"/>
    <w:rsid w:val="000E0ADA"/>
    <w:rsid w:val="000E34F5"/>
    <w:rsid w:val="000E65A5"/>
    <w:rsid w:val="000F02DC"/>
    <w:rsid w:val="00111480"/>
    <w:rsid w:val="00113DC9"/>
    <w:rsid w:val="00121B16"/>
    <w:rsid w:val="00123825"/>
    <w:rsid w:val="00132AB4"/>
    <w:rsid w:val="00135D65"/>
    <w:rsid w:val="00136E54"/>
    <w:rsid w:val="0014156A"/>
    <w:rsid w:val="00144E7F"/>
    <w:rsid w:val="00145303"/>
    <w:rsid w:val="00146E3B"/>
    <w:rsid w:val="00155243"/>
    <w:rsid w:val="00163D7B"/>
    <w:rsid w:val="001662EB"/>
    <w:rsid w:val="00171F4E"/>
    <w:rsid w:val="00177861"/>
    <w:rsid w:val="001A2905"/>
    <w:rsid w:val="001B0DE5"/>
    <w:rsid w:val="001C17B9"/>
    <w:rsid w:val="001C29BD"/>
    <w:rsid w:val="001D137C"/>
    <w:rsid w:val="001D2707"/>
    <w:rsid w:val="001D6807"/>
    <w:rsid w:val="001D77E3"/>
    <w:rsid w:val="001E1D38"/>
    <w:rsid w:val="001F31F4"/>
    <w:rsid w:val="001F370D"/>
    <w:rsid w:val="00203351"/>
    <w:rsid w:val="00204CF3"/>
    <w:rsid w:val="002100A9"/>
    <w:rsid w:val="00210831"/>
    <w:rsid w:val="00217BDB"/>
    <w:rsid w:val="00221A28"/>
    <w:rsid w:val="00222B58"/>
    <w:rsid w:val="00225578"/>
    <w:rsid w:val="00225E25"/>
    <w:rsid w:val="00226E7E"/>
    <w:rsid w:val="00236864"/>
    <w:rsid w:val="0023736F"/>
    <w:rsid w:val="002425E1"/>
    <w:rsid w:val="002456EF"/>
    <w:rsid w:val="00253613"/>
    <w:rsid w:val="00255A69"/>
    <w:rsid w:val="00264628"/>
    <w:rsid w:val="002707F4"/>
    <w:rsid w:val="002807B8"/>
    <w:rsid w:val="002836C6"/>
    <w:rsid w:val="00286221"/>
    <w:rsid w:val="00294C42"/>
    <w:rsid w:val="002B1485"/>
    <w:rsid w:val="002B2B42"/>
    <w:rsid w:val="002B6A9A"/>
    <w:rsid w:val="002C3A52"/>
    <w:rsid w:val="002E6A88"/>
    <w:rsid w:val="002F434D"/>
    <w:rsid w:val="002F51DD"/>
    <w:rsid w:val="00301893"/>
    <w:rsid w:val="0030567B"/>
    <w:rsid w:val="00320C68"/>
    <w:rsid w:val="00345039"/>
    <w:rsid w:val="00347488"/>
    <w:rsid w:val="00370CB0"/>
    <w:rsid w:val="003837A5"/>
    <w:rsid w:val="0038718A"/>
    <w:rsid w:val="0039349E"/>
    <w:rsid w:val="00397043"/>
    <w:rsid w:val="00397177"/>
    <w:rsid w:val="003B39E5"/>
    <w:rsid w:val="003B547A"/>
    <w:rsid w:val="003B63E9"/>
    <w:rsid w:val="003C5406"/>
    <w:rsid w:val="003D0351"/>
    <w:rsid w:val="003D4B93"/>
    <w:rsid w:val="003D6C9A"/>
    <w:rsid w:val="003E08A0"/>
    <w:rsid w:val="003E69E5"/>
    <w:rsid w:val="003F201F"/>
    <w:rsid w:val="003F5E8E"/>
    <w:rsid w:val="003F75CF"/>
    <w:rsid w:val="00403A6E"/>
    <w:rsid w:val="0040722B"/>
    <w:rsid w:val="00410178"/>
    <w:rsid w:val="00410E03"/>
    <w:rsid w:val="00420C13"/>
    <w:rsid w:val="00425346"/>
    <w:rsid w:val="00425B45"/>
    <w:rsid w:val="0043042A"/>
    <w:rsid w:val="00434CFB"/>
    <w:rsid w:val="0043657B"/>
    <w:rsid w:val="0043664A"/>
    <w:rsid w:val="00440623"/>
    <w:rsid w:val="00441B10"/>
    <w:rsid w:val="00460813"/>
    <w:rsid w:val="00462705"/>
    <w:rsid w:val="0048521C"/>
    <w:rsid w:val="00485FF7"/>
    <w:rsid w:val="00490774"/>
    <w:rsid w:val="00490E58"/>
    <w:rsid w:val="0049731E"/>
    <w:rsid w:val="004A28A4"/>
    <w:rsid w:val="004A5647"/>
    <w:rsid w:val="004B1797"/>
    <w:rsid w:val="004C5F6D"/>
    <w:rsid w:val="004C5FCE"/>
    <w:rsid w:val="004D6B36"/>
    <w:rsid w:val="004E3AEE"/>
    <w:rsid w:val="004E4902"/>
    <w:rsid w:val="004F46C6"/>
    <w:rsid w:val="004F5517"/>
    <w:rsid w:val="00503056"/>
    <w:rsid w:val="005206C4"/>
    <w:rsid w:val="005243D4"/>
    <w:rsid w:val="00526755"/>
    <w:rsid w:val="00526DE5"/>
    <w:rsid w:val="00531E44"/>
    <w:rsid w:val="00536560"/>
    <w:rsid w:val="005443AD"/>
    <w:rsid w:val="00546ED0"/>
    <w:rsid w:val="00551F00"/>
    <w:rsid w:val="00571D0E"/>
    <w:rsid w:val="005730E9"/>
    <w:rsid w:val="00576AB9"/>
    <w:rsid w:val="005803F7"/>
    <w:rsid w:val="005809BA"/>
    <w:rsid w:val="00585A65"/>
    <w:rsid w:val="00592C7E"/>
    <w:rsid w:val="005930A7"/>
    <w:rsid w:val="00595B5E"/>
    <w:rsid w:val="005A2027"/>
    <w:rsid w:val="005B3986"/>
    <w:rsid w:val="005B6E31"/>
    <w:rsid w:val="005C6E5A"/>
    <w:rsid w:val="005D3CED"/>
    <w:rsid w:val="005D3E5D"/>
    <w:rsid w:val="005D4C3A"/>
    <w:rsid w:val="005D68F9"/>
    <w:rsid w:val="005E54A2"/>
    <w:rsid w:val="005E5ADB"/>
    <w:rsid w:val="005F1BEC"/>
    <w:rsid w:val="005F2531"/>
    <w:rsid w:val="00616C23"/>
    <w:rsid w:val="00630460"/>
    <w:rsid w:val="0063112A"/>
    <w:rsid w:val="00634C4C"/>
    <w:rsid w:val="00643731"/>
    <w:rsid w:val="00656BD5"/>
    <w:rsid w:val="0066496F"/>
    <w:rsid w:val="006653B4"/>
    <w:rsid w:val="00666BCE"/>
    <w:rsid w:val="00667A68"/>
    <w:rsid w:val="006703E0"/>
    <w:rsid w:val="00675760"/>
    <w:rsid w:val="00676CB2"/>
    <w:rsid w:val="006812E1"/>
    <w:rsid w:val="00682741"/>
    <w:rsid w:val="00695439"/>
    <w:rsid w:val="00696F12"/>
    <w:rsid w:val="006A251F"/>
    <w:rsid w:val="006B2C1B"/>
    <w:rsid w:val="006B391D"/>
    <w:rsid w:val="006C54A9"/>
    <w:rsid w:val="006C7F1F"/>
    <w:rsid w:val="006D0082"/>
    <w:rsid w:val="006E0BCB"/>
    <w:rsid w:val="006E1AE5"/>
    <w:rsid w:val="006E31A4"/>
    <w:rsid w:val="006E7DD5"/>
    <w:rsid w:val="006F15E1"/>
    <w:rsid w:val="006F449F"/>
    <w:rsid w:val="007046EC"/>
    <w:rsid w:val="00714D8C"/>
    <w:rsid w:val="00717617"/>
    <w:rsid w:val="00722AF2"/>
    <w:rsid w:val="00750309"/>
    <w:rsid w:val="00750FEF"/>
    <w:rsid w:val="0075146E"/>
    <w:rsid w:val="00760909"/>
    <w:rsid w:val="007613EA"/>
    <w:rsid w:val="0076527A"/>
    <w:rsid w:val="0076784D"/>
    <w:rsid w:val="007737D9"/>
    <w:rsid w:val="0077799F"/>
    <w:rsid w:val="00797E92"/>
    <w:rsid w:val="007B6157"/>
    <w:rsid w:val="007C7AEC"/>
    <w:rsid w:val="007D2610"/>
    <w:rsid w:val="007E2E2C"/>
    <w:rsid w:val="007F286F"/>
    <w:rsid w:val="008004D7"/>
    <w:rsid w:val="008039FF"/>
    <w:rsid w:val="00803DDB"/>
    <w:rsid w:val="0082129C"/>
    <w:rsid w:val="008230CC"/>
    <w:rsid w:val="008241FB"/>
    <w:rsid w:val="0083308F"/>
    <w:rsid w:val="008457B3"/>
    <w:rsid w:val="0084583B"/>
    <w:rsid w:val="00856B21"/>
    <w:rsid w:val="00864AF8"/>
    <w:rsid w:val="00864C34"/>
    <w:rsid w:val="00867105"/>
    <w:rsid w:val="0087055C"/>
    <w:rsid w:val="00871A8E"/>
    <w:rsid w:val="00873381"/>
    <w:rsid w:val="00874389"/>
    <w:rsid w:val="00880A2A"/>
    <w:rsid w:val="008821A7"/>
    <w:rsid w:val="00886563"/>
    <w:rsid w:val="00890D89"/>
    <w:rsid w:val="0089172B"/>
    <w:rsid w:val="008962E9"/>
    <w:rsid w:val="008963AB"/>
    <w:rsid w:val="008A00F7"/>
    <w:rsid w:val="008B0082"/>
    <w:rsid w:val="008B3CA2"/>
    <w:rsid w:val="008B530E"/>
    <w:rsid w:val="008C0082"/>
    <w:rsid w:val="008C01A2"/>
    <w:rsid w:val="008C2A17"/>
    <w:rsid w:val="008E074B"/>
    <w:rsid w:val="008E1055"/>
    <w:rsid w:val="00901A4E"/>
    <w:rsid w:val="00903928"/>
    <w:rsid w:val="00904ABF"/>
    <w:rsid w:val="0090687C"/>
    <w:rsid w:val="00915F8F"/>
    <w:rsid w:val="00922DEA"/>
    <w:rsid w:val="00933E25"/>
    <w:rsid w:val="0093627D"/>
    <w:rsid w:val="009374F7"/>
    <w:rsid w:val="009449CB"/>
    <w:rsid w:val="00944AE3"/>
    <w:rsid w:val="0095050F"/>
    <w:rsid w:val="00950EAB"/>
    <w:rsid w:val="00951CB9"/>
    <w:rsid w:val="00956E11"/>
    <w:rsid w:val="00957C18"/>
    <w:rsid w:val="00961DD2"/>
    <w:rsid w:val="009870CA"/>
    <w:rsid w:val="009A6E5E"/>
    <w:rsid w:val="009B680D"/>
    <w:rsid w:val="009C72C3"/>
    <w:rsid w:val="009D0CBB"/>
    <w:rsid w:val="009E6309"/>
    <w:rsid w:val="009E7353"/>
    <w:rsid w:val="00A02203"/>
    <w:rsid w:val="00A10BC5"/>
    <w:rsid w:val="00A26E03"/>
    <w:rsid w:val="00A26F5E"/>
    <w:rsid w:val="00A27596"/>
    <w:rsid w:val="00A33DF4"/>
    <w:rsid w:val="00A342CE"/>
    <w:rsid w:val="00A5137D"/>
    <w:rsid w:val="00A52964"/>
    <w:rsid w:val="00A52DA4"/>
    <w:rsid w:val="00A5763A"/>
    <w:rsid w:val="00A656D4"/>
    <w:rsid w:val="00A65969"/>
    <w:rsid w:val="00A77CB5"/>
    <w:rsid w:val="00A817F9"/>
    <w:rsid w:val="00A85322"/>
    <w:rsid w:val="00AA4828"/>
    <w:rsid w:val="00AB0805"/>
    <w:rsid w:val="00AB256A"/>
    <w:rsid w:val="00AD3645"/>
    <w:rsid w:val="00AE5E31"/>
    <w:rsid w:val="00AF0A06"/>
    <w:rsid w:val="00B05134"/>
    <w:rsid w:val="00B07AA3"/>
    <w:rsid w:val="00B16ED6"/>
    <w:rsid w:val="00B23F76"/>
    <w:rsid w:val="00B26897"/>
    <w:rsid w:val="00B311AC"/>
    <w:rsid w:val="00B34EFD"/>
    <w:rsid w:val="00B40DD9"/>
    <w:rsid w:val="00B416E9"/>
    <w:rsid w:val="00B43A9B"/>
    <w:rsid w:val="00B5273A"/>
    <w:rsid w:val="00B52BA3"/>
    <w:rsid w:val="00B54C82"/>
    <w:rsid w:val="00B55352"/>
    <w:rsid w:val="00B6024B"/>
    <w:rsid w:val="00B66585"/>
    <w:rsid w:val="00B67A04"/>
    <w:rsid w:val="00B71531"/>
    <w:rsid w:val="00B71921"/>
    <w:rsid w:val="00B76099"/>
    <w:rsid w:val="00B81605"/>
    <w:rsid w:val="00B81A84"/>
    <w:rsid w:val="00B91475"/>
    <w:rsid w:val="00B91C81"/>
    <w:rsid w:val="00B937FF"/>
    <w:rsid w:val="00B971ED"/>
    <w:rsid w:val="00BC2FCE"/>
    <w:rsid w:val="00BC6914"/>
    <w:rsid w:val="00BD03C0"/>
    <w:rsid w:val="00BD624F"/>
    <w:rsid w:val="00BD6FAB"/>
    <w:rsid w:val="00BE7BF7"/>
    <w:rsid w:val="00C0092D"/>
    <w:rsid w:val="00C06770"/>
    <w:rsid w:val="00C15A10"/>
    <w:rsid w:val="00C203F2"/>
    <w:rsid w:val="00C22D4F"/>
    <w:rsid w:val="00C311B5"/>
    <w:rsid w:val="00C322F1"/>
    <w:rsid w:val="00C361B4"/>
    <w:rsid w:val="00C511F4"/>
    <w:rsid w:val="00C56F46"/>
    <w:rsid w:val="00C64C45"/>
    <w:rsid w:val="00C80912"/>
    <w:rsid w:val="00CA1230"/>
    <w:rsid w:val="00CA75EA"/>
    <w:rsid w:val="00CB3A9C"/>
    <w:rsid w:val="00CB77E9"/>
    <w:rsid w:val="00CB7B6C"/>
    <w:rsid w:val="00CC295A"/>
    <w:rsid w:val="00CC5307"/>
    <w:rsid w:val="00CD557A"/>
    <w:rsid w:val="00CE0E7E"/>
    <w:rsid w:val="00CE679B"/>
    <w:rsid w:val="00CF51B1"/>
    <w:rsid w:val="00D007D9"/>
    <w:rsid w:val="00D01903"/>
    <w:rsid w:val="00D101FA"/>
    <w:rsid w:val="00D1225C"/>
    <w:rsid w:val="00D15F1E"/>
    <w:rsid w:val="00D2281F"/>
    <w:rsid w:val="00D22F1C"/>
    <w:rsid w:val="00D24A99"/>
    <w:rsid w:val="00D32309"/>
    <w:rsid w:val="00D46FD4"/>
    <w:rsid w:val="00D5586E"/>
    <w:rsid w:val="00D7548E"/>
    <w:rsid w:val="00D777D3"/>
    <w:rsid w:val="00D856CB"/>
    <w:rsid w:val="00D858B5"/>
    <w:rsid w:val="00D97563"/>
    <w:rsid w:val="00DA304C"/>
    <w:rsid w:val="00DC326C"/>
    <w:rsid w:val="00DC79B3"/>
    <w:rsid w:val="00DD6C8C"/>
    <w:rsid w:val="00DD716A"/>
    <w:rsid w:val="00DE7673"/>
    <w:rsid w:val="00DF07BC"/>
    <w:rsid w:val="00DF44A2"/>
    <w:rsid w:val="00DF5436"/>
    <w:rsid w:val="00E021CB"/>
    <w:rsid w:val="00E13A0F"/>
    <w:rsid w:val="00E16D38"/>
    <w:rsid w:val="00E22FD3"/>
    <w:rsid w:val="00E239F3"/>
    <w:rsid w:val="00E3683B"/>
    <w:rsid w:val="00E36C5B"/>
    <w:rsid w:val="00E425D3"/>
    <w:rsid w:val="00E5206F"/>
    <w:rsid w:val="00E56010"/>
    <w:rsid w:val="00E573FA"/>
    <w:rsid w:val="00E6194F"/>
    <w:rsid w:val="00E6238B"/>
    <w:rsid w:val="00E64B43"/>
    <w:rsid w:val="00E67296"/>
    <w:rsid w:val="00E7015C"/>
    <w:rsid w:val="00E70C21"/>
    <w:rsid w:val="00E74677"/>
    <w:rsid w:val="00E81290"/>
    <w:rsid w:val="00E82521"/>
    <w:rsid w:val="00E918B1"/>
    <w:rsid w:val="00E927DE"/>
    <w:rsid w:val="00EA3473"/>
    <w:rsid w:val="00EA3907"/>
    <w:rsid w:val="00EB2DFF"/>
    <w:rsid w:val="00EB6F42"/>
    <w:rsid w:val="00EC1220"/>
    <w:rsid w:val="00EC2954"/>
    <w:rsid w:val="00EC5ACB"/>
    <w:rsid w:val="00ED6C71"/>
    <w:rsid w:val="00EE22DB"/>
    <w:rsid w:val="00EE2BD7"/>
    <w:rsid w:val="00F03B63"/>
    <w:rsid w:val="00F04396"/>
    <w:rsid w:val="00F064D3"/>
    <w:rsid w:val="00F067EE"/>
    <w:rsid w:val="00F15634"/>
    <w:rsid w:val="00F16A50"/>
    <w:rsid w:val="00F22121"/>
    <w:rsid w:val="00F56413"/>
    <w:rsid w:val="00F6310C"/>
    <w:rsid w:val="00F67615"/>
    <w:rsid w:val="00F7195B"/>
    <w:rsid w:val="00F72D79"/>
    <w:rsid w:val="00F92037"/>
    <w:rsid w:val="00FA0084"/>
    <w:rsid w:val="00FA0979"/>
    <w:rsid w:val="00FA221F"/>
    <w:rsid w:val="00FA2A81"/>
    <w:rsid w:val="00FA7BBE"/>
    <w:rsid w:val="00FB5D2B"/>
    <w:rsid w:val="00FC6BB5"/>
    <w:rsid w:val="00FD3D9B"/>
    <w:rsid w:val="00FD672D"/>
    <w:rsid w:val="00FE5EED"/>
    <w:rsid w:val="00FF0474"/>
    <w:rsid w:val="00FF43A9"/>
    <w:rsid w:val="00FF5EA1"/>
    <w:rsid w:val="00FF62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hapeDefaults>
    <o:shapedefaults v:ext="edit" spidmax="48129" style="v-text-anchor:middle" fill="f" fillcolor="#0c9" stroke="f">
      <v:fill color="#0c9"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C7E"/>
    <w:pPr>
      <w:spacing w:after="200" w:line="276" w:lineRule="auto"/>
    </w:pPr>
    <w:rPr>
      <w:rFonts w:eastAsia="Times New Roman"/>
      <w:sz w:val="22"/>
      <w:szCs w:val="22"/>
    </w:rPr>
  </w:style>
  <w:style w:type="paragraph" w:styleId="Heading1">
    <w:name w:val="heading 1"/>
    <w:basedOn w:val="Normal"/>
    <w:next w:val="Normal"/>
    <w:link w:val="Heading1Char"/>
    <w:uiPriority w:val="9"/>
    <w:qFormat/>
    <w:rsid w:val="00A26E0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F92037"/>
    <w:pPr>
      <w:keepNext/>
      <w:autoSpaceDE w:val="0"/>
      <w:autoSpaceDN w:val="0"/>
      <w:spacing w:after="0" w:line="240" w:lineRule="auto"/>
      <w:jc w:val="center"/>
      <w:outlineLvl w:val="1"/>
    </w:pPr>
    <w:rPr>
      <w:rFonts w:ascii="Arial Rounded MT Bold" w:hAnsi="Arial Rounded MT Bold" w:cs="Arial Rounded MT Bold"/>
      <w:b/>
      <w:bCs/>
      <w:sz w:val="20"/>
      <w:szCs w:val="20"/>
    </w:rPr>
  </w:style>
  <w:style w:type="paragraph" w:styleId="Heading5">
    <w:name w:val="heading 5"/>
    <w:basedOn w:val="Normal"/>
    <w:next w:val="Normal"/>
    <w:link w:val="Heading5Char"/>
    <w:uiPriority w:val="9"/>
    <w:semiHidden/>
    <w:unhideWhenUsed/>
    <w:qFormat/>
    <w:rsid w:val="000D224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4EFD"/>
    <w:rPr>
      <w:rFonts w:eastAsia="Times New Roman"/>
      <w:sz w:val="22"/>
      <w:szCs w:val="22"/>
    </w:rPr>
  </w:style>
  <w:style w:type="paragraph" w:styleId="Header">
    <w:name w:val="header"/>
    <w:basedOn w:val="Normal"/>
    <w:link w:val="HeaderChar"/>
    <w:unhideWhenUsed/>
    <w:rsid w:val="00EC1220"/>
    <w:pPr>
      <w:tabs>
        <w:tab w:val="center" w:pos="4680"/>
        <w:tab w:val="right" w:pos="9360"/>
      </w:tabs>
    </w:pPr>
  </w:style>
  <w:style w:type="character" w:customStyle="1" w:styleId="HeaderChar">
    <w:name w:val="Header Char"/>
    <w:basedOn w:val="DefaultParagraphFont"/>
    <w:link w:val="Header"/>
    <w:uiPriority w:val="99"/>
    <w:semiHidden/>
    <w:rsid w:val="00EC1220"/>
    <w:rPr>
      <w:rFonts w:eastAsia="Times New Roman"/>
      <w:sz w:val="22"/>
      <w:szCs w:val="22"/>
    </w:rPr>
  </w:style>
  <w:style w:type="paragraph" w:styleId="Footer">
    <w:name w:val="footer"/>
    <w:basedOn w:val="Normal"/>
    <w:link w:val="FooterChar"/>
    <w:unhideWhenUsed/>
    <w:rsid w:val="00EC1220"/>
    <w:pPr>
      <w:tabs>
        <w:tab w:val="center" w:pos="4680"/>
        <w:tab w:val="right" w:pos="9360"/>
      </w:tabs>
    </w:pPr>
  </w:style>
  <w:style w:type="character" w:customStyle="1" w:styleId="FooterChar">
    <w:name w:val="Footer Char"/>
    <w:basedOn w:val="DefaultParagraphFont"/>
    <w:link w:val="Footer"/>
    <w:uiPriority w:val="99"/>
    <w:rsid w:val="00EC1220"/>
    <w:rPr>
      <w:rFonts w:eastAsia="Times New Roman"/>
      <w:sz w:val="22"/>
      <w:szCs w:val="22"/>
    </w:rPr>
  </w:style>
  <w:style w:type="paragraph" w:styleId="BalloonText">
    <w:name w:val="Balloon Text"/>
    <w:basedOn w:val="Normal"/>
    <w:link w:val="BalloonTextChar"/>
    <w:uiPriority w:val="99"/>
    <w:semiHidden/>
    <w:unhideWhenUsed/>
    <w:rsid w:val="00EC12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220"/>
    <w:rPr>
      <w:rFonts w:ascii="Tahoma" w:eastAsia="Times New Roman" w:hAnsi="Tahoma" w:cs="Tahoma"/>
      <w:sz w:val="16"/>
      <w:szCs w:val="16"/>
    </w:rPr>
  </w:style>
  <w:style w:type="paragraph" w:customStyle="1" w:styleId="CompanyName">
    <w:name w:val="Company Name"/>
    <w:basedOn w:val="Subtitle"/>
    <w:uiPriority w:val="99"/>
    <w:rsid w:val="00F92037"/>
    <w:pPr>
      <w:spacing w:after="0" w:line="240" w:lineRule="auto"/>
      <w:outlineLvl w:val="9"/>
    </w:pPr>
    <w:rPr>
      <w:rFonts w:ascii="Arial" w:hAnsi="Arial" w:cs="Arial"/>
      <w:b/>
      <w:bCs/>
      <w:caps/>
      <w:color w:val="000080"/>
      <w:sz w:val="16"/>
      <w:szCs w:val="16"/>
    </w:rPr>
  </w:style>
  <w:style w:type="paragraph" w:customStyle="1" w:styleId="LHDA">
    <w:name w:val="LHDA"/>
    <w:basedOn w:val="Title"/>
    <w:uiPriority w:val="99"/>
    <w:rsid w:val="00F92037"/>
    <w:pPr>
      <w:spacing w:before="0" w:after="0" w:line="240" w:lineRule="auto"/>
      <w:outlineLvl w:val="9"/>
    </w:pPr>
    <w:rPr>
      <w:rFonts w:ascii="Arial" w:hAnsi="Arial" w:cs="Arial"/>
      <w:caps/>
      <w:color w:val="000080"/>
      <w:kern w:val="0"/>
      <w:sz w:val="24"/>
      <w:szCs w:val="24"/>
    </w:rPr>
  </w:style>
  <w:style w:type="paragraph" w:styleId="Subtitle">
    <w:name w:val="Subtitle"/>
    <w:basedOn w:val="Normal"/>
    <w:next w:val="Normal"/>
    <w:link w:val="SubtitleChar"/>
    <w:uiPriority w:val="11"/>
    <w:qFormat/>
    <w:rsid w:val="00F92037"/>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F92037"/>
    <w:rPr>
      <w:rFonts w:ascii="Cambria" w:eastAsia="Times New Roman" w:hAnsi="Cambria" w:cs="Times New Roman"/>
      <w:sz w:val="24"/>
      <w:szCs w:val="24"/>
    </w:rPr>
  </w:style>
  <w:style w:type="paragraph" w:styleId="Title">
    <w:name w:val="Title"/>
    <w:basedOn w:val="Normal"/>
    <w:next w:val="Normal"/>
    <w:link w:val="TitleChar"/>
    <w:qFormat/>
    <w:rsid w:val="00F92037"/>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F92037"/>
    <w:rPr>
      <w:rFonts w:ascii="Cambria" w:eastAsia="Times New Roman" w:hAnsi="Cambria" w:cs="Times New Roman"/>
      <w:b/>
      <w:bCs/>
      <w:kern w:val="28"/>
      <w:sz w:val="32"/>
      <w:szCs w:val="32"/>
    </w:rPr>
  </w:style>
  <w:style w:type="character" w:customStyle="1" w:styleId="Heading2Char">
    <w:name w:val="Heading 2 Char"/>
    <w:basedOn w:val="DefaultParagraphFont"/>
    <w:link w:val="Heading2"/>
    <w:uiPriority w:val="9"/>
    <w:rsid w:val="00F92037"/>
    <w:rPr>
      <w:rFonts w:ascii="Arial Rounded MT Bold" w:eastAsia="Times New Roman" w:hAnsi="Arial Rounded MT Bold" w:cs="Arial Rounded MT Bold"/>
      <w:b/>
      <w:bCs/>
    </w:rPr>
  </w:style>
  <w:style w:type="character" w:styleId="PageNumber">
    <w:name w:val="page number"/>
    <w:basedOn w:val="DefaultParagraphFont"/>
    <w:uiPriority w:val="99"/>
    <w:rsid w:val="00F92037"/>
    <w:rPr>
      <w:rFonts w:cs="Times New Roman"/>
    </w:rPr>
  </w:style>
  <w:style w:type="table" w:styleId="TableGrid">
    <w:name w:val="Table Grid"/>
    <w:basedOn w:val="TableNormal"/>
    <w:uiPriority w:val="59"/>
    <w:rsid w:val="007652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065AD8"/>
    <w:pPr>
      <w:tabs>
        <w:tab w:val="left" w:pos="360"/>
        <w:tab w:val="left" w:pos="720"/>
        <w:tab w:val="left" w:pos="1080"/>
        <w:tab w:val="left" w:pos="1440"/>
        <w:tab w:val="left" w:pos="2160"/>
        <w:tab w:val="left" w:pos="3600"/>
        <w:tab w:val="left" w:pos="4493"/>
      </w:tabs>
      <w:spacing w:after="0" w:line="240" w:lineRule="auto"/>
    </w:pPr>
    <w:rPr>
      <w:rFonts w:ascii="Times New Roman" w:hAnsi="Times New Roman"/>
      <w:sz w:val="16"/>
      <w:szCs w:val="20"/>
    </w:rPr>
  </w:style>
  <w:style w:type="character" w:customStyle="1" w:styleId="BodyTextChar">
    <w:name w:val="Body Text Char"/>
    <w:basedOn w:val="DefaultParagraphFont"/>
    <w:link w:val="BodyText"/>
    <w:rsid w:val="00065AD8"/>
    <w:rPr>
      <w:rFonts w:ascii="Times New Roman" w:eastAsia="Times New Roman" w:hAnsi="Times New Roman"/>
      <w:sz w:val="16"/>
    </w:rPr>
  </w:style>
  <w:style w:type="character" w:customStyle="1" w:styleId="Heading1Char">
    <w:name w:val="Heading 1 Char"/>
    <w:basedOn w:val="DefaultParagraphFont"/>
    <w:link w:val="Heading1"/>
    <w:uiPriority w:val="9"/>
    <w:rsid w:val="00A26E03"/>
    <w:rPr>
      <w:rFonts w:ascii="Cambria" w:eastAsia="Times New Roman" w:hAnsi="Cambria" w:cs="Times New Roman"/>
      <w:b/>
      <w:bCs/>
      <w:kern w:val="32"/>
      <w:sz w:val="32"/>
      <w:szCs w:val="32"/>
    </w:rPr>
  </w:style>
  <w:style w:type="paragraph" w:styleId="NormalWeb">
    <w:name w:val="Normal (Web)"/>
    <w:basedOn w:val="Normal"/>
    <w:uiPriority w:val="99"/>
    <w:rsid w:val="00A26E03"/>
    <w:pPr>
      <w:spacing w:before="100" w:beforeAutospacing="1" w:after="100" w:afterAutospacing="1" w:line="240" w:lineRule="auto"/>
    </w:pPr>
    <w:rPr>
      <w:rFonts w:ascii="Times New Roman" w:hAnsi="Times New Roman"/>
      <w:sz w:val="24"/>
      <w:szCs w:val="24"/>
    </w:rPr>
  </w:style>
  <w:style w:type="paragraph" w:customStyle="1" w:styleId="Bullet">
    <w:name w:val="Bullet"/>
    <w:basedOn w:val="Normal"/>
    <w:rsid w:val="00B26897"/>
    <w:pPr>
      <w:numPr>
        <w:numId w:val="3"/>
      </w:numPr>
      <w:spacing w:after="0" w:line="240" w:lineRule="auto"/>
    </w:pPr>
    <w:rPr>
      <w:rFonts w:ascii="Times New Roman" w:hAnsi="Times New Roman"/>
      <w:sz w:val="24"/>
      <w:szCs w:val="24"/>
    </w:rPr>
  </w:style>
  <w:style w:type="paragraph" w:customStyle="1" w:styleId="1stbullet">
    <w:name w:val="1st bullet"/>
    <w:basedOn w:val="Normal"/>
    <w:rsid w:val="00B26897"/>
    <w:pPr>
      <w:tabs>
        <w:tab w:val="left" w:pos="480"/>
      </w:tabs>
      <w:spacing w:after="120" w:line="240" w:lineRule="auto"/>
      <w:ind w:left="1200" w:hanging="240"/>
      <w:jc w:val="both"/>
    </w:pPr>
    <w:rPr>
      <w:rFonts w:ascii="Times New Roman" w:hAnsi="Times New Roman"/>
      <w:sz w:val="24"/>
      <w:szCs w:val="24"/>
    </w:rPr>
  </w:style>
  <w:style w:type="paragraph" w:customStyle="1" w:styleId="NOTE">
    <w:name w:val="NOTE:"/>
    <w:basedOn w:val="Normal"/>
    <w:autoRedefine/>
    <w:rsid w:val="00B26897"/>
    <w:pPr>
      <w:numPr>
        <w:numId w:val="5"/>
      </w:numPr>
      <w:tabs>
        <w:tab w:val="clear" w:pos="360"/>
        <w:tab w:val="left" w:pos="864"/>
      </w:tabs>
      <w:spacing w:after="0" w:line="240" w:lineRule="auto"/>
      <w:ind w:left="864" w:hanging="864"/>
    </w:pPr>
    <w:rPr>
      <w:rFonts w:ascii="Courier New" w:hAnsi="Courier New" w:cs="Courier New"/>
      <w:color w:val="0000FF"/>
      <w:sz w:val="20"/>
      <w:szCs w:val="20"/>
    </w:rPr>
  </w:style>
  <w:style w:type="character" w:customStyle="1" w:styleId="Heading5Char">
    <w:name w:val="Heading 5 Char"/>
    <w:basedOn w:val="DefaultParagraphFont"/>
    <w:link w:val="Heading5"/>
    <w:uiPriority w:val="9"/>
    <w:semiHidden/>
    <w:rsid w:val="000D2241"/>
    <w:rPr>
      <w:rFonts w:ascii="Calibri" w:eastAsia="Times New Roman" w:hAnsi="Calibri" w:cs="Times New Roman"/>
      <w:b/>
      <w:bCs/>
      <w:i/>
      <w:iCs/>
      <w:sz w:val="26"/>
      <w:szCs w:val="26"/>
    </w:rPr>
  </w:style>
  <w:style w:type="paragraph" w:styleId="BodyText3">
    <w:name w:val="Body Text 3"/>
    <w:basedOn w:val="Normal"/>
    <w:link w:val="BodyText3Char"/>
    <w:uiPriority w:val="99"/>
    <w:semiHidden/>
    <w:unhideWhenUsed/>
    <w:rsid w:val="000D2241"/>
    <w:pPr>
      <w:spacing w:after="120"/>
    </w:pPr>
    <w:rPr>
      <w:sz w:val="16"/>
      <w:szCs w:val="16"/>
    </w:rPr>
  </w:style>
  <w:style w:type="character" w:customStyle="1" w:styleId="BodyText3Char">
    <w:name w:val="Body Text 3 Char"/>
    <w:basedOn w:val="DefaultParagraphFont"/>
    <w:link w:val="BodyText3"/>
    <w:uiPriority w:val="99"/>
    <w:semiHidden/>
    <w:rsid w:val="000D2241"/>
    <w:rPr>
      <w:rFonts w:eastAsia="Times New Roman"/>
      <w:sz w:val="16"/>
      <w:szCs w:val="16"/>
    </w:rPr>
  </w:style>
  <w:style w:type="paragraph" w:customStyle="1" w:styleId="Headlevel1">
    <w:name w:val="Head level 1"/>
    <w:basedOn w:val="Normal"/>
    <w:autoRedefine/>
    <w:rsid w:val="000D2241"/>
    <w:pPr>
      <w:spacing w:before="360" w:after="120" w:line="240" w:lineRule="auto"/>
    </w:pPr>
    <w:rPr>
      <w:rFonts w:ascii="Arial" w:hAnsi="Arial" w:cs="Arial"/>
      <w:b/>
      <w:caps/>
      <w:sz w:val="32"/>
      <w:szCs w:val="32"/>
    </w:rPr>
  </w:style>
  <w:style w:type="paragraph" w:customStyle="1" w:styleId="Bullet1">
    <w:name w:val="Bullet 1"/>
    <w:basedOn w:val="Normal"/>
    <w:autoRedefine/>
    <w:rsid w:val="000D2241"/>
    <w:pPr>
      <w:numPr>
        <w:numId w:val="4"/>
      </w:numPr>
      <w:spacing w:after="60" w:line="240" w:lineRule="auto"/>
      <w:jc w:val="both"/>
    </w:pPr>
    <w:rPr>
      <w:rFonts w:ascii="Times New Roman" w:hAnsi="Times New Roman"/>
      <w:szCs w:val="24"/>
    </w:rPr>
  </w:style>
  <w:style w:type="paragraph" w:customStyle="1" w:styleId="Paragraphwnumber">
    <w:name w:val="Paragraph w number"/>
    <w:basedOn w:val="BodyText"/>
    <w:autoRedefine/>
    <w:rsid w:val="000D2241"/>
    <w:pPr>
      <w:numPr>
        <w:numId w:val="11"/>
      </w:numPr>
      <w:tabs>
        <w:tab w:val="clear" w:pos="360"/>
        <w:tab w:val="clear" w:pos="1080"/>
        <w:tab w:val="clear" w:pos="1440"/>
        <w:tab w:val="clear" w:pos="2160"/>
        <w:tab w:val="clear" w:pos="3600"/>
        <w:tab w:val="clear" w:pos="4493"/>
      </w:tabs>
    </w:pPr>
    <w:rPr>
      <w:rFonts w:ascii="Arial" w:hAnsi="Arial" w:cs="Arial"/>
      <w:sz w:val="20"/>
      <w:szCs w:val="22"/>
    </w:rPr>
  </w:style>
  <w:style w:type="paragraph" w:customStyle="1" w:styleId="Spacingreturn">
    <w:name w:val="Spacing return"/>
    <w:basedOn w:val="Normal"/>
    <w:rsid w:val="000D2241"/>
    <w:pPr>
      <w:spacing w:after="0" w:line="240" w:lineRule="auto"/>
      <w:jc w:val="both"/>
    </w:pPr>
    <w:rPr>
      <w:rFonts w:ascii="Times New Roman" w:hAnsi="Times New Roman"/>
      <w:sz w:val="20"/>
      <w:szCs w:val="20"/>
    </w:rPr>
  </w:style>
  <w:style w:type="paragraph" w:customStyle="1" w:styleId="Headlevel2">
    <w:name w:val="Head level 2"/>
    <w:basedOn w:val="Normal"/>
    <w:autoRedefine/>
    <w:rsid w:val="000D2241"/>
    <w:pPr>
      <w:spacing w:before="120" w:after="60" w:line="240" w:lineRule="auto"/>
    </w:pPr>
    <w:rPr>
      <w:rFonts w:ascii="Times New Roman" w:hAnsi="Times New Roman"/>
      <w:b/>
      <w:caps/>
      <w:sz w:val="24"/>
      <w:szCs w:val="24"/>
    </w:rPr>
  </w:style>
  <w:style w:type="paragraph" w:customStyle="1" w:styleId="Headlevel3">
    <w:name w:val="Head level 3"/>
    <w:basedOn w:val="Normal"/>
    <w:autoRedefine/>
    <w:rsid w:val="000D2241"/>
    <w:pPr>
      <w:spacing w:after="0" w:line="240" w:lineRule="auto"/>
    </w:pPr>
    <w:rPr>
      <w:rFonts w:ascii="Times New Roman" w:hAnsi="Times New Roman"/>
      <w:b/>
      <w:sz w:val="24"/>
      <w:szCs w:val="24"/>
    </w:rPr>
  </w:style>
  <w:style w:type="paragraph" w:customStyle="1" w:styleId="Figuretitle">
    <w:name w:val="Figure title"/>
    <w:basedOn w:val="Normal"/>
    <w:rsid w:val="000D2241"/>
    <w:pPr>
      <w:spacing w:before="120" w:after="120" w:line="240" w:lineRule="auto"/>
      <w:jc w:val="center"/>
    </w:pPr>
    <w:rPr>
      <w:rFonts w:ascii="Arial" w:hAnsi="Arial"/>
      <w:b/>
      <w:szCs w:val="24"/>
    </w:rPr>
  </w:style>
  <w:style w:type="paragraph" w:customStyle="1" w:styleId="2dindent">
    <w:name w:val="2d indent"/>
    <w:basedOn w:val="Normal"/>
    <w:next w:val="Normal"/>
    <w:rsid w:val="000D2241"/>
    <w:pPr>
      <w:tabs>
        <w:tab w:val="left" w:pos="-2280"/>
        <w:tab w:val="left" w:pos="480"/>
      </w:tabs>
      <w:spacing w:after="240" w:line="240" w:lineRule="auto"/>
      <w:jc w:val="both"/>
    </w:pPr>
    <w:rPr>
      <w:rFonts w:ascii="Times New Roman" w:hAnsi="Times New Roman"/>
      <w:sz w:val="24"/>
      <w:szCs w:val="24"/>
    </w:rPr>
  </w:style>
  <w:style w:type="paragraph" w:customStyle="1" w:styleId="Figurereturn">
    <w:name w:val="Figure return"/>
    <w:basedOn w:val="Normal"/>
    <w:next w:val="Normal"/>
    <w:rsid w:val="000D2241"/>
    <w:pPr>
      <w:spacing w:after="0" w:line="240" w:lineRule="auto"/>
      <w:jc w:val="center"/>
    </w:pPr>
    <w:rPr>
      <w:rFonts w:ascii="Times New Roman" w:hAnsi="Times New Roman"/>
      <w:sz w:val="24"/>
      <w:szCs w:val="24"/>
    </w:rPr>
  </w:style>
  <w:style w:type="character" w:styleId="CommentReference">
    <w:name w:val="annotation reference"/>
    <w:basedOn w:val="DefaultParagraphFont"/>
    <w:uiPriority w:val="99"/>
    <w:semiHidden/>
    <w:unhideWhenUsed/>
    <w:rsid w:val="005A2027"/>
    <w:rPr>
      <w:sz w:val="16"/>
      <w:szCs w:val="16"/>
    </w:rPr>
  </w:style>
  <w:style w:type="paragraph" w:styleId="CommentText">
    <w:name w:val="annotation text"/>
    <w:basedOn w:val="Normal"/>
    <w:link w:val="CommentTextChar"/>
    <w:uiPriority w:val="99"/>
    <w:semiHidden/>
    <w:unhideWhenUsed/>
    <w:rsid w:val="005A2027"/>
    <w:pPr>
      <w:spacing w:line="240" w:lineRule="auto"/>
    </w:pPr>
    <w:rPr>
      <w:sz w:val="20"/>
      <w:szCs w:val="20"/>
    </w:rPr>
  </w:style>
  <w:style w:type="character" w:customStyle="1" w:styleId="CommentTextChar">
    <w:name w:val="Comment Text Char"/>
    <w:basedOn w:val="DefaultParagraphFont"/>
    <w:link w:val="CommentText"/>
    <w:uiPriority w:val="99"/>
    <w:semiHidden/>
    <w:rsid w:val="005A2027"/>
    <w:rPr>
      <w:rFonts w:eastAsia="Times New Roman"/>
    </w:rPr>
  </w:style>
  <w:style w:type="paragraph" w:styleId="ListParagraph">
    <w:name w:val="List Paragraph"/>
    <w:basedOn w:val="Normal"/>
    <w:uiPriority w:val="34"/>
    <w:qFormat/>
    <w:rsid w:val="00D46FD4"/>
    <w:pPr>
      <w:ind w:left="720"/>
      <w:contextualSpacing/>
    </w:pPr>
  </w:style>
</w:styles>
</file>

<file path=word/webSettings.xml><?xml version="1.0" encoding="utf-8"?>
<w:webSettings xmlns:r="http://schemas.openxmlformats.org/officeDocument/2006/relationships" xmlns:w="http://schemas.openxmlformats.org/wordprocessingml/2006/main">
  <w:divs>
    <w:div w:id="29765739">
      <w:bodyDiv w:val="1"/>
      <w:marLeft w:val="0"/>
      <w:marRight w:val="0"/>
      <w:marTop w:val="0"/>
      <w:marBottom w:val="0"/>
      <w:divBdr>
        <w:top w:val="none" w:sz="0" w:space="0" w:color="auto"/>
        <w:left w:val="none" w:sz="0" w:space="0" w:color="auto"/>
        <w:bottom w:val="none" w:sz="0" w:space="0" w:color="auto"/>
        <w:right w:val="none" w:sz="0" w:space="0" w:color="auto"/>
      </w:divBdr>
      <w:divsChild>
        <w:div w:id="1279602642">
          <w:marLeft w:val="547"/>
          <w:marRight w:val="0"/>
          <w:marTop w:val="60"/>
          <w:marBottom w:val="0"/>
          <w:divBdr>
            <w:top w:val="none" w:sz="0" w:space="0" w:color="auto"/>
            <w:left w:val="none" w:sz="0" w:space="0" w:color="auto"/>
            <w:bottom w:val="none" w:sz="0" w:space="0" w:color="auto"/>
            <w:right w:val="none" w:sz="0" w:space="0" w:color="auto"/>
          </w:divBdr>
        </w:div>
        <w:div w:id="621116708">
          <w:marLeft w:val="547"/>
          <w:marRight w:val="0"/>
          <w:marTop w:val="60"/>
          <w:marBottom w:val="0"/>
          <w:divBdr>
            <w:top w:val="none" w:sz="0" w:space="0" w:color="auto"/>
            <w:left w:val="none" w:sz="0" w:space="0" w:color="auto"/>
            <w:bottom w:val="none" w:sz="0" w:space="0" w:color="auto"/>
            <w:right w:val="none" w:sz="0" w:space="0" w:color="auto"/>
          </w:divBdr>
        </w:div>
        <w:div w:id="200212886">
          <w:marLeft w:val="547"/>
          <w:marRight w:val="0"/>
          <w:marTop w:val="60"/>
          <w:marBottom w:val="0"/>
          <w:divBdr>
            <w:top w:val="none" w:sz="0" w:space="0" w:color="auto"/>
            <w:left w:val="none" w:sz="0" w:space="0" w:color="auto"/>
            <w:bottom w:val="none" w:sz="0" w:space="0" w:color="auto"/>
            <w:right w:val="none" w:sz="0" w:space="0" w:color="auto"/>
          </w:divBdr>
        </w:div>
        <w:div w:id="1823765620">
          <w:marLeft w:val="547"/>
          <w:marRight w:val="0"/>
          <w:marTop w:val="60"/>
          <w:marBottom w:val="0"/>
          <w:divBdr>
            <w:top w:val="none" w:sz="0" w:space="0" w:color="auto"/>
            <w:left w:val="none" w:sz="0" w:space="0" w:color="auto"/>
            <w:bottom w:val="none" w:sz="0" w:space="0" w:color="auto"/>
            <w:right w:val="none" w:sz="0" w:space="0" w:color="auto"/>
          </w:divBdr>
        </w:div>
        <w:div w:id="544410024">
          <w:marLeft w:val="547"/>
          <w:marRight w:val="0"/>
          <w:marTop w:val="60"/>
          <w:marBottom w:val="0"/>
          <w:divBdr>
            <w:top w:val="none" w:sz="0" w:space="0" w:color="auto"/>
            <w:left w:val="none" w:sz="0" w:space="0" w:color="auto"/>
            <w:bottom w:val="none" w:sz="0" w:space="0" w:color="auto"/>
            <w:right w:val="none" w:sz="0" w:space="0" w:color="auto"/>
          </w:divBdr>
        </w:div>
      </w:divsChild>
    </w:div>
    <w:div w:id="30039724">
      <w:bodyDiv w:val="1"/>
      <w:marLeft w:val="0"/>
      <w:marRight w:val="0"/>
      <w:marTop w:val="0"/>
      <w:marBottom w:val="0"/>
      <w:divBdr>
        <w:top w:val="none" w:sz="0" w:space="0" w:color="auto"/>
        <w:left w:val="none" w:sz="0" w:space="0" w:color="auto"/>
        <w:bottom w:val="none" w:sz="0" w:space="0" w:color="auto"/>
        <w:right w:val="none" w:sz="0" w:space="0" w:color="auto"/>
      </w:divBdr>
    </w:div>
    <w:div w:id="39324828">
      <w:bodyDiv w:val="1"/>
      <w:marLeft w:val="0"/>
      <w:marRight w:val="0"/>
      <w:marTop w:val="0"/>
      <w:marBottom w:val="0"/>
      <w:divBdr>
        <w:top w:val="none" w:sz="0" w:space="0" w:color="auto"/>
        <w:left w:val="none" w:sz="0" w:space="0" w:color="auto"/>
        <w:bottom w:val="none" w:sz="0" w:space="0" w:color="auto"/>
        <w:right w:val="none" w:sz="0" w:space="0" w:color="auto"/>
      </w:divBdr>
      <w:divsChild>
        <w:div w:id="1541630544">
          <w:marLeft w:val="360"/>
          <w:marRight w:val="0"/>
          <w:marTop w:val="0"/>
          <w:marBottom w:val="0"/>
          <w:divBdr>
            <w:top w:val="none" w:sz="0" w:space="0" w:color="auto"/>
            <w:left w:val="none" w:sz="0" w:space="0" w:color="auto"/>
            <w:bottom w:val="none" w:sz="0" w:space="0" w:color="auto"/>
            <w:right w:val="none" w:sz="0" w:space="0" w:color="auto"/>
          </w:divBdr>
        </w:div>
        <w:div w:id="664819442">
          <w:marLeft w:val="360"/>
          <w:marRight w:val="0"/>
          <w:marTop w:val="0"/>
          <w:marBottom w:val="0"/>
          <w:divBdr>
            <w:top w:val="none" w:sz="0" w:space="0" w:color="auto"/>
            <w:left w:val="none" w:sz="0" w:space="0" w:color="auto"/>
            <w:bottom w:val="none" w:sz="0" w:space="0" w:color="auto"/>
            <w:right w:val="none" w:sz="0" w:space="0" w:color="auto"/>
          </w:divBdr>
        </w:div>
        <w:div w:id="885332802">
          <w:marLeft w:val="360"/>
          <w:marRight w:val="0"/>
          <w:marTop w:val="0"/>
          <w:marBottom w:val="0"/>
          <w:divBdr>
            <w:top w:val="none" w:sz="0" w:space="0" w:color="auto"/>
            <w:left w:val="none" w:sz="0" w:space="0" w:color="auto"/>
            <w:bottom w:val="none" w:sz="0" w:space="0" w:color="auto"/>
            <w:right w:val="none" w:sz="0" w:space="0" w:color="auto"/>
          </w:divBdr>
        </w:div>
        <w:div w:id="891967526">
          <w:marLeft w:val="360"/>
          <w:marRight w:val="0"/>
          <w:marTop w:val="0"/>
          <w:marBottom w:val="0"/>
          <w:divBdr>
            <w:top w:val="none" w:sz="0" w:space="0" w:color="auto"/>
            <w:left w:val="none" w:sz="0" w:space="0" w:color="auto"/>
            <w:bottom w:val="none" w:sz="0" w:space="0" w:color="auto"/>
            <w:right w:val="none" w:sz="0" w:space="0" w:color="auto"/>
          </w:divBdr>
        </w:div>
        <w:div w:id="955020163">
          <w:marLeft w:val="360"/>
          <w:marRight w:val="0"/>
          <w:marTop w:val="0"/>
          <w:marBottom w:val="0"/>
          <w:divBdr>
            <w:top w:val="none" w:sz="0" w:space="0" w:color="auto"/>
            <w:left w:val="none" w:sz="0" w:space="0" w:color="auto"/>
            <w:bottom w:val="none" w:sz="0" w:space="0" w:color="auto"/>
            <w:right w:val="none" w:sz="0" w:space="0" w:color="auto"/>
          </w:divBdr>
        </w:div>
      </w:divsChild>
    </w:div>
    <w:div w:id="43722963">
      <w:bodyDiv w:val="1"/>
      <w:marLeft w:val="0"/>
      <w:marRight w:val="0"/>
      <w:marTop w:val="0"/>
      <w:marBottom w:val="0"/>
      <w:divBdr>
        <w:top w:val="none" w:sz="0" w:space="0" w:color="auto"/>
        <w:left w:val="none" w:sz="0" w:space="0" w:color="auto"/>
        <w:bottom w:val="none" w:sz="0" w:space="0" w:color="auto"/>
        <w:right w:val="none" w:sz="0" w:space="0" w:color="auto"/>
      </w:divBdr>
      <w:divsChild>
        <w:div w:id="335377784">
          <w:marLeft w:val="360"/>
          <w:marRight w:val="0"/>
          <w:marTop w:val="0"/>
          <w:marBottom w:val="0"/>
          <w:divBdr>
            <w:top w:val="none" w:sz="0" w:space="0" w:color="auto"/>
            <w:left w:val="none" w:sz="0" w:space="0" w:color="auto"/>
            <w:bottom w:val="none" w:sz="0" w:space="0" w:color="auto"/>
            <w:right w:val="none" w:sz="0" w:space="0" w:color="auto"/>
          </w:divBdr>
        </w:div>
        <w:div w:id="485249527">
          <w:marLeft w:val="360"/>
          <w:marRight w:val="0"/>
          <w:marTop w:val="0"/>
          <w:marBottom w:val="0"/>
          <w:divBdr>
            <w:top w:val="none" w:sz="0" w:space="0" w:color="auto"/>
            <w:left w:val="none" w:sz="0" w:space="0" w:color="auto"/>
            <w:bottom w:val="none" w:sz="0" w:space="0" w:color="auto"/>
            <w:right w:val="none" w:sz="0" w:space="0" w:color="auto"/>
          </w:divBdr>
        </w:div>
      </w:divsChild>
    </w:div>
    <w:div w:id="66272954">
      <w:bodyDiv w:val="1"/>
      <w:marLeft w:val="0"/>
      <w:marRight w:val="0"/>
      <w:marTop w:val="0"/>
      <w:marBottom w:val="0"/>
      <w:divBdr>
        <w:top w:val="none" w:sz="0" w:space="0" w:color="auto"/>
        <w:left w:val="none" w:sz="0" w:space="0" w:color="auto"/>
        <w:bottom w:val="none" w:sz="0" w:space="0" w:color="auto"/>
        <w:right w:val="none" w:sz="0" w:space="0" w:color="auto"/>
      </w:divBdr>
    </w:div>
    <w:div w:id="142309342">
      <w:bodyDiv w:val="1"/>
      <w:marLeft w:val="0"/>
      <w:marRight w:val="0"/>
      <w:marTop w:val="0"/>
      <w:marBottom w:val="0"/>
      <w:divBdr>
        <w:top w:val="none" w:sz="0" w:space="0" w:color="auto"/>
        <w:left w:val="none" w:sz="0" w:space="0" w:color="auto"/>
        <w:bottom w:val="none" w:sz="0" w:space="0" w:color="auto"/>
        <w:right w:val="none" w:sz="0" w:space="0" w:color="auto"/>
      </w:divBdr>
    </w:div>
    <w:div w:id="239171860">
      <w:bodyDiv w:val="1"/>
      <w:marLeft w:val="0"/>
      <w:marRight w:val="0"/>
      <w:marTop w:val="0"/>
      <w:marBottom w:val="0"/>
      <w:divBdr>
        <w:top w:val="none" w:sz="0" w:space="0" w:color="auto"/>
        <w:left w:val="none" w:sz="0" w:space="0" w:color="auto"/>
        <w:bottom w:val="none" w:sz="0" w:space="0" w:color="auto"/>
        <w:right w:val="none" w:sz="0" w:space="0" w:color="auto"/>
      </w:divBdr>
    </w:div>
    <w:div w:id="241959375">
      <w:bodyDiv w:val="1"/>
      <w:marLeft w:val="0"/>
      <w:marRight w:val="0"/>
      <w:marTop w:val="0"/>
      <w:marBottom w:val="0"/>
      <w:divBdr>
        <w:top w:val="none" w:sz="0" w:space="0" w:color="auto"/>
        <w:left w:val="none" w:sz="0" w:space="0" w:color="auto"/>
        <w:bottom w:val="none" w:sz="0" w:space="0" w:color="auto"/>
        <w:right w:val="none" w:sz="0" w:space="0" w:color="auto"/>
      </w:divBdr>
    </w:div>
    <w:div w:id="304163735">
      <w:bodyDiv w:val="1"/>
      <w:marLeft w:val="0"/>
      <w:marRight w:val="0"/>
      <w:marTop w:val="0"/>
      <w:marBottom w:val="0"/>
      <w:divBdr>
        <w:top w:val="none" w:sz="0" w:space="0" w:color="auto"/>
        <w:left w:val="none" w:sz="0" w:space="0" w:color="auto"/>
        <w:bottom w:val="none" w:sz="0" w:space="0" w:color="auto"/>
        <w:right w:val="none" w:sz="0" w:space="0" w:color="auto"/>
      </w:divBdr>
      <w:divsChild>
        <w:div w:id="1760953381">
          <w:marLeft w:val="547"/>
          <w:marRight w:val="0"/>
          <w:marTop w:val="67"/>
          <w:marBottom w:val="0"/>
          <w:divBdr>
            <w:top w:val="none" w:sz="0" w:space="0" w:color="auto"/>
            <w:left w:val="none" w:sz="0" w:space="0" w:color="auto"/>
            <w:bottom w:val="none" w:sz="0" w:space="0" w:color="auto"/>
            <w:right w:val="none" w:sz="0" w:space="0" w:color="auto"/>
          </w:divBdr>
        </w:div>
        <w:div w:id="199516218">
          <w:marLeft w:val="547"/>
          <w:marRight w:val="0"/>
          <w:marTop w:val="67"/>
          <w:marBottom w:val="0"/>
          <w:divBdr>
            <w:top w:val="none" w:sz="0" w:space="0" w:color="auto"/>
            <w:left w:val="none" w:sz="0" w:space="0" w:color="auto"/>
            <w:bottom w:val="none" w:sz="0" w:space="0" w:color="auto"/>
            <w:right w:val="none" w:sz="0" w:space="0" w:color="auto"/>
          </w:divBdr>
        </w:div>
        <w:div w:id="1079978770">
          <w:marLeft w:val="547"/>
          <w:marRight w:val="0"/>
          <w:marTop w:val="67"/>
          <w:marBottom w:val="0"/>
          <w:divBdr>
            <w:top w:val="none" w:sz="0" w:space="0" w:color="auto"/>
            <w:left w:val="none" w:sz="0" w:space="0" w:color="auto"/>
            <w:bottom w:val="none" w:sz="0" w:space="0" w:color="auto"/>
            <w:right w:val="none" w:sz="0" w:space="0" w:color="auto"/>
          </w:divBdr>
        </w:div>
        <w:div w:id="2015111002">
          <w:marLeft w:val="547"/>
          <w:marRight w:val="0"/>
          <w:marTop w:val="67"/>
          <w:marBottom w:val="0"/>
          <w:divBdr>
            <w:top w:val="none" w:sz="0" w:space="0" w:color="auto"/>
            <w:left w:val="none" w:sz="0" w:space="0" w:color="auto"/>
            <w:bottom w:val="none" w:sz="0" w:space="0" w:color="auto"/>
            <w:right w:val="none" w:sz="0" w:space="0" w:color="auto"/>
          </w:divBdr>
        </w:div>
        <w:div w:id="831798423">
          <w:marLeft w:val="547"/>
          <w:marRight w:val="0"/>
          <w:marTop w:val="67"/>
          <w:marBottom w:val="0"/>
          <w:divBdr>
            <w:top w:val="none" w:sz="0" w:space="0" w:color="auto"/>
            <w:left w:val="none" w:sz="0" w:space="0" w:color="auto"/>
            <w:bottom w:val="none" w:sz="0" w:space="0" w:color="auto"/>
            <w:right w:val="none" w:sz="0" w:space="0" w:color="auto"/>
          </w:divBdr>
        </w:div>
        <w:div w:id="208492633">
          <w:marLeft w:val="547"/>
          <w:marRight w:val="0"/>
          <w:marTop w:val="67"/>
          <w:marBottom w:val="0"/>
          <w:divBdr>
            <w:top w:val="none" w:sz="0" w:space="0" w:color="auto"/>
            <w:left w:val="none" w:sz="0" w:space="0" w:color="auto"/>
            <w:bottom w:val="none" w:sz="0" w:space="0" w:color="auto"/>
            <w:right w:val="none" w:sz="0" w:space="0" w:color="auto"/>
          </w:divBdr>
        </w:div>
        <w:div w:id="1999575829">
          <w:marLeft w:val="547"/>
          <w:marRight w:val="0"/>
          <w:marTop w:val="67"/>
          <w:marBottom w:val="0"/>
          <w:divBdr>
            <w:top w:val="none" w:sz="0" w:space="0" w:color="auto"/>
            <w:left w:val="none" w:sz="0" w:space="0" w:color="auto"/>
            <w:bottom w:val="none" w:sz="0" w:space="0" w:color="auto"/>
            <w:right w:val="none" w:sz="0" w:space="0" w:color="auto"/>
          </w:divBdr>
        </w:div>
      </w:divsChild>
    </w:div>
    <w:div w:id="320085364">
      <w:bodyDiv w:val="1"/>
      <w:marLeft w:val="0"/>
      <w:marRight w:val="0"/>
      <w:marTop w:val="0"/>
      <w:marBottom w:val="0"/>
      <w:divBdr>
        <w:top w:val="none" w:sz="0" w:space="0" w:color="auto"/>
        <w:left w:val="none" w:sz="0" w:space="0" w:color="auto"/>
        <w:bottom w:val="none" w:sz="0" w:space="0" w:color="auto"/>
        <w:right w:val="none" w:sz="0" w:space="0" w:color="auto"/>
      </w:divBdr>
    </w:div>
    <w:div w:id="416024867">
      <w:bodyDiv w:val="1"/>
      <w:marLeft w:val="0"/>
      <w:marRight w:val="0"/>
      <w:marTop w:val="0"/>
      <w:marBottom w:val="0"/>
      <w:divBdr>
        <w:top w:val="none" w:sz="0" w:space="0" w:color="auto"/>
        <w:left w:val="none" w:sz="0" w:space="0" w:color="auto"/>
        <w:bottom w:val="none" w:sz="0" w:space="0" w:color="auto"/>
        <w:right w:val="none" w:sz="0" w:space="0" w:color="auto"/>
      </w:divBdr>
    </w:div>
    <w:div w:id="434716515">
      <w:bodyDiv w:val="1"/>
      <w:marLeft w:val="0"/>
      <w:marRight w:val="0"/>
      <w:marTop w:val="0"/>
      <w:marBottom w:val="0"/>
      <w:divBdr>
        <w:top w:val="none" w:sz="0" w:space="0" w:color="auto"/>
        <w:left w:val="none" w:sz="0" w:space="0" w:color="auto"/>
        <w:bottom w:val="none" w:sz="0" w:space="0" w:color="auto"/>
        <w:right w:val="none" w:sz="0" w:space="0" w:color="auto"/>
      </w:divBdr>
    </w:div>
    <w:div w:id="479808436">
      <w:bodyDiv w:val="1"/>
      <w:marLeft w:val="0"/>
      <w:marRight w:val="0"/>
      <w:marTop w:val="0"/>
      <w:marBottom w:val="0"/>
      <w:divBdr>
        <w:top w:val="none" w:sz="0" w:space="0" w:color="auto"/>
        <w:left w:val="none" w:sz="0" w:space="0" w:color="auto"/>
        <w:bottom w:val="none" w:sz="0" w:space="0" w:color="auto"/>
        <w:right w:val="none" w:sz="0" w:space="0" w:color="auto"/>
      </w:divBdr>
    </w:div>
    <w:div w:id="494960614">
      <w:bodyDiv w:val="1"/>
      <w:marLeft w:val="0"/>
      <w:marRight w:val="0"/>
      <w:marTop w:val="0"/>
      <w:marBottom w:val="0"/>
      <w:divBdr>
        <w:top w:val="none" w:sz="0" w:space="0" w:color="auto"/>
        <w:left w:val="none" w:sz="0" w:space="0" w:color="auto"/>
        <w:bottom w:val="none" w:sz="0" w:space="0" w:color="auto"/>
        <w:right w:val="none" w:sz="0" w:space="0" w:color="auto"/>
      </w:divBdr>
      <w:divsChild>
        <w:div w:id="503206493">
          <w:marLeft w:val="547"/>
          <w:marRight w:val="0"/>
          <w:marTop w:val="0"/>
          <w:marBottom w:val="0"/>
          <w:divBdr>
            <w:top w:val="none" w:sz="0" w:space="0" w:color="auto"/>
            <w:left w:val="none" w:sz="0" w:space="0" w:color="auto"/>
            <w:bottom w:val="none" w:sz="0" w:space="0" w:color="auto"/>
            <w:right w:val="none" w:sz="0" w:space="0" w:color="auto"/>
          </w:divBdr>
        </w:div>
        <w:div w:id="1348672076">
          <w:marLeft w:val="547"/>
          <w:marRight w:val="0"/>
          <w:marTop w:val="0"/>
          <w:marBottom w:val="0"/>
          <w:divBdr>
            <w:top w:val="none" w:sz="0" w:space="0" w:color="auto"/>
            <w:left w:val="none" w:sz="0" w:space="0" w:color="auto"/>
            <w:bottom w:val="none" w:sz="0" w:space="0" w:color="auto"/>
            <w:right w:val="none" w:sz="0" w:space="0" w:color="auto"/>
          </w:divBdr>
        </w:div>
        <w:div w:id="1735078130">
          <w:marLeft w:val="547"/>
          <w:marRight w:val="0"/>
          <w:marTop w:val="0"/>
          <w:marBottom w:val="0"/>
          <w:divBdr>
            <w:top w:val="none" w:sz="0" w:space="0" w:color="auto"/>
            <w:left w:val="none" w:sz="0" w:space="0" w:color="auto"/>
            <w:bottom w:val="none" w:sz="0" w:space="0" w:color="auto"/>
            <w:right w:val="none" w:sz="0" w:space="0" w:color="auto"/>
          </w:divBdr>
        </w:div>
        <w:div w:id="1268191680">
          <w:marLeft w:val="547"/>
          <w:marRight w:val="0"/>
          <w:marTop w:val="0"/>
          <w:marBottom w:val="0"/>
          <w:divBdr>
            <w:top w:val="none" w:sz="0" w:space="0" w:color="auto"/>
            <w:left w:val="none" w:sz="0" w:space="0" w:color="auto"/>
            <w:bottom w:val="none" w:sz="0" w:space="0" w:color="auto"/>
            <w:right w:val="none" w:sz="0" w:space="0" w:color="auto"/>
          </w:divBdr>
        </w:div>
        <w:div w:id="51391001">
          <w:marLeft w:val="547"/>
          <w:marRight w:val="0"/>
          <w:marTop w:val="0"/>
          <w:marBottom w:val="0"/>
          <w:divBdr>
            <w:top w:val="none" w:sz="0" w:space="0" w:color="auto"/>
            <w:left w:val="none" w:sz="0" w:space="0" w:color="auto"/>
            <w:bottom w:val="none" w:sz="0" w:space="0" w:color="auto"/>
            <w:right w:val="none" w:sz="0" w:space="0" w:color="auto"/>
          </w:divBdr>
        </w:div>
        <w:div w:id="586890435">
          <w:marLeft w:val="547"/>
          <w:marRight w:val="0"/>
          <w:marTop w:val="0"/>
          <w:marBottom w:val="0"/>
          <w:divBdr>
            <w:top w:val="none" w:sz="0" w:space="0" w:color="auto"/>
            <w:left w:val="none" w:sz="0" w:space="0" w:color="auto"/>
            <w:bottom w:val="none" w:sz="0" w:space="0" w:color="auto"/>
            <w:right w:val="none" w:sz="0" w:space="0" w:color="auto"/>
          </w:divBdr>
        </w:div>
        <w:div w:id="209807034">
          <w:marLeft w:val="547"/>
          <w:marRight w:val="0"/>
          <w:marTop w:val="0"/>
          <w:marBottom w:val="0"/>
          <w:divBdr>
            <w:top w:val="none" w:sz="0" w:space="0" w:color="auto"/>
            <w:left w:val="none" w:sz="0" w:space="0" w:color="auto"/>
            <w:bottom w:val="none" w:sz="0" w:space="0" w:color="auto"/>
            <w:right w:val="none" w:sz="0" w:space="0" w:color="auto"/>
          </w:divBdr>
        </w:div>
        <w:div w:id="640964461">
          <w:marLeft w:val="547"/>
          <w:marRight w:val="0"/>
          <w:marTop w:val="0"/>
          <w:marBottom w:val="0"/>
          <w:divBdr>
            <w:top w:val="none" w:sz="0" w:space="0" w:color="auto"/>
            <w:left w:val="none" w:sz="0" w:space="0" w:color="auto"/>
            <w:bottom w:val="none" w:sz="0" w:space="0" w:color="auto"/>
            <w:right w:val="none" w:sz="0" w:space="0" w:color="auto"/>
          </w:divBdr>
        </w:div>
        <w:div w:id="230115414">
          <w:marLeft w:val="547"/>
          <w:marRight w:val="0"/>
          <w:marTop w:val="0"/>
          <w:marBottom w:val="0"/>
          <w:divBdr>
            <w:top w:val="none" w:sz="0" w:space="0" w:color="auto"/>
            <w:left w:val="none" w:sz="0" w:space="0" w:color="auto"/>
            <w:bottom w:val="none" w:sz="0" w:space="0" w:color="auto"/>
            <w:right w:val="none" w:sz="0" w:space="0" w:color="auto"/>
          </w:divBdr>
        </w:div>
        <w:div w:id="616833567">
          <w:marLeft w:val="547"/>
          <w:marRight w:val="0"/>
          <w:marTop w:val="0"/>
          <w:marBottom w:val="0"/>
          <w:divBdr>
            <w:top w:val="none" w:sz="0" w:space="0" w:color="auto"/>
            <w:left w:val="none" w:sz="0" w:space="0" w:color="auto"/>
            <w:bottom w:val="none" w:sz="0" w:space="0" w:color="auto"/>
            <w:right w:val="none" w:sz="0" w:space="0" w:color="auto"/>
          </w:divBdr>
        </w:div>
      </w:divsChild>
    </w:div>
    <w:div w:id="523397428">
      <w:bodyDiv w:val="1"/>
      <w:marLeft w:val="0"/>
      <w:marRight w:val="0"/>
      <w:marTop w:val="0"/>
      <w:marBottom w:val="0"/>
      <w:divBdr>
        <w:top w:val="none" w:sz="0" w:space="0" w:color="auto"/>
        <w:left w:val="none" w:sz="0" w:space="0" w:color="auto"/>
        <w:bottom w:val="none" w:sz="0" w:space="0" w:color="auto"/>
        <w:right w:val="none" w:sz="0" w:space="0" w:color="auto"/>
      </w:divBdr>
    </w:div>
    <w:div w:id="548148664">
      <w:bodyDiv w:val="1"/>
      <w:marLeft w:val="0"/>
      <w:marRight w:val="0"/>
      <w:marTop w:val="0"/>
      <w:marBottom w:val="0"/>
      <w:divBdr>
        <w:top w:val="none" w:sz="0" w:space="0" w:color="auto"/>
        <w:left w:val="none" w:sz="0" w:space="0" w:color="auto"/>
        <w:bottom w:val="none" w:sz="0" w:space="0" w:color="auto"/>
        <w:right w:val="none" w:sz="0" w:space="0" w:color="auto"/>
      </w:divBdr>
      <w:divsChild>
        <w:div w:id="1669556234">
          <w:marLeft w:val="533"/>
          <w:marRight w:val="0"/>
          <w:marTop w:val="60"/>
          <w:marBottom w:val="0"/>
          <w:divBdr>
            <w:top w:val="none" w:sz="0" w:space="0" w:color="auto"/>
            <w:left w:val="none" w:sz="0" w:space="0" w:color="auto"/>
            <w:bottom w:val="none" w:sz="0" w:space="0" w:color="auto"/>
            <w:right w:val="none" w:sz="0" w:space="0" w:color="auto"/>
          </w:divBdr>
        </w:div>
        <w:div w:id="2035232121">
          <w:marLeft w:val="533"/>
          <w:marRight w:val="0"/>
          <w:marTop w:val="60"/>
          <w:marBottom w:val="0"/>
          <w:divBdr>
            <w:top w:val="none" w:sz="0" w:space="0" w:color="auto"/>
            <w:left w:val="none" w:sz="0" w:space="0" w:color="auto"/>
            <w:bottom w:val="none" w:sz="0" w:space="0" w:color="auto"/>
            <w:right w:val="none" w:sz="0" w:space="0" w:color="auto"/>
          </w:divBdr>
        </w:div>
        <w:div w:id="267003993">
          <w:marLeft w:val="533"/>
          <w:marRight w:val="0"/>
          <w:marTop w:val="60"/>
          <w:marBottom w:val="0"/>
          <w:divBdr>
            <w:top w:val="none" w:sz="0" w:space="0" w:color="auto"/>
            <w:left w:val="none" w:sz="0" w:space="0" w:color="auto"/>
            <w:bottom w:val="none" w:sz="0" w:space="0" w:color="auto"/>
            <w:right w:val="none" w:sz="0" w:space="0" w:color="auto"/>
          </w:divBdr>
        </w:div>
        <w:div w:id="1874030920">
          <w:marLeft w:val="533"/>
          <w:marRight w:val="0"/>
          <w:marTop w:val="60"/>
          <w:marBottom w:val="0"/>
          <w:divBdr>
            <w:top w:val="none" w:sz="0" w:space="0" w:color="auto"/>
            <w:left w:val="none" w:sz="0" w:space="0" w:color="auto"/>
            <w:bottom w:val="none" w:sz="0" w:space="0" w:color="auto"/>
            <w:right w:val="none" w:sz="0" w:space="0" w:color="auto"/>
          </w:divBdr>
        </w:div>
        <w:div w:id="1875191314">
          <w:marLeft w:val="533"/>
          <w:marRight w:val="0"/>
          <w:marTop w:val="60"/>
          <w:marBottom w:val="0"/>
          <w:divBdr>
            <w:top w:val="none" w:sz="0" w:space="0" w:color="auto"/>
            <w:left w:val="none" w:sz="0" w:space="0" w:color="auto"/>
            <w:bottom w:val="none" w:sz="0" w:space="0" w:color="auto"/>
            <w:right w:val="none" w:sz="0" w:space="0" w:color="auto"/>
          </w:divBdr>
        </w:div>
        <w:div w:id="375548637">
          <w:marLeft w:val="533"/>
          <w:marRight w:val="0"/>
          <w:marTop w:val="60"/>
          <w:marBottom w:val="0"/>
          <w:divBdr>
            <w:top w:val="none" w:sz="0" w:space="0" w:color="auto"/>
            <w:left w:val="none" w:sz="0" w:space="0" w:color="auto"/>
            <w:bottom w:val="none" w:sz="0" w:space="0" w:color="auto"/>
            <w:right w:val="none" w:sz="0" w:space="0" w:color="auto"/>
          </w:divBdr>
        </w:div>
        <w:div w:id="1204902620">
          <w:marLeft w:val="533"/>
          <w:marRight w:val="0"/>
          <w:marTop w:val="60"/>
          <w:marBottom w:val="0"/>
          <w:divBdr>
            <w:top w:val="none" w:sz="0" w:space="0" w:color="auto"/>
            <w:left w:val="none" w:sz="0" w:space="0" w:color="auto"/>
            <w:bottom w:val="none" w:sz="0" w:space="0" w:color="auto"/>
            <w:right w:val="none" w:sz="0" w:space="0" w:color="auto"/>
          </w:divBdr>
        </w:div>
        <w:div w:id="989016383">
          <w:marLeft w:val="533"/>
          <w:marRight w:val="0"/>
          <w:marTop w:val="60"/>
          <w:marBottom w:val="0"/>
          <w:divBdr>
            <w:top w:val="none" w:sz="0" w:space="0" w:color="auto"/>
            <w:left w:val="none" w:sz="0" w:space="0" w:color="auto"/>
            <w:bottom w:val="none" w:sz="0" w:space="0" w:color="auto"/>
            <w:right w:val="none" w:sz="0" w:space="0" w:color="auto"/>
          </w:divBdr>
        </w:div>
        <w:div w:id="1315574071">
          <w:marLeft w:val="533"/>
          <w:marRight w:val="0"/>
          <w:marTop w:val="60"/>
          <w:marBottom w:val="0"/>
          <w:divBdr>
            <w:top w:val="none" w:sz="0" w:space="0" w:color="auto"/>
            <w:left w:val="none" w:sz="0" w:space="0" w:color="auto"/>
            <w:bottom w:val="none" w:sz="0" w:space="0" w:color="auto"/>
            <w:right w:val="none" w:sz="0" w:space="0" w:color="auto"/>
          </w:divBdr>
        </w:div>
        <w:div w:id="2116897236">
          <w:marLeft w:val="533"/>
          <w:marRight w:val="0"/>
          <w:marTop w:val="60"/>
          <w:marBottom w:val="0"/>
          <w:divBdr>
            <w:top w:val="none" w:sz="0" w:space="0" w:color="auto"/>
            <w:left w:val="none" w:sz="0" w:space="0" w:color="auto"/>
            <w:bottom w:val="none" w:sz="0" w:space="0" w:color="auto"/>
            <w:right w:val="none" w:sz="0" w:space="0" w:color="auto"/>
          </w:divBdr>
        </w:div>
        <w:div w:id="2053000150">
          <w:marLeft w:val="533"/>
          <w:marRight w:val="0"/>
          <w:marTop w:val="60"/>
          <w:marBottom w:val="0"/>
          <w:divBdr>
            <w:top w:val="none" w:sz="0" w:space="0" w:color="auto"/>
            <w:left w:val="none" w:sz="0" w:space="0" w:color="auto"/>
            <w:bottom w:val="none" w:sz="0" w:space="0" w:color="auto"/>
            <w:right w:val="none" w:sz="0" w:space="0" w:color="auto"/>
          </w:divBdr>
        </w:div>
        <w:div w:id="1803569631">
          <w:marLeft w:val="533"/>
          <w:marRight w:val="0"/>
          <w:marTop w:val="60"/>
          <w:marBottom w:val="0"/>
          <w:divBdr>
            <w:top w:val="none" w:sz="0" w:space="0" w:color="auto"/>
            <w:left w:val="none" w:sz="0" w:space="0" w:color="auto"/>
            <w:bottom w:val="none" w:sz="0" w:space="0" w:color="auto"/>
            <w:right w:val="none" w:sz="0" w:space="0" w:color="auto"/>
          </w:divBdr>
        </w:div>
      </w:divsChild>
    </w:div>
    <w:div w:id="559290647">
      <w:bodyDiv w:val="1"/>
      <w:marLeft w:val="0"/>
      <w:marRight w:val="0"/>
      <w:marTop w:val="0"/>
      <w:marBottom w:val="0"/>
      <w:divBdr>
        <w:top w:val="none" w:sz="0" w:space="0" w:color="auto"/>
        <w:left w:val="none" w:sz="0" w:space="0" w:color="auto"/>
        <w:bottom w:val="none" w:sz="0" w:space="0" w:color="auto"/>
        <w:right w:val="none" w:sz="0" w:space="0" w:color="auto"/>
      </w:divBdr>
      <w:divsChild>
        <w:div w:id="1413821507">
          <w:marLeft w:val="547"/>
          <w:marRight w:val="0"/>
          <w:marTop w:val="0"/>
          <w:marBottom w:val="0"/>
          <w:divBdr>
            <w:top w:val="none" w:sz="0" w:space="0" w:color="auto"/>
            <w:left w:val="none" w:sz="0" w:space="0" w:color="auto"/>
            <w:bottom w:val="none" w:sz="0" w:space="0" w:color="auto"/>
            <w:right w:val="none" w:sz="0" w:space="0" w:color="auto"/>
          </w:divBdr>
        </w:div>
        <w:div w:id="364329408">
          <w:marLeft w:val="547"/>
          <w:marRight w:val="0"/>
          <w:marTop w:val="0"/>
          <w:marBottom w:val="0"/>
          <w:divBdr>
            <w:top w:val="none" w:sz="0" w:space="0" w:color="auto"/>
            <w:left w:val="none" w:sz="0" w:space="0" w:color="auto"/>
            <w:bottom w:val="none" w:sz="0" w:space="0" w:color="auto"/>
            <w:right w:val="none" w:sz="0" w:space="0" w:color="auto"/>
          </w:divBdr>
        </w:div>
        <w:div w:id="493111798">
          <w:marLeft w:val="547"/>
          <w:marRight w:val="0"/>
          <w:marTop w:val="0"/>
          <w:marBottom w:val="0"/>
          <w:divBdr>
            <w:top w:val="none" w:sz="0" w:space="0" w:color="auto"/>
            <w:left w:val="none" w:sz="0" w:space="0" w:color="auto"/>
            <w:bottom w:val="none" w:sz="0" w:space="0" w:color="auto"/>
            <w:right w:val="none" w:sz="0" w:space="0" w:color="auto"/>
          </w:divBdr>
        </w:div>
        <w:div w:id="1948465565">
          <w:marLeft w:val="547"/>
          <w:marRight w:val="0"/>
          <w:marTop w:val="0"/>
          <w:marBottom w:val="0"/>
          <w:divBdr>
            <w:top w:val="none" w:sz="0" w:space="0" w:color="auto"/>
            <w:left w:val="none" w:sz="0" w:space="0" w:color="auto"/>
            <w:bottom w:val="none" w:sz="0" w:space="0" w:color="auto"/>
            <w:right w:val="none" w:sz="0" w:space="0" w:color="auto"/>
          </w:divBdr>
        </w:div>
        <w:div w:id="1628395605">
          <w:marLeft w:val="547"/>
          <w:marRight w:val="0"/>
          <w:marTop w:val="0"/>
          <w:marBottom w:val="0"/>
          <w:divBdr>
            <w:top w:val="none" w:sz="0" w:space="0" w:color="auto"/>
            <w:left w:val="none" w:sz="0" w:space="0" w:color="auto"/>
            <w:bottom w:val="none" w:sz="0" w:space="0" w:color="auto"/>
            <w:right w:val="none" w:sz="0" w:space="0" w:color="auto"/>
          </w:divBdr>
        </w:div>
        <w:div w:id="1488939995">
          <w:marLeft w:val="547"/>
          <w:marRight w:val="0"/>
          <w:marTop w:val="0"/>
          <w:marBottom w:val="0"/>
          <w:divBdr>
            <w:top w:val="none" w:sz="0" w:space="0" w:color="auto"/>
            <w:left w:val="none" w:sz="0" w:space="0" w:color="auto"/>
            <w:bottom w:val="none" w:sz="0" w:space="0" w:color="auto"/>
            <w:right w:val="none" w:sz="0" w:space="0" w:color="auto"/>
          </w:divBdr>
        </w:div>
        <w:div w:id="1402409432">
          <w:marLeft w:val="547"/>
          <w:marRight w:val="0"/>
          <w:marTop w:val="0"/>
          <w:marBottom w:val="0"/>
          <w:divBdr>
            <w:top w:val="none" w:sz="0" w:space="0" w:color="auto"/>
            <w:left w:val="none" w:sz="0" w:space="0" w:color="auto"/>
            <w:bottom w:val="none" w:sz="0" w:space="0" w:color="auto"/>
            <w:right w:val="none" w:sz="0" w:space="0" w:color="auto"/>
          </w:divBdr>
        </w:div>
        <w:div w:id="513031823">
          <w:marLeft w:val="547"/>
          <w:marRight w:val="0"/>
          <w:marTop w:val="0"/>
          <w:marBottom w:val="0"/>
          <w:divBdr>
            <w:top w:val="none" w:sz="0" w:space="0" w:color="auto"/>
            <w:left w:val="none" w:sz="0" w:space="0" w:color="auto"/>
            <w:bottom w:val="none" w:sz="0" w:space="0" w:color="auto"/>
            <w:right w:val="none" w:sz="0" w:space="0" w:color="auto"/>
          </w:divBdr>
        </w:div>
      </w:divsChild>
    </w:div>
    <w:div w:id="588737591">
      <w:bodyDiv w:val="1"/>
      <w:marLeft w:val="0"/>
      <w:marRight w:val="0"/>
      <w:marTop w:val="0"/>
      <w:marBottom w:val="0"/>
      <w:divBdr>
        <w:top w:val="none" w:sz="0" w:space="0" w:color="auto"/>
        <w:left w:val="none" w:sz="0" w:space="0" w:color="auto"/>
        <w:bottom w:val="none" w:sz="0" w:space="0" w:color="auto"/>
        <w:right w:val="none" w:sz="0" w:space="0" w:color="auto"/>
      </w:divBdr>
      <w:divsChild>
        <w:div w:id="1910335688">
          <w:marLeft w:val="360"/>
          <w:marRight w:val="0"/>
          <w:marTop w:val="0"/>
          <w:marBottom w:val="0"/>
          <w:divBdr>
            <w:top w:val="none" w:sz="0" w:space="0" w:color="auto"/>
            <w:left w:val="none" w:sz="0" w:space="0" w:color="auto"/>
            <w:bottom w:val="none" w:sz="0" w:space="0" w:color="auto"/>
            <w:right w:val="none" w:sz="0" w:space="0" w:color="auto"/>
          </w:divBdr>
        </w:div>
        <w:div w:id="1615937095">
          <w:marLeft w:val="360"/>
          <w:marRight w:val="0"/>
          <w:marTop w:val="0"/>
          <w:marBottom w:val="0"/>
          <w:divBdr>
            <w:top w:val="none" w:sz="0" w:space="0" w:color="auto"/>
            <w:left w:val="none" w:sz="0" w:space="0" w:color="auto"/>
            <w:bottom w:val="none" w:sz="0" w:space="0" w:color="auto"/>
            <w:right w:val="none" w:sz="0" w:space="0" w:color="auto"/>
          </w:divBdr>
        </w:div>
        <w:div w:id="1320769762">
          <w:marLeft w:val="360"/>
          <w:marRight w:val="0"/>
          <w:marTop w:val="0"/>
          <w:marBottom w:val="0"/>
          <w:divBdr>
            <w:top w:val="none" w:sz="0" w:space="0" w:color="auto"/>
            <w:left w:val="none" w:sz="0" w:space="0" w:color="auto"/>
            <w:bottom w:val="none" w:sz="0" w:space="0" w:color="auto"/>
            <w:right w:val="none" w:sz="0" w:space="0" w:color="auto"/>
          </w:divBdr>
        </w:div>
        <w:div w:id="1880970656">
          <w:marLeft w:val="360"/>
          <w:marRight w:val="0"/>
          <w:marTop w:val="0"/>
          <w:marBottom w:val="0"/>
          <w:divBdr>
            <w:top w:val="none" w:sz="0" w:space="0" w:color="auto"/>
            <w:left w:val="none" w:sz="0" w:space="0" w:color="auto"/>
            <w:bottom w:val="none" w:sz="0" w:space="0" w:color="auto"/>
            <w:right w:val="none" w:sz="0" w:space="0" w:color="auto"/>
          </w:divBdr>
        </w:div>
        <w:div w:id="1806502844">
          <w:marLeft w:val="360"/>
          <w:marRight w:val="0"/>
          <w:marTop w:val="0"/>
          <w:marBottom w:val="0"/>
          <w:divBdr>
            <w:top w:val="none" w:sz="0" w:space="0" w:color="auto"/>
            <w:left w:val="none" w:sz="0" w:space="0" w:color="auto"/>
            <w:bottom w:val="none" w:sz="0" w:space="0" w:color="auto"/>
            <w:right w:val="none" w:sz="0" w:space="0" w:color="auto"/>
          </w:divBdr>
        </w:div>
        <w:div w:id="814031609">
          <w:marLeft w:val="360"/>
          <w:marRight w:val="0"/>
          <w:marTop w:val="0"/>
          <w:marBottom w:val="0"/>
          <w:divBdr>
            <w:top w:val="none" w:sz="0" w:space="0" w:color="auto"/>
            <w:left w:val="none" w:sz="0" w:space="0" w:color="auto"/>
            <w:bottom w:val="none" w:sz="0" w:space="0" w:color="auto"/>
            <w:right w:val="none" w:sz="0" w:space="0" w:color="auto"/>
          </w:divBdr>
        </w:div>
        <w:div w:id="1232273815">
          <w:marLeft w:val="360"/>
          <w:marRight w:val="0"/>
          <w:marTop w:val="0"/>
          <w:marBottom w:val="0"/>
          <w:divBdr>
            <w:top w:val="none" w:sz="0" w:space="0" w:color="auto"/>
            <w:left w:val="none" w:sz="0" w:space="0" w:color="auto"/>
            <w:bottom w:val="none" w:sz="0" w:space="0" w:color="auto"/>
            <w:right w:val="none" w:sz="0" w:space="0" w:color="auto"/>
          </w:divBdr>
        </w:div>
        <w:div w:id="182717244">
          <w:marLeft w:val="360"/>
          <w:marRight w:val="0"/>
          <w:marTop w:val="0"/>
          <w:marBottom w:val="0"/>
          <w:divBdr>
            <w:top w:val="none" w:sz="0" w:space="0" w:color="auto"/>
            <w:left w:val="none" w:sz="0" w:space="0" w:color="auto"/>
            <w:bottom w:val="none" w:sz="0" w:space="0" w:color="auto"/>
            <w:right w:val="none" w:sz="0" w:space="0" w:color="auto"/>
          </w:divBdr>
        </w:div>
        <w:div w:id="331491088">
          <w:marLeft w:val="360"/>
          <w:marRight w:val="0"/>
          <w:marTop w:val="0"/>
          <w:marBottom w:val="0"/>
          <w:divBdr>
            <w:top w:val="none" w:sz="0" w:space="0" w:color="auto"/>
            <w:left w:val="none" w:sz="0" w:space="0" w:color="auto"/>
            <w:bottom w:val="none" w:sz="0" w:space="0" w:color="auto"/>
            <w:right w:val="none" w:sz="0" w:space="0" w:color="auto"/>
          </w:divBdr>
        </w:div>
        <w:div w:id="709190911">
          <w:marLeft w:val="360"/>
          <w:marRight w:val="0"/>
          <w:marTop w:val="0"/>
          <w:marBottom w:val="0"/>
          <w:divBdr>
            <w:top w:val="none" w:sz="0" w:space="0" w:color="auto"/>
            <w:left w:val="none" w:sz="0" w:space="0" w:color="auto"/>
            <w:bottom w:val="none" w:sz="0" w:space="0" w:color="auto"/>
            <w:right w:val="none" w:sz="0" w:space="0" w:color="auto"/>
          </w:divBdr>
        </w:div>
      </w:divsChild>
    </w:div>
    <w:div w:id="603684854">
      <w:bodyDiv w:val="1"/>
      <w:marLeft w:val="0"/>
      <w:marRight w:val="0"/>
      <w:marTop w:val="0"/>
      <w:marBottom w:val="0"/>
      <w:divBdr>
        <w:top w:val="none" w:sz="0" w:space="0" w:color="auto"/>
        <w:left w:val="none" w:sz="0" w:space="0" w:color="auto"/>
        <w:bottom w:val="none" w:sz="0" w:space="0" w:color="auto"/>
        <w:right w:val="none" w:sz="0" w:space="0" w:color="auto"/>
      </w:divBdr>
    </w:div>
    <w:div w:id="669215074">
      <w:bodyDiv w:val="1"/>
      <w:marLeft w:val="0"/>
      <w:marRight w:val="0"/>
      <w:marTop w:val="0"/>
      <w:marBottom w:val="0"/>
      <w:divBdr>
        <w:top w:val="none" w:sz="0" w:space="0" w:color="auto"/>
        <w:left w:val="none" w:sz="0" w:space="0" w:color="auto"/>
        <w:bottom w:val="none" w:sz="0" w:space="0" w:color="auto"/>
        <w:right w:val="none" w:sz="0" w:space="0" w:color="auto"/>
      </w:divBdr>
      <w:divsChild>
        <w:div w:id="1499033342">
          <w:marLeft w:val="374"/>
          <w:marRight w:val="0"/>
          <w:marTop w:val="60"/>
          <w:marBottom w:val="0"/>
          <w:divBdr>
            <w:top w:val="none" w:sz="0" w:space="0" w:color="auto"/>
            <w:left w:val="none" w:sz="0" w:space="0" w:color="auto"/>
            <w:bottom w:val="none" w:sz="0" w:space="0" w:color="auto"/>
            <w:right w:val="none" w:sz="0" w:space="0" w:color="auto"/>
          </w:divBdr>
        </w:div>
        <w:div w:id="630937728">
          <w:marLeft w:val="374"/>
          <w:marRight w:val="0"/>
          <w:marTop w:val="60"/>
          <w:marBottom w:val="0"/>
          <w:divBdr>
            <w:top w:val="none" w:sz="0" w:space="0" w:color="auto"/>
            <w:left w:val="none" w:sz="0" w:space="0" w:color="auto"/>
            <w:bottom w:val="none" w:sz="0" w:space="0" w:color="auto"/>
            <w:right w:val="none" w:sz="0" w:space="0" w:color="auto"/>
          </w:divBdr>
        </w:div>
        <w:div w:id="1248685354">
          <w:marLeft w:val="374"/>
          <w:marRight w:val="0"/>
          <w:marTop w:val="60"/>
          <w:marBottom w:val="0"/>
          <w:divBdr>
            <w:top w:val="none" w:sz="0" w:space="0" w:color="auto"/>
            <w:left w:val="none" w:sz="0" w:space="0" w:color="auto"/>
            <w:bottom w:val="none" w:sz="0" w:space="0" w:color="auto"/>
            <w:right w:val="none" w:sz="0" w:space="0" w:color="auto"/>
          </w:divBdr>
        </w:div>
        <w:div w:id="363941336">
          <w:marLeft w:val="374"/>
          <w:marRight w:val="0"/>
          <w:marTop w:val="60"/>
          <w:marBottom w:val="0"/>
          <w:divBdr>
            <w:top w:val="none" w:sz="0" w:space="0" w:color="auto"/>
            <w:left w:val="none" w:sz="0" w:space="0" w:color="auto"/>
            <w:bottom w:val="none" w:sz="0" w:space="0" w:color="auto"/>
            <w:right w:val="none" w:sz="0" w:space="0" w:color="auto"/>
          </w:divBdr>
        </w:div>
        <w:div w:id="106969349">
          <w:marLeft w:val="374"/>
          <w:marRight w:val="0"/>
          <w:marTop w:val="60"/>
          <w:marBottom w:val="0"/>
          <w:divBdr>
            <w:top w:val="none" w:sz="0" w:space="0" w:color="auto"/>
            <w:left w:val="none" w:sz="0" w:space="0" w:color="auto"/>
            <w:bottom w:val="none" w:sz="0" w:space="0" w:color="auto"/>
            <w:right w:val="none" w:sz="0" w:space="0" w:color="auto"/>
          </w:divBdr>
        </w:div>
        <w:div w:id="211233303">
          <w:marLeft w:val="374"/>
          <w:marRight w:val="0"/>
          <w:marTop w:val="60"/>
          <w:marBottom w:val="0"/>
          <w:divBdr>
            <w:top w:val="none" w:sz="0" w:space="0" w:color="auto"/>
            <w:left w:val="none" w:sz="0" w:space="0" w:color="auto"/>
            <w:bottom w:val="none" w:sz="0" w:space="0" w:color="auto"/>
            <w:right w:val="none" w:sz="0" w:space="0" w:color="auto"/>
          </w:divBdr>
        </w:div>
        <w:div w:id="1190492418">
          <w:marLeft w:val="374"/>
          <w:marRight w:val="0"/>
          <w:marTop w:val="60"/>
          <w:marBottom w:val="0"/>
          <w:divBdr>
            <w:top w:val="none" w:sz="0" w:space="0" w:color="auto"/>
            <w:left w:val="none" w:sz="0" w:space="0" w:color="auto"/>
            <w:bottom w:val="none" w:sz="0" w:space="0" w:color="auto"/>
            <w:right w:val="none" w:sz="0" w:space="0" w:color="auto"/>
          </w:divBdr>
        </w:div>
        <w:div w:id="1558665364">
          <w:marLeft w:val="374"/>
          <w:marRight w:val="0"/>
          <w:marTop w:val="60"/>
          <w:marBottom w:val="0"/>
          <w:divBdr>
            <w:top w:val="none" w:sz="0" w:space="0" w:color="auto"/>
            <w:left w:val="none" w:sz="0" w:space="0" w:color="auto"/>
            <w:bottom w:val="none" w:sz="0" w:space="0" w:color="auto"/>
            <w:right w:val="none" w:sz="0" w:space="0" w:color="auto"/>
          </w:divBdr>
        </w:div>
        <w:div w:id="1366716668">
          <w:marLeft w:val="374"/>
          <w:marRight w:val="0"/>
          <w:marTop w:val="60"/>
          <w:marBottom w:val="0"/>
          <w:divBdr>
            <w:top w:val="none" w:sz="0" w:space="0" w:color="auto"/>
            <w:left w:val="none" w:sz="0" w:space="0" w:color="auto"/>
            <w:bottom w:val="none" w:sz="0" w:space="0" w:color="auto"/>
            <w:right w:val="none" w:sz="0" w:space="0" w:color="auto"/>
          </w:divBdr>
        </w:div>
      </w:divsChild>
    </w:div>
    <w:div w:id="681278532">
      <w:bodyDiv w:val="1"/>
      <w:marLeft w:val="0"/>
      <w:marRight w:val="0"/>
      <w:marTop w:val="0"/>
      <w:marBottom w:val="0"/>
      <w:divBdr>
        <w:top w:val="none" w:sz="0" w:space="0" w:color="auto"/>
        <w:left w:val="none" w:sz="0" w:space="0" w:color="auto"/>
        <w:bottom w:val="none" w:sz="0" w:space="0" w:color="auto"/>
        <w:right w:val="none" w:sz="0" w:space="0" w:color="auto"/>
      </w:divBdr>
      <w:divsChild>
        <w:div w:id="861435402">
          <w:marLeft w:val="547"/>
          <w:marRight w:val="0"/>
          <w:marTop w:val="60"/>
          <w:marBottom w:val="0"/>
          <w:divBdr>
            <w:top w:val="none" w:sz="0" w:space="0" w:color="auto"/>
            <w:left w:val="none" w:sz="0" w:space="0" w:color="auto"/>
            <w:bottom w:val="none" w:sz="0" w:space="0" w:color="auto"/>
            <w:right w:val="none" w:sz="0" w:space="0" w:color="auto"/>
          </w:divBdr>
        </w:div>
        <w:div w:id="87239013">
          <w:marLeft w:val="547"/>
          <w:marRight w:val="0"/>
          <w:marTop w:val="60"/>
          <w:marBottom w:val="0"/>
          <w:divBdr>
            <w:top w:val="none" w:sz="0" w:space="0" w:color="auto"/>
            <w:left w:val="none" w:sz="0" w:space="0" w:color="auto"/>
            <w:bottom w:val="none" w:sz="0" w:space="0" w:color="auto"/>
            <w:right w:val="none" w:sz="0" w:space="0" w:color="auto"/>
          </w:divBdr>
        </w:div>
        <w:div w:id="604075110">
          <w:marLeft w:val="547"/>
          <w:marRight w:val="0"/>
          <w:marTop w:val="60"/>
          <w:marBottom w:val="0"/>
          <w:divBdr>
            <w:top w:val="none" w:sz="0" w:space="0" w:color="auto"/>
            <w:left w:val="none" w:sz="0" w:space="0" w:color="auto"/>
            <w:bottom w:val="none" w:sz="0" w:space="0" w:color="auto"/>
            <w:right w:val="none" w:sz="0" w:space="0" w:color="auto"/>
          </w:divBdr>
        </w:div>
      </w:divsChild>
    </w:div>
    <w:div w:id="705064504">
      <w:bodyDiv w:val="1"/>
      <w:marLeft w:val="0"/>
      <w:marRight w:val="0"/>
      <w:marTop w:val="0"/>
      <w:marBottom w:val="0"/>
      <w:divBdr>
        <w:top w:val="none" w:sz="0" w:space="0" w:color="auto"/>
        <w:left w:val="none" w:sz="0" w:space="0" w:color="auto"/>
        <w:bottom w:val="none" w:sz="0" w:space="0" w:color="auto"/>
        <w:right w:val="none" w:sz="0" w:space="0" w:color="auto"/>
      </w:divBdr>
    </w:div>
    <w:div w:id="712465926">
      <w:bodyDiv w:val="1"/>
      <w:marLeft w:val="0"/>
      <w:marRight w:val="0"/>
      <w:marTop w:val="0"/>
      <w:marBottom w:val="0"/>
      <w:divBdr>
        <w:top w:val="none" w:sz="0" w:space="0" w:color="auto"/>
        <w:left w:val="none" w:sz="0" w:space="0" w:color="auto"/>
        <w:bottom w:val="none" w:sz="0" w:space="0" w:color="auto"/>
        <w:right w:val="none" w:sz="0" w:space="0" w:color="auto"/>
      </w:divBdr>
      <w:divsChild>
        <w:div w:id="1621182010">
          <w:marLeft w:val="360"/>
          <w:marRight w:val="0"/>
          <w:marTop w:val="0"/>
          <w:marBottom w:val="0"/>
          <w:divBdr>
            <w:top w:val="none" w:sz="0" w:space="0" w:color="auto"/>
            <w:left w:val="none" w:sz="0" w:space="0" w:color="auto"/>
            <w:bottom w:val="none" w:sz="0" w:space="0" w:color="auto"/>
            <w:right w:val="none" w:sz="0" w:space="0" w:color="auto"/>
          </w:divBdr>
        </w:div>
      </w:divsChild>
    </w:div>
    <w:div w:id="714306656">
      <w:bodyDiv w:val="1"/>
      <w:marLeft w:val="0"/>
      <w:marRight w:val="0"/>
      <w:marTop w:val="0"/>
      <w:marBottom w:val="0"/>
      <w:divBdr>
        <w:top w:val="none" w:sz="0" w:space="0" w:color="auto"/>
        <w:left w:val="none" w:sz="0" w:space="0" w:color="auto"/>
        <w:bottom w:val="none" w:sz="0" w:space="0" w:color="auto"/>
        <w:right w:val="none" w:sz="0" w:space="0" w:color="auto"/>
      </w:divBdr>
      <w:divsChild>
        <w:div w:id="59912019">
          <w:marLeft w:val="533"/>
          <w:marRight w:val="0"/>
          <w:marTop w:val="60"/>
          <w:marBottom w:val="0"/>
          <w:divBdr>
            <w:top w:val="none" w:sz="0" w:space="0" w:color="auto"/>
            <w:left w:val="none" w:sz="0" w:space="0" w:color="auto"/>
            <w:bottom w:val="none" w:sz="0" w:space="0" w:color="auto"/>
            <w:right w:val="none" w:sz="0" w:space="0" w:color="auto"/>
          </w:divBdr>
        </w:div>
        <w:div w:id="695889462">
          <w:marLeft w:val="533"/>
          <w:marRight w:val="0"/>
          <w:marTop w:val="60"/>
          <w:marBottom w:val="0"/>
          <w:divBdr>
            <w:top w:val="none" w:sz="0" w:space="0" w:color="auto"/>
            <w:left w:val="none" w:sz="0" w:space="0" w:color="auto"/>
            <w:bottom w:val="none" w:sz="0" w:space="0" w:color="auto"/>
            <w:right w:val="none" w:sz="0" w:space="0" w:color="auto"/>
          </w:divBdr>
        </w:div>
        <w:div w:id="803232297">
          <w:marLeft w:val="533"/>
          <w:marRight w:val="0"/>
          <w:marTop w:val="60"/>
          <w:marBottom w:val="0"/>
          <w:divBdr>
            <w:top w:val="none" w:sz="0" w:space="0" w:color="auto"/>
            <w:left w:val="none" w:sz="0" w:space="0" w:color="auto"/>
            <w:bottom w:val="none" w:sz="0" w:space="0" w:color="auto"/>
            <w:right w:val="none" w:sz="0" w:space="0" w:color="auto"/>
          </w:divBdr>
        </w:div>
        <w:div w:id="2039695773">
          <w:marLeft w:val="533"/>
          <w:marRight w:val="0"/>
          <w:marTop w:val="60"/>
          <w:marBottom w:val="0"/>
          <w:divBdr>
            <w:top w:val="none" w:sz="0" w:space="0" w:color="auto"/>
            <w:left w:val="none" w:sz="0" w:space="0" w:color="auto"/>
            <w:bottom w:val="none" w:sz="0" w:space="0" w:color="auto"/>
            <w:right w:val="none" w:sz="0" w:space="0" w:color="auto"/>
          </w:divBdr>
        </w:div>
        <w:div w:id="567111920">
          <w:marLeft w:val="533"/>
          <w:marRight w:val="0"/>
          <w:marTop w:val="60"/>
          <w:marBottom w:val="0"/>
          <w:divBdr>
            <w:top w:val="none" w:sz="0" w:space="0" w:color="auto"/>
            <w:left w:val="none" w:sz="0" w:space="0" w:color="auto"/>
            <w:bottom w:val="none" w:sz="0" w:space="0" w:color="auto"/>
            <w:right w:val="none" w:sz="0" w:space="0" w:color="auto"/>
          </w:divBdr>
        </w:div>
        <w:div w:id="1385522932">
          <w:marLeft w:val="533"/>
          <w:marRight w:val="0"/>
          <w:marTop w:val="60"/>
          <w:marBottom w:val="0"/>
          <w:divBdr>
            <w:top w:val="none" w:sz="0" w:space="0" w:color="auto"/>
            <w:left w:val="none" w:sz="0" w:space="0" w:color="auto"/>
            <w:bottom w:val="none" w:sz="0" w:space="0" w:color="auto"/>
            <w:right w:val="none" w:sz="0" w:space="0" w:color="auto"/>
          </w:divBdr>
        </w:div>
        <w:div w:id="1443650077">
          <w:marLeft w:val="533"/>
          <w:marRight w:val="0"/>
          <w:marTop w:val="60"/>
          <w:marBottom w:val="0"/>
          <w:divBdr>
            <w:top w:val="none" w:sz="0" w:space="0" w:color="auto"/>
            <w:left w:val="none" w:sz="0" w:space="0" w:color="auto"/>
            <w:bottom w:val="none" w:sz="0" w:space="0" w:color="auto"/>
            <w:right w:val="none" w:sz="0" w:space="0" w:color="auto"/>
          </w:divBdr>
        </w:div>
        <w:div w:id="705646005">
          <w:marLeft w:val="533"/>
          <w:marRight w:val="0"/>
          <w:marTop w:val="60"/>
          <w:marBottom w:val="0"/>
          <w:divBdr>
            <w:top w:val="none" w:sz="0" w:space="0" w:color="auto"/>
            <w:left w:val="none" w:sz="0" w:space="0" w:color="auto"/>
            <w:bottom w:val="none" w:sz="0" w:space="0" w:color="auto"/>
            <w:right w:val="none" w:sz="0" w:space="0" w:color="auto"/>
          </w:divBdr>
        </w:div>
      </w:divsChild>
    </w:div>
    <w:div w:id="717777020">
      <w:bodyDiv w:val="1"/>
      <w:marLeft w:val="0"/>
      <w:marRight w:val="0"/>
      <w:marTop w:val="0"/>
      <w:marBottom w:val="0"/>
      <w:divBdr>
        <w:top w:val="none" w:sz="0" w:space="0" w:color="auto"/>
        <w:left w:val="none" w:sz="0" w:space="0" w:color="auto"/>
        <w:bottom w:val="none" w:sz="0" w:space="0" w:color="auto"/>
        <w:right w:val="none" w:sz="0" w:space="0" w:color="auto"/>
      </w:divBdr>
      <w:divsChild>
        <w:div w:id="2016181740">
          <w:marLeft w:val="1080"/>
          <w:marRight w:val="0"/>
          <w:marTop w:val="0"/>
          <w:marBottom w:val="0"/>
          <w:divBdr>
            <w:top w:val="none" w:sz="0" w:space="0" w:color="auto"/>
            <w:left w:val="none" w:sz="0" w:space="0" w:color="auto"/>
            <w:bottom w:val="none" w:sz="0" w:space="0" w:color="auto"/>
            <w:right w:val="none" w:sz="0" w:space="0" w:color="auto"/>
          </w:divBdr>
        </w:div>
        <w:div w:id="1645355879">
          <w:marLeft w:val="1080"/>
          <w:marRight w:val="0"/>
          <w:marTop w:val="0"/>
          <w:marBottom w:val="0"/>
          <w:divBdr>
            <w:top w:val="none" w:sz="0" w:space="0" w:color="auto"/>
            <w:left w:val="none" w:sz="0" w:space="0" w:color="auto"/>
            <w:bottom w:val="none" w:sz="0" w:space="0" w:color="auto"/>
            <w:right w:val="none" w:sz="0" w:space="0" w:color="auto"/>
          </w:divBdr>
        </w:div>
        <w:div w:id="1049764068">
          <w:marLeft w:val="1080"/>
          <w:marRight w:val="0"/>
          <w:marTop w:val="0"/>
          <w:marBottom w:val="0"/>
          <w:divBdr>
            <w:top w:val="none" w:sz="0" w:space="0" w:color="auto"/>
            <w:left w:val="none" w:sz="0" w:space="0" w:color="auto"/>
            <w:bottom w:val="none" w:sz="0" w:space="0" w:color="auto"/>
            <w:right w:val="none" w:sz="0" w:space="0" w:color="auto"/>
          </w:divBdr>
        </w:div>
        <w:div w:id="1735351040">
          <w:marLeft w:val="1080"/>
          <w:marRight w:val="0"/>
          <w:marTop w:val="0"/>
          <w:marBottom w:val="0"/>
          <w:divBdr>
            <w:top w:val="none" w:sz="0" w:space="0" w:color="auto"/>
            <w:left w:val="none" w:sz="0" w:space="0" w:color="auto"/>
            <w:bottom w:val="none" w:sz="0" w:space="0" w:color="auto"/>
            <w:right w:val="none" w:sz="0" w:space="0" w:color="auto"/>
          </w:divBdr>
        </w:div>
        <w:div w:id="1004287768">
          <w:marLeft w:val="1080"/>
          <w:marRight w:val="0"/>
          <w:marTop w:val="0"/>
          <w:marBottom w:val="0"/>
          <w:divBdr>
            <w:top w:val="none" w:sz="0" w:space="0" w:color="auto"/>
            <w:left w:val="none" w:sz="0" w:space="0" w:color="auto"/>
            <w:bottom w:val="none" w:sz="0" w:space="0" w:color="auto"/>
            <w:right w:val="none" w:sz="0" w:space="0" w:color="auto"/>
          </w:divBdr>
        </w:div>
        <w:div w:id="930160259">
          <w:marLeft w:val="1080"/>
          <w:marRight w:val="0"/>
          <w:marTop w:val="0"/>
          <w:marBottom w:val="0"/>
          <w:divBdr>
            <w:top w:val="none" w:sz="0" w:space="0" w:color="auto"/>
            <w:left w:val="none" w:sz="0" w:space="0" w:color="auto"/>
            <w:bottom w:val="none" w:sz="0" w:space="0" w:color="auto"/>
            <w:right w:val="none" w:sz="0" w:space="0" w:color="auto"/>
          </w:divBdr>
        </w:div>
        <w:div w:id="346295118">
          <w:marLeft w:val="1080"/>
          <w:marRight w:val="0"/>
          <w:marTop w:val="0"/>
          <w:marBottom w:val="0"/>
          <w:divBdr>
            <w:top w:val="none" w:sz="0" w:space="0" w:color="auto"/>
            <w:left w:val="none" w:sz="0" w:space="0" w:color="auto"/>
            <w:bottom w:val="none" w:sz="0" w:space="0" w:color="auto"/>
            <w:right w:val="none" w:sz="0" w:space="0" w:color="auto"/>
          </w:divBdr>
        </w:div>
        <w:div w:id="665519447">
          <w:marLeft w:val="1080"/>
          <w:marRight w:val="0"/>
          <w:marTop w:val="0"/>
          <w:marBottom w:val="0"/>
          <w:divBdr>
            <w:top w:val="none" w:sz="0" w:space="0" w:color="auto"/>
            <w:left w:val="none" w:sz="0" w:space="0" w:color="auto"/>
            <w:bottom w:val="none" w:sz="0" w:space="0" w:color="auto"/>
            <w:right w:val="none" w:sz="0" w:space="0" w:color="auto"/>
          </w:divBdr>
        </w:div>
        <w:div w:id="1479683302">
          <w:marLeft w:val="1800"/>
          <w:marRight w:val="0"/>
          <w:marTop w:val="0"/>
          <w:marBottom w:val="0"/>
          <w:divBdr>
            <w:top w:val="none" w:sz="0" w:space="0" w:color="auto"/>
            <w:left w:val="none" w:sz="0" w:space="0" w:color="auto"/>
            <w:bottom w:val="none" w:sz="0" w:space="0" w:color="auto"/>
            <w:right w:val="none" w:sz="0" w:space="0" w:color="auto"/>
          </w:divBdr>
        </w:div>
        <w:div w:id="212236003">
          <w:marLeft w:val="1800"/>
          <w:marRight w:val="0"/>
          <w:marTop w:val="0"/>
          <w:marBottom w:val="0"/>
          <w:divBdr>
            <w:top w:val="none" w:sz="0" w:space="0" w:color="auto"/>
            <w:left w:val="none" w:sz="0" w:space="0" w:color="auto"/>
            <w:bottom w:val="none" w:sz="0" w:space="0" w:color="auto"/>
            <w:right w:val="none" w:sz="0" w:space="0" w:color="auto"/>
          </w:divBdr>
        </w:div>
        <w:div w:id="468522217">
          <w:marLeft w:val="1800"/>
          <w:marRight w:val="0"/>
          <w:marTop w:val="0"/>
          <w:marBottom w:val="0"/>
          <w:divBdr>
            <w:top w:val="none" w:sz="0" w:space="0" w:color="auto"/>
            <w:left w:val="none" w:sz="0" w:space="0" w:color="auto"/>
            <w:bottom w:val="none" w:sz="0" w:space="0" w:color="auto"/>
            <w:right w:val="none" w:sz="0" w:space="0" w:color="auto"/>
          </w:divBdr>
        </w:div>
        <w:div w:id="992486407">
          <w:marLeft w:val="1800"/>
          <w:marRight w:val="0"/>
          <w:marTop w:val="0"/>
          <w:marBottom w:val="0"/>
          <w:divBdr>
            <w:top w:val="none" w:sz="0" w:space="0" w:color="auto"/>
            <w:left w:val="none" w:sz="0" w:space="0" w:color="auto"/>
            <w:bottom w:val="none" w:sz="0" w:space="0" w:color="auto"/>
            <w:right w:val="none" w:sz="0" w:space="0" w:color="auto"/>
          </w:divBdr>
        </w:div>
        <w:div w:id="779491160">
          <w:marLeft w:val="1080"/>
          <w:marRight w:val="0"/>
          <w:marTop w:val="0"/>
          <w:marBottom w:val="0"/>
          <w:divBdr>
            <w:top w:val="none" w:sz="0" w:space="0" w:color="auto"/>
            <w:left w:val="none" w:sz="0" w:space="0" w:color="auto"/>
            <w:bottom w:val="none" w:sz="0" w:space="0" w:color="auto"/>
            <w:right w:val="none" w:sz="0" w:space="0" w:color="auto"/>
          </w:divBdr>
        </w:div>
        <w:div w:id="142502522">
          <w:marLeft w:val="1080"/>
          <w:marRight w:val="0"/>
          <w:marTop w:val="0"/>
          <w:marBottom w:val="0"/>
          <w:divBdr>
            <w:top w:val="none" w:sz="0" w:space="0" w:color="auto"/>
            <w:left w:val="none" w:sz="0" w:space="0" w:color="auto"/>
            <w:bottom w:val="none" w:sz="0" w:space="0" w:color="auto"/>
            <w:right w:val="none" w:sz="0" w:space="0" w:color="auto"/>
          </w:divBdr>
        </w:div>
        <w:div w:id="56557994">
          <w:marLeft w:val="1080"/>
          <w:marRight w:val="0"/>
          <w:marTop w:val="0"/>
          <w:marBottom w:val="0"/>
          <w:divBdr>
            <w:top w:val="none" w:sz="0" w:space="0" w:color="auto"/>
            <w:left w:val="none" w:sz="0" w:space="0" w:color="auto"/>
            <w:bottom w:val="none" w:sz="0" w:space="0" w:color="auto"/>
            <w:right w:val="none" w:sz="0" w:space="0" w:color="auto"/>
          </w:divBdr>
        </w:div>
        <w:div w:id="1577588205">
          <w:marLeft w:val="1080"/>
          <w:marRight w:val="0"/>
          <w:marTop w:val="0"/>
          <w:marBottom w:val="0"/>
          <w:divBdr>
            <w:top w:val="none" w:sz="0" w:space="0" w:color="auto"/>
            <w:left w:val="none" w:sz="0" w:space="0" w:color="auto"/>
            <w:bottom w:val="none" w:sz="0" w:space="0" w:color="auto"/>
            <w:right w:val="none" w:sz="0" w:space="0" w:color="auto"/>
          </w:divBdr>
        </w:div>
        <w:div w:id="1027216176">
          <w:marLeft w:val="1080"/>
          <w:marRight w:val="0"/>
          <w:marTop w:val="0"/>
          <w:marBottom w:val="0"/>
          <w:divBdr>
            <w:top w:val="none" w:sz="0" w:space="0" w:color="auto"/>
            <w:left w:val="none" w:sz="0" w:space="0" w:color="auto"/>
            <w:bottom w:val="none" w:sz="0" w:space="0" w:color="auto"/>
            <w:right w:val="none" w:sz="0" w:space="0" w:color="auto"/>
          </w:divBdr>
        </w:div>
        <w:div w:id="898978559">
          <w:marLeft w:val="1080"/>
          <w:marRight w:val="0"/>
          <w:marTop w:val="0"/>
          <w:marBottom w:val="0"/>
          <w:divBdr>
            <w:top w:val="none" w:sz="0" w:space="0" w:color="auto"/>
            <w:left w:val="none" w:sz="0" w:space="0" w:color="auto"/>
            <w:bottom w:val="none" w:sz="0" w:space="0" w:color="auto"/>
            <w:right w:val="none" w:sz="0" w:space="0" w:color="auto"/>
          </w:divBdr>
        </w:div>
        <w:div w:id="730234336">
          <w:marLeft w:val="1080"/>
          <w:marRight w:val="0"/>
          <w:marTop w:val="0"/>
          <w:marBottom w:val="0"/>
          <w:divBdr>
            <w:top w:val="none" w:sz="0" w:space="0" w:color="auto"/>
            <w:left w:val="none" w:sz="0" w:space="0" w:color="auto"/>
            <w:bottom w:val="none" w:sz="0" w:space="0" w:color="auto"/>
            <w:right w:val="none" w:sz="0" w:space="0" w:color="auto"/>
          </w:divBdr>
        </w:div>
      </w:divsChild>
    </w:div>
    <w:div w:id="743843300">
      <w:bodyDiv w:val="1"/>
      <w:marLeft w:val="0"/>
      <w:marRight w:val="0"/>
      <w:marTop w:val="0"/>
      <w:marBottom w:val="0"/>
      <w:divBdr>
        <w:top w:val="none" w:sz="0" w:space="0" w:color="auto"/>
        <w:left w:val="none" w:sz="0" w:space="0" w:color="auto"/>
        <w:bottom w:val="none" w:sz="0" w:space="0" w:color="auto"/>
        <w:right w:val="none" w:sz="0" w:space="0" w:color="auto"/>
      </w:divBdr>
    </w:div>
    <w:div w:id="760369457">
      <w:bodyDiv w:val="1"/>
      <w:marLeft w:val="0"/>
      <w:marRight w:val="0"/>
      <w:marTop w:val="0"/>
      <w:marBottom w:val="0"/>
      <w:divBdr>
        <w:top w:val="none" w:sz="0" w:space="0" w:color="auto"/>
        <w:left w:val="none" w:sz="0" w:space="0" w:color="auto"/>
        <w:bottom w:val="none" w:sz="0" w:space="0" w:color="auto"/>
        <w:right w:val="none" w:sz="0" w:space="0" w:color="auto"/>
      </w:divBdr>
      <w:divsChild>
        <w:div w:id="1456757653">
          <w:marLeft w:val="533"/>
          <w:marRight w:val="0"/>
          <w:marTop w:val="60"/>
          <w:marBottom w:val="0"/>
          <w:divBdr>
            <w:top w:val="none" w:sz="0" w:space="0" w:color="auto"/>
            <w:left w:val="none" w:sz="0" w:space="0" w:color="auto"/>
            <w:bottom w:val="none" w:sz="0" w:space="0" w:color="auto"/>
            <w:right w:val="none" w:sz="0" w:space="0" w:color="auto"/>
          </w:divBdr>
        </w:div>
        <w:div w:id="90055033">
          <w:marLeft w:val="533"/>
          <w:marRight w:val="0"/>
          <w:marTop w:val="60"/>
          <w:marBottom w:val="0"/>
          <w:divBdr>
            <w:top w:val="none" w:sz="0" w:space="0" w:color="auto"/>
            <w:left w:val="none" w:sz="0" w:space="0" w:color="auto"/>
            <w:bottom w:val="none" w:sz="0" w:space="0" w:color="auto"/>
            <w:right w:val="none" w:sz="0" w:space="0" w:color="auto"/>
          </w:divBdr>
        </w:div>
        <w:div w:id="651132392">
          <w:marLeft w:val="533"/>
          <w:marRight w:val="0"/>
          <w:marTop w:val="60"/>
          <w:marBottom w:val="0"/>
          <w:divBdr>
            <w:top w:val="none" w:sz="0" w:space="0" w:color="auto"/>
            <w:left w:val="none" w:sz="0" w:space="0" w:color="auto"/>
            <w:bottom w:val="none" w:sz="0" w:space="0" w:color="auto"/>
            <w:right w:val="none" w:sz="0" w:space="0" w:color="auto"/>
          </w:divBdr>
        </w:div>
        <w:div w:id="1245989379">
          <w:marLeft w:val="533"/>
          <w:marRight w:val="0"/>
          <w:marTop w:val="60"/>
          <w:marBottom w:val="0"/>
          <w:divBdr>
            <w:top w:val="none" w:sz="0" w:space="0" w:color="auto"/>
            <w:left w:val="none" w:sz="0" w:space="0" w:color="auto"/>
            <w:bottom w:val="none" w:sz="0" w:space="0" w:color="auto"/>
            <w:right w:val="none" w:sz="0" w:space="0" w:color="auto"/>
          </w:divBdr>
        </w:div>
        <w:div w:id="1369379438">
          <w:marLeft w:val="533"/>
          <w:marRight w:val="0"/>
          <w:marTop w:val="60"/>
          <w:marBottom w:val="0"/>
          <w:divBdr>
            <w:top w:val="none" w:sz="0" w:space="0" w:color="auto"/>
            <w:left w:val="none" w:sz="0" w:space="0" w:color="auto"/>
            <w:bottom w:val="none" w:sz="0" w:space="0" w:color="auto"/>
            <w:right w:val="none" w:sz="0" w:space="0" w:color="auto"/>
          </w:divBdr>
        </w:div>
        <w:div w:id="86578616">
          <w:marLeft w:val="533"/>
          <w:marRight w:val="0"/>
          <w:marTop w:val="60"/>
          <w:marBottom w:val="0"/>
          <w:divBdr>
            <w:top w:val="none" w:sz="0" w:space="0" w:color="auto"/>
            <w:left w:val="none" w:sz="0" w:space="0" w:color="auto"/>
            <w:bottom w:val="none" w:sz="0" w:space="0" w:color="auto"/>
            <w:right w:val="none" w:sz="0" w:space="0" w:color="auto"/>
          </w:divBdr>
        </w:div>
        <w:div w:id="1320158218">
          <w:marLeft w:val="533"/>
          <w:marRight w:val="0"/>
          <w:marTop w:val="60"/>
          <w:marBottom w:val="0"/>
          <w:divBdr>
            <w:top w:val="none" w:sz="0" w:space="0" w:color="auto"/>
            <w:left w:val="none" w:sz="0" w:space="0" w:color="auto"/>
            <w:bottom w:val="none" w:sz="0" w:space="0" w:color="auto"/>
            <w:right w:val="none" w:sz="0" w:space="0" w:color="auto"/>
          </w:divBdr>
        </w:div>
        <w:div w:id="113642112">
          <w:marLeft w:val="533"/>
          <w:marRight w:val="0"/>
          <w:marTop w:val="60"/>
          <w:marBottom w:val="0"/>
          <w:divBdr>
            <w:top w:val="none" w:sz="0" w:space="0" w:color="auto"/>
            <w:left w:val="none" w:sz="0" w:space="0" w:color="auto"/>
            <w:bottom w:val="none" w:sz="0" w:space="0" w:color="auto"/>
            <w:right w:val="none" w:sz="0" w:space="0" w:color="auto"/>
          </w:divBdr>
        </w:div>
        <w:div w:id="1505244177">
          <w:marLeft w:val="533"/>
          <w:marRight w:val="0"/>
          <w:marTop w:val="60"/>
          <w:marBottom w:val="0"/>
          <w:divBdr>
            <w:top w:val="none" w:sz="0" w:space="0" w:color="auto"/>
            <w:left w:val="none" w:sz="0" w:space="0" w:color="auto"/>
            <w:bottom w:val="none" w:sz="0" w:space="0" w:color="auto"/>
            <w:right w:val="none" w:sz="0" w:space="0" w:color="auto"/>
          </w:divBdr>
        </w:div>
        <w:div w:id="232860179">
          <w:marLeft w:val="533"/>
          <w:marRight w:val="0"/>
          <w:marTop w:val="60"/>
          <w:marBottom w:val="0"/>
          <w:divBdr>
            <w:top w:val="none" w:sz="0" w:space="0" w:color="auto"/>
            <w:left w:val="none" w:sz="0" w:space="0" w:color="auto"/>
            <w:bottom w:val="none" w:sz="0" w:space="0" w:color="auto"/>
            <w:right w:val="none" w:sz="0" w:space="0" w:color="auto"/>
          </w:divBdr>
        </w:div>
        <w:div w:id="615255414">
          <w:marLeft w:val="533"/>
          <w:marRight w:val="0"/>
          <w:marTop w:val="60"/>
          <w:marBottom w:val="0"/>
          <w:divBdr>
            <w:top w:val="none" w:sz="0" w:space="0" w:color="auto"/>
            <w:left w:val="none" w:sz="0" w:space="0" w:color="auto"/>
            <w:bottom w:val="none" w:sz="0" w:space="0" w:color="auto"/>
            <w:right w:val="none" w:sz="0" w:space="0" w:color="auto"/>
          </w:divBdr>
        </w:div>
        <w:div w:id="2116097816">
          <w:marLeft w:val="533"/>
          <w:marRight w:val="0"/>
          <w:marTop w:val="60"/>
          <w:marBottom w:val="0"/>
          <w:divBdr>
            <w:top w:val="none" w:sz="0" w:space="0" w:color="auto"/>
            <w:left w:val="none" w:sz="0" w:space="0" w:color="auto"/>
            <w:bottom w:val="none" w:sz="0" w:space="0" w:color="auto"/>
            <w:right w:val="none" w:sz="0" w:space="0" w:color="auto"/>
          </w:divBdr>
        </w:div>
        <w:div w:id="2072191704">
          <w:marLeft w:val="533"/>
          <w:marRight w:val="0"/>
          <w:marTop w:val="60"/>
          <w:marBottom w:val="0"/>
          <w:divBdr>
            <w:top w:val="none" w:sz="0" w:space="0" w:color="auto"/>
            <w:left w:val="none" w:sz="0" w:space="0" w:color="auto"/>
            <w:bottom w:val="none" w:sz="0" w:space="0" w:color="auto"/>
            <w:right w:val="none" w:sz="0" w:space="0" w:color="auto"/>
          </w:divBdr>
        </w:div>
        <w:div w:id="1424451957">
          <w:marLeft w:val="533"/>
          <w:marRight w:val="0"/>
          <w:marTop w:val="60"/>
          <w:marBottom w:val="0"/>
          <w:divBdr>
            <w:top w:val="none" w:sz="0" w:space="0" w:color="auto"/>
            <w:left w:val="none" w:sz="0" w:space="0" w:color="auto"/>
            <w:bottom w:val="none" w:sz="0" w:space="0" w:color="auto"/>
            <w:right w:val="none" w:sz="0" w:space="0" w:color="auto"/>
          </w:divBdr>
        </w:div>
        <w:div w:id="1287350938">
          <w:marLeft w:val="533"/>
          <w:marRight w:val="0"/>
          <w:marTop w:val="60"/>
          <w:marBottom w:val="0"/>
          <w:divBdr>
            <w:top w:val="none" w:sz="0" w:space="0" w:color="auto"/>
            <w:left w:val="none" w:sz="0" w:space="0" w:color="auto"/>
            <w:bottom w:val="none" w:sz="0" w:space="0" w:color="auto"/>
            <w:right w:val="none" w:sz="0" w:space="0" w:color="auto"/>
          </w:divBdr>
        </w:div>
        <w:div w:id="1286275123">
          <w:marLeft w:val="533"/>
          <w:marRight w:val="0"/>
          <w:marTop w:val="60"/>
          <w:marBottom w:val="0"/>
          <w:divBdr>
            <w:top w:val="none" w:sz="0" w:space="0" w:color="auto"/>
            <w:left w:val="none" w:sz="0" w:space="0" w:color="auto"/>
            <w:bottom w:val="none" w:sz="0" w:space="0" w:color="auto"/>
            <w:right w:val="none" w:sz="0" w:space="0" w:color="auto"/>
          </w:divBdr>
        </w:div>
        <w:div w:id="1618369403">
          <w:marLeft w:val="533"/>
          <w:marRight w:val="0"/>
          <w:marTop w:val="60"/>
          <w:marBottom w:val="0"/>
          <w:divBdr>
            <w:top w:val="none" w:sz="0" w:space="0" w:color="auto"/>
            <w:left w:val="none" w:sz="0" w:space="0" w:color="auto"/>
            <w:bottom w:val="none" w:sz="0" w:space="0" w:color="auto"/>
            <w:right w:val="none" w:sz="0" w:space="0" w:color="auto"/>
          </w:divBdr>
        </w:div>
        <w:div w:id="826552686">
          <w:marLeft w:val="533"/>
          <w:marRight w:val="0"/>
          <w:marTop w:val="60"/>
          <w:marBottom w:val="0"/>
          <w:divBdr>
            <w:top w:val="none" w:sz="0" w:space="0" w:color="auto"/>
            <w:left w:val="none" w:sz="0" w:space="0" w:color="auto"/>
            <w:bottom w:val="none" w:sz="0" w:space="0" w:color="auto"/>
            <w:right w:val="none" w:sz="0" w:space="0" w:color="auto"/>
          </w:divBdr>
        </w:div>
        <w:div w:id="1437873282">
          <w:marLeft w:val="533"/>
          <w:marRight w:val="0"/>
          <w:marTop w:val="60"/>
          <w:marBottom w:val="0"/>
          <w:divBdr>
            <w:top w:val="none" w:sz="0" w:space="0" w:color="auto"/>
            <w:left w:val="none" w:sz="0" w:space="0" w:color="auto"/>
            <w:bottom w:val="none" w:sz="0" w:space="0" w:color="auto"/>
            <w:right w:val="none" w:sz="0" w:space="0" w:color="auto"/>
          </w:divBdr>
        </w:div>
        <w:div w:id="46415679">
          <w:marLeft w:val="533"/>
          <w:marRight w:val="0"/>
          <w:marTop w:val="60"/>
          <w:marBottom w:val="0"/>
          <w:divBdr>
            <w:top w:val="none" w:sz="0" w:space="0" w:color="auto"/>
            <w:left w:val="none" w:sz="0" w:space="0" w:color="auto"/>
            <w:bottom w:val="none" w:sz="0" w:space="0" w:color="auto"/>
            <w:right w:val="none" w:sz="0" w:space="0" w:color="auto"/>
          </w:divBdr>
        </w:div>
        <w:div w:id="2122072416">
          <w:marLeft w:val="533"/>
          <w:marRight w:val="0"/>
          <w:marTop w:val="60"/>
          <w:marBottom w:val="0"/>
          <w:divBdr>
            <w:top w:val="none" w:sz="0" w:space="0" w:color="auto"/>
            <w:left w:val="none" w:sz="0" w:space="0" w:color="auto"/>
            <w:bottom w:val="none" w:sz="0" w:space="0" w:color="auto"/>
            <w:right w:val="none" w:sz="0" w:space="0" w:color="auto"/>
          </w:divBdr>
        </w:div>
      </w:divsChild>
    </w:div>
    <w:div w:id="760685462">
      <w:bodyDiv w:val="1"/>
      <w:marLeft w:val="0"/>
      <w:marRight w:val="0"/>
      <w:marTop w:val="0"/>
      <w:marBottom w:val="0"/>
      <w:divBdr>
        <w:top w:val="none" w:sz="0" w:space="0" w:color="auto"/>
        <w:left w:val="none" w:sz="0" w:space="0" w:color="auto"/>
        <w:bottom w:val="none" w:sz="0" w:space="0" w:color="auto"/>
        <w:right w:val="none" w:sz="0" w:space="0" w:color="auto"/>
      </w:divBdr>
    </w:div>
    <w:div w:id="764959282">
      <w:bodyDiv w:val="1"/>
      <w:marLeft w:val="0"/>
      <w:marRight w:val="0"/>
      <w:marTop w:val="0"/>
      <w:marBottom w:val="0"/>
      <w:divBdr>
        <w:top w:val="none" w:sz="0" w:space="0" w:color="auto"/>
        <w:left w:val="none" w:sz="0" w:space="0" w:color="auto"/>
        <w:bottom w:val="none" w:sz="0" w:space="0" w:color="auto"/>
        <w:right w:val="none" w:sz="0" w:space="0" w:color="auto"/>
      </w:divBdr>
    </w:div>
    <w:div w:id="807743004">
      <w:bodyDiv w:val="1"/>
      <w:marLeft w:val="0"/>
      <w:marRight w:val="0"/>
      <w:marTop w:val="0"/>
      <w:marBottom w:val="0"/>
      <w:divBdr>
        <w:top w:val="none" w:sz="0" w:space="0" w:color="auto"/>
        <w:left w:val="none" w:sz="0" w:space="0" w:color="auto"/>
        <w:bottom w:val="none" w:sz="0" w:space="0" w:color="auto"/>
        <w:right w:val="none" w:sz="0" w:space="0" w:color="auto"/>
      </w:divBdr>
      <w:divsChild>
        <w:div w:id="1229266602">
          <w:marLeft w:val="547"/>
          <w:marRight w:val="0"/>
          <w:marTop w:val="0"/>
          <w:marBottom w:val="0"/>
          <w:divBdr>
            <w:top w:val="none" w:sz="0" w:space="0" w:color="auto"/>
            <w:left w:val="none" w:sz="0" w:space="0" w:color="auto"/>
            <w:bottom w:val="none" w:sz="0" w:space="0" w:color="auto"/>
            <w:right w:val="none" w:sz="0" w:space="0" w:color="auto"/>
          </w:divBdr>
        </w:div>
        <w:div w:id="1829512954">
          <w:marLeft w:val="547"/>
          <w:marRight w:val="0"/>
          <w:marTop w:val="0"/>
          <w:marBottom w:val="0"/>
          <w:divBdr>
            <w:top w:val="none" w:sz="0" w:space="0" w:color="auto"/>
            <w:left w:val="none" w:sz="0" w:space="0" w:color="auto"/>
            <w:bottom w:val="none" w:sz="0" w:space="0" w:color="auto"/>
            <w:right w:val="none" w:sz="0" w:space="0" w:color="auto"/>
          </w:divBdr>
        </w:div>
        <w:div w:id="1566067866">
          <w:marLeft w:val="547"/>
          <w:marRight w:val="0"/>
          <w:marTop w:val="0"/>
          <w:marBottom w:val="0"/>
          <w:divBdr>
            <w:top w:val="none" w:sz="0" w:space="0" w:color="auto"/>
            <w:left w:val="none" w:sz="0" w:space="0" w:color="auto"/>
            <w:bottom w:val="none" w:sz="0" w:space="0" w:color="auto"/>
            <w:right w:val="none" w:sz="0" w:space="0" w:color="auto"/>
          </w:divBdr>
        </w:div>
        <w:div w:id="1120605814">
          <w:marLeft w:val="547"/>
          <w:marRight w:val="0"/>
          <w:marTop w:val="0"/>
          <w:marBottom w:val="0"/>
          <w:divBdr>
            <w:top w:val="none" w:sz="0" w:space="0" w:color="auto"/>
            <w:left w:val="none" w:sz="0" w:space="0" w:color="auto"/>
            <w:bottom w:val="none" w:sz="0" w:space="0" w:color="auto"/>
            <w:right w:val="none" w:sz="0" w:space="0" w:color="auto"/>
          </w:divBdr>
        </w:div>
        <w:div w:id="1192643374">
          <w:marLeft w:val="547"/>
          <w:marRight w:val="0"/>
          <w:marTop w:val="0"/>
          <w:marBottom w:val="0"/>
          <w:divBdr>
            <w:top w:val="none" w:sz="0" w:space="0" w:color="auto"/>
            <w:left w:val="none" w:sz="0" w:space="0" w:color="auto"/>
            <w:bottom w:val="none" w:sz="0" w:space="0" w:color="auto"/>
            <w:right w:val="none" w:sz="0" w:space="0" w:color="auto"/>
          </w:divBdr>
        </w:div>
      </w:divsChild>
    </w:div>
    <w:div w:id="859666940">
      <w:bodyDiv w:val="1"/>
      <w:marLeft w:val="0"/>
      <w:marRight w:val="0"/>
      <w:marTop w:val="0"/>
      <w:marBottom w:val="0"/>
      <w:divBdr>
        <w:top w:val="none" w:sz="0" w:space="0" w:color="auto"/>
        <w:left w:val="none" w:sz="0" w:space="0" w:color="auto"/>
        <w:bottom w:val="none" w:sz="0" w:space="0" w:color="auto"/>
        <w:right w:val="none" w:sz="0" w:space="0" w:color="auto"/>
      </w:divBdr>
    </w:div>
    <w:div w:id="861437181">
      <w:bodyDiv w:val="1"/>
      <w:marLeft w:val="0"/>
      <w:marRight w:val="0"/>
      <w:marTop w:val="0"/>
      <w:marBottom w:val="0"/>
      <w:divBdr>
        <w:top w:val="none" w:sz="0" w:space="0" w:color="auto"/>
        <w:left w:val="none" w:sz="0" w:space="0" w:color="auto"/>
        <w:bottom w:val="none" w:sz="0" w:space="0" w:color="auto"/>
        <w:right w:val="none" w:sz="0" w:space="0" w:color="auto"/>
      </w:divBdr>
      <w:divsChild>
        <w:div w:id="1943605166">
          <w:marLeft w:val="360"/>
          <w:marRight w:val="0"/>
          <w:marTop w:val="0"/>
          <w:marBottom w:val="0"/>
          <w:divBdr>
            <w:top w:val="none" w:sz="0" w:space="0" w:color="auto"/>
            <w:left w:val="none" w:sz="0" w:space="0" w:color="auto"/>
            <w:bottom w:val="none" w:sz="0" w:space="0" w:color="auto"/>
            <w:right w:val="none" w:sz="0" w:space="0" w:color="auto"/>
          </w:divBdr>
        </w:div>
        <w:div w:id="473914154">
          <w:marLeft w:val="360"/>
          <w:marRight w:val="0"/>
          <w:marTop w:val="0"/>
          <w:marBottom w:val="0"/>
          <w:divBdr>
            <w:top w:val="none" w:sz="0" w:space="0" w:color="auto"/>
            <w:left w:val="none" w:sz="0" w:space="0" w:color="auto"/>
            <w:bottom w:val="none" w:sz="0" w:space="0" w:color="auto"/>
            <w:right w:val="none" w:sz="0" w:space="0" w:color="auto"/>
          </w:divBdr>
        </w:div>
        <w:div w:id="274945013">
          <w:marLeft w:val="360"/>
          <w:marRight w:val="0"/>
          <w:marTop w:val="0"/>
          <w:marBottom w:val="0"/>
          <w:divBdr>
            <w:top w:val="none" w:sz="0" w:space="0" w:color="auto"/>
            <w:left w:val="none" w:sz="0" w:space="0" w:color="auto"/>
            <w:bottom w:val="none" w:sz="0" w:space="0" w:color="auto"/>
            <w:right w:val="none" w:sz="0" w:space="0" w:color="auto"/>
          </w:divBdr>
        </w:div>
        <w:div w:id="148058646">
          <w:marLeft w:val="360"/>
          <w:marRight w:val="0"/>
          <w:marTop w:val="0"/>
          <w:marBottom w:val="0"/>
          <w:divBdr>
            <w:top w:val="none" w:sz="0" w:space="0" w:color="auto"/>
            <w:left w:val="none" w:sz="0" w:space="0" w:color="auto"/>
            <w:bottom w:val="none" w:sz="0" w:space="0" w:color="auto"/>
            <w:right w:val="none" w:sz="0" w:space="0" w:color="auto"/>
          </w:divBdr>
        </w:div>
        <w:div w:id="306976348">
          <w:marLeft w:val="360"/>
          <w:marRight w:val="0"/>
          <w:marTop w:val="0"/>
          <w:marBottom w:val="0"/>
          <w:divBdr>
            <w:top w:val="none" w:sz="0" w:space="0" w:color="auto"/>
            <w:left w:val="none" w:sz="0" w:space="0" w:color="auto"/>
            <w:bottom w:val="none" w:sz="0" w:space="0" w:color="auto"/>
            <w:right w:val="none" w:sz="0" w:space="0" w:color="auto"/>
          </w:divBdr>
        </w:div>
        <w:div w:id="1460301002">
          <w:marLeft w:val="360"/>
          <w:marRight w:val="0"/>
          <w:marTop w:val="0"/>
          <w:marBottom w:val="0"/>
          <w:divBdr>
            <w:top w:val="none" w:sz="0" w:space="0" w:color="auto"/>
            <w:left w:val="none" w:sz="0" w:space="0" w:color="auto"/>
            <w:bottom w:val="none" w:sz="0" w:space="0" w:color="auto"/>
            <w:right w:val="none" w:sz="0" w:space="0" w:color="auto"/>
          </w:divBdr>
        </w:div>
        <w:div w:id="877205453">
          <w:marLeft w:val="360"/>
          <w:marRight w:val="0"/>
          <w:marTop w:val="0"/>
          <w:marBottom w:val="0"/>
          <w:divBdr>
            <w:top w:val="none" w:sz="0" w:space="0" w:color="auto"/>
            <w:left w:val="none" w:sz="0" w:space="0" w:color="auto"/>
            <w:bottom w:val="none" w:sz="0" w:space="0" w:color="auto"/>
            <w:right w:val="none" w:sz="0" w:space="0" w:color="auto"/>
          </w:divBdr>
        </w:div>
      </w:divsChild>
    </w:div>
    <w:div w:id="872310758">
      <w:bodyDiv w:val="1"/>
      <w:marLeft w:val="0"/>
      <w:marRight w:val="0"/>
      <w:marTop w:val="0"/>
      <w:marBottom w:val="0"/>
      <w:divBdr>
        <w:top w:val="none" w:sz="0" w:space="0" w:color="auto"/>
        <w:left w:val="none" w:sz="0" w:space="0" w:color="auto"/>
        <w:bottom w:val="none" w:sz="0" w:space="0" w:color="auto"/>
        <w:right w:val="none" w:sz="0" w:space="0" w:color="auto"/>
      </w:divBdr>
    </w:div>
    <w:div w:id="910038595">
      <w:bodyDiv w:val="1"/>
      <w:marLeft w:val="0"/>
      <w:marRight w:val="0"/>
      <w:marTop w:val="0"/>
      <w:marBottom w:val="0"/>
      <w:divBdr>
        <w:top w:val="none" w:sz="0" w:space="0" w:color="auto"/>
        <w:left w:val="none" w:sz="0" w:space="0" w:color="auto"/>
        <w:bottom w:val="none" w:sz="0" w:space="0" w:color="auto"/>
        <w:right w:val="none" w:sz="0" w:space="0" w:color="auto"/>
      </w:divBdr>
    </w:div>
    <w:div w:id="937375641">
      <w:bodyDiv w:val="1"/>
      <w:marLeft w:val="0"/>
      <w:marRight w:val="0"/>
      <w:marTop w:val="0"/>
      <w:marBottom w:val="0"/>
      <w:divBdr>
        <w:top w:val="none" w:sz="0" w:space="0" w:color="auto"/>
        <w:left w:val="none" w:sz="0" w:space="0" w:color="auto"/>
        <w:bottom w:val="none" w:sz="0" w:space="0" w:color="auto"/>
        <w:right w:val="none" w:sz="0" w:space="0" w:color="auto"/>
      </w:divBdr>
    </w:div>
    <w:div w:id="943417775">
      <w:bodyDiv w:val="1"/>
      <w:marLeft w:val="0"/>
      <w:marRight w:val="0"/>
      <w:marTop w:val="0"/>
      <w:marBottom w:val="0"/>
      <w:divBdr>
        <w:top w:val="none" w:sz="0" w:space="0" w:color="auto"/>
        <w:left w:val="none" w:sz="0" w:space="0" w:color="auto"/>
        <w:bottom w:val="none" w:sz="0" w:space="0" w:color="auto"/>
        <w:right w:val="none" w:sz="0" w:space="0" w:color="auto"/>
      </w:divBdr>
      <w:divsChild>
        <w:div w:id="384641752">
          <w:marLeft w:val="547"/>
          <w:marRight w:val="0"/>
          <w:marTop w:val="60"/>
          <w:marBottom w:val="0"/>
          <w:divBdr>
            <w:top w:val="none" w:sz="0" w:space="0" w:color="auto"/>
            <w:left w:val="none" w:sz="0" w:space="0" w:color="auto"/>
            <w:bottom w:val="none" w:sz="0" w:space="0" w:color="auto"/>
            <w:right w:val="none" w:sz="0" w:space="0" w:color="auto"/>
          </w:divBdr>
        </w:div>
        <w:div w:id="1113593892">
          <w:marLeft w:val="547"/>
          <w:marRight w:val="0"/>
          <w:marTop w:val="60"/>
          <w:marBottom w:val="0"/>
          <w:divBdr>
            <w:top w:val="none" w:sz="0" w:space="0" w:color="auto"/>
            <w:left w:val="none" w:sz="0" w:space="0" w:color="auto"/>
            <w:bottom w:val="none" w:sz="0" w:space="0" w:color="auto"/>
            <w:right w:val="none" w:sz="0" w:space="0" w:color="auto"/>
          </w:divBdr>
        </w:div>
        <w:div w:id="968511866">
          <w:marLeft w:val="547"/>
          <w:marRight w:val="0"/>
          <w:marTop w:val="60"/>
          <w:marBottom w:val="0"/>
          <w:divBdr>
            <w:top w:val="none" w:sz="0" w:space="0" w:color="auto"/>
            <w:left w:val="none" w:sz="0" w:space="0" w:color="auto"/>
            <w:bottom w:val="none" w:sz="0" w:space="0" w:color="auto"/>
            <w:right w:val="none" w:sz="0" w:space="0" w:color="auto"/>
          </w:divBdr>
        </w:div>
        <w:div w:id="1288927741">
          <w:marLeft w:val="547"/>
          <w:marRight w:val="0"/>
          <w:marTop w:val="60"/>
          <w:marBottom w:val="0"/>
          <w:divBdr>
            <w:top w:val="none" w:sz="0" w:space="0" w:color="auto"/>
            <w:left w:val="none" w:sz="0" w:space="0" w:color="auto"/>
            <w:bottom w:val="none" w:sz="0" w:space="0" w:color="auto"/>
            <w:right w:val="none" w:sz="0" w:space="0" w:color="auto"/>
          </w:divBdr>
        </w:div>
        <w:div w:id="338895299">
          <w:marLeft w:val="547"/>
          <w:marRight w:val="0"/>
          <w:marTop w:val="60"/>
          <w:marBottom w:val="0"/>
          <w:divBdr>
            <w:top w:val="none" w:sz="0" w:space="0" w:color="auto"/>
            <w:left w:val="none" w:sz="0" w:space="0" w:color="auto"/>
            <w:bottom w:val="none" w:sz="0" w:space="0" w:color="auto"/>
            <w:right w:val="none" w:sz="0" w:space="0" w:color="auto"/>
          </w:divBdr>
        </w:div>
        <w:div w:id="1353612258">
          <w:marLeft w:val="547"/>
          <w:marRight w:val="0"/>
          <w:marTop w:val="60"/>
          <w:marBottom w:val="0"/>
          <w:divBdr>
            <w:top w:val="none" w:sz="0" w:space="0" w:color="auto"/>
            <w:left w:val="none" w:sz="0" w:space="0" w:color="auto"/>
            <w:bottom w:val="none" w:sz="0" w:space="0" w:color="auto"/>
            <w:right w:val="none" w:sz="0" w:space="0" w:color="auto"/>
          </w:divBdr>
        </w:div>
      </w:divsChild>
    </w:div>
    <w:div w:id="1156727996">
      <w:bodyDiv w:val="1"/>
      <w:marLeft w:val="0"/>
      <w:marRight w:val="0"/>
      <w:marTop w:val="0"/>
      <w:marBottom w:val="0"/>
      <w:divBdr>
        <w:top w:val="none" w:sz="0" w:space="0" w:color="auto"/>
        <w:left w:val="none" w:sz="0" w:space="0" w:color="auto"/>
        <w:bottom w:val="none" w:sz="0" w:space="0" w:color="auto"/>
        <w:right w:val="none" w:sz="0" w:space="0" w:color="auto"/>
      </w:divBdr>
    </w:div>
    <w:div w:id="1169563708">
      <w:bodyDiv w:val="1"/>
      <w:marLeft w:val="0"/>
      <w:marRight w:val="0"/>
      <w:marTop w:val="0"/>
      <w:marBottom w:val="0"/>
      <w:divBdr>
        <w:top w:val="none" w:sz="0" w:space="0" w:color="auto"/>
        <w:left w:val="none" w:sz="0" w:space="0" w:color="auto"/>
        <w:bottom w:val="none" w:sz="0" w:space="0" w:color="auto"/>
        <w:right w:val="none" w:sz="0" w:space="0" w:color="auto"/>
      </w:divBdr>
    </w:div>
    <w:div w:id="1178037829">
      <w:bodyDiv w:val="1"/>
      <w:marLeft w:val="0"/>
      <w:marRight w:val="0"/>
      <w:marTop w:val="0"/>
      <w:marBottom w:val="0"/>
      <w:divBdr>
        <w:top w:val="none" w:sz="0" w:space="0" w:color="auto"/>
        <w:left w:val="none" w:sz="0" w:space="0" w:color="auto"/>
        <w:bottom w:val="none" w:sz="0" w:space="0" w:color="auto"/>
        <w:right w:val="none" w:sz="0" w:space="0" w:color="auto"/>
      </w:divBdr>
      <w:divsChild>
        <w:div w:id="1710840649">
          <w:marLeft w:val="533"/>
          <w:marRight w:val="0"/>
          <w:marTop w:val="60"/>
          <w:marBottom w:val="0"/>
          <w:divBdr>
            <w:top w:val="none" w:sz="0" w:space="0" w:color="auto"/>
            <w:left w:val="none" w:sz="0" w:space="0" w:color="auto"/>
            <w:bottom w:val="none" w:sz="0" w:space="0" w:color="auto"/>
            <w:right w:val="none" w:sz="0" w:space="0" w:color="auto"/>
          </w:divBdr>
        </w:div>
        <w:div w:id="767774606">
          <w:marLeft w:val="533"/>
          <w:marRight w:val="0"/>
          <w:marTop w:val="60"/>
          <w:marBottom w:val="0"/>
          <w:divBdr>
            <w:top w:val="none" w:sz="0" w:space="0" w:color="auto"/>
            <w:left w:val="none" w:sz="0" w:space="0" w:color="auto"/>
            <w:bottom w:val="none" w:sz="0" w:space="0" w:color="auto"/>
            <w:right w:val="none" w:sz="0" w:space="0" w:color="auto"/>
          </w:divBdr>
        </w:div>
        <w:div w:id="355467687">
          <w:marLeft w:val="533"/>
          <w:marRight w:val="0"/>
          <w:marTop w:val="60"/>
          <w:marBottom w:val="0"/>
          <w:divBdr>
            <w:top w:val="none" w:sz="0" w:space="0" w:color="auto"/>
            <w:left w:val="none" w:sz="0" w:space="0" w:color="auto"/>
            <w:bottom w:val="none" w:sz="0" w:space="0" w:color="auto"/>
            <w:right w:val="none" w:sz="0" w:space="0" w:color="auto"/>
          </w:divBdr>
        </w:div>
        <w:div w:id="1929732651">
          <w:marLeft w:val="533"/>
          <w:marRight w:val="0"/>
          <w:marTop w:val="60"/>
          <w:marBottom w:val="0"/>
          <w:divBdr>
            <w:top w:val="none" w:sz="0" w:space="0" w:color="auto"/>
            <w:left w:val="none" w:sz="0" w:space="0" w:color="auto"/>
            <w:bottom w:val="none" w:sz="0" w:space="0" w:color="auto"/>
            <w:right w:val="none" w:sz="0" w:space="0" w:color="auto"/>
          </w:divBdr>
        </w:div>
        <w:div w:id="858474472">
          <w:marLeft w:val="533"/>
          <w:marRight w:val="0"/>
          <w:marTop w:val="60"/>
          <w:marBottom w:val="0"/>
          <w:divBdr>
            <w:top w:val="none" w:sz="0" w:space="0" w:color="auto"/>
            <w:left w:val="none" w:sz="0" w:space="0" w:color="auto"/>
            <w:bottom w:val="none" w:sz="0" w:space="0" w:color="auto"/>
            <w:right w:val="none" w:sz="0" w:space="0" w:color="auto"/>
          </w:divBdr>
        </w:div>
        <w:div w:id="1066534485">
          <w:marLeft w:val="533"/>
          <w:marRight w:val="0"/>
          <w:marTop w:val="60"/>
          <w:marBottom w:val="0"/>
          <w:divBdr>
            <w:top w:val="none" w:sz="0" w:space="0" w:color="auto"/>
            <w:left w:val="none" w:sz="0" w:space="0" w:color="auto"/>
            <w:bottom w:val="none" w:sz="0" w:space="0" w:color="auto"/>
            <w:right w:val="none" w:sz="0" w:space="0" w:color="auto"/>
          </w:divBdr>
        </w:div>
        <w:div w:id="1674718660">
          <w:marLeft w:val="533"/>
          <w:marRight w:val="0"/>
          <w:marTop w:val="60"/>
          <w:marBottom w:val="0"/>
          <w:divBdr>
            <w:top w:val="none" w:sz="0" w:space="0" w:color="auto"/>
            <w:left w:val="none" w:sz="0" w:space="0" w:color="auto"/>
            <w:bottom w:val="none" w:sz="0" w:space="0" w:color="auto"/>
            <w:right w:val="none" w:sz="0" w:space="0" w:color="auto"/>
          </w:divBdr>
        </w:div>
      </w:divsChild>
    </w:div>
    <w:div w:id="1190219107">
      <w:bodyDiv w:val="1"/>
      <w:marLeft w:val="0"/>
      <w:marRight w:val="0"/>
      <w:marTop w:val="0"/>
      <w:marBottom w:val="0"/>
      <w:divBdr>
        <w:top w:val="none" w:sz="0" w:space="0" w:color="auto"/>
        <w:left w:val="none" w:sz="0" w:space="0" w:color="auto"/>
        <w:bottom w:val="none" w:sz="0" w:space="0" w:color="auto"/>
        <w:right w:val="none" w:sz="0" w:space="0" w:color="auto"/>
      </w:divBdr>
      <w:divsChild>
        <w:div w:id="1921401991">
          <w:marLeft w:val="360"/>
          <w:marRight w:val="0"/>
          <w:marTop w:val="0"/>
          <w:marBottom w:val="0"/>
          <w:divBdr>
            <w:top w:val="none" w:sz="0" w:space="0" w:color="auto"/>
            <w:left w:val="none" w:sz="0" w:space="0" w:color="auto"/>
            <w:bottom w:val="none" w:sz="0" w:space="0" w:color="auto"/>
            <w:right w:val="none" w:sz="0" w:space="0" w:color="auto"/>
          </w:divBdr>
        </w:div>
        <w:div w:id="507329367">
          <w:marLeft w:val="360"/>
          <w:marRight w:val="0"/>
          <w:marTop w:val="0"/>
          <w:marBottom w:val="0"/>
          <w:divBdr>
            <w:top w:val="none" w:sz="0" w:space="0" w:color="auto"/>
            <w:left w:val="none" w:sz="0" w:space="0" w:color="auto"/>
            <w:bottom w:val="none" w:sz="0" w:space="0" w:color="auto"/>
            <w:right w:val="none" w:sz="0" w:space="0" w:color="auto"/>
          </w:divBdr>
        </w:div>
        <w:div w:id="1250507987">
          <w:marLeft w:val="360"/>
          <w:marRight w:val="0"/>
          <w:marTop w:val="0"/>
          <w:marBottom w:val="0"/>
          <w:divBdr>
            <w:top w:val="none" w:sz="0" w:space="0" w:color="auto"/>
            <w:left w:val="none" w:sz="0" w:space="0" w:color="auto"/>
            <w:bottom w:val="none" w:sz="0" w:space="0" w:color="auto"/>
            <w:right w:val="none" w:sz="0" w:space="0" w:color="auto"/>
          </w:divBdr>
        </w:div>
        <w:div w:id="1957982249">
          <w:marLeft w:val="360"/>
          <w:marRight w:val="0"/>
          <w:marTop w:val="0"/>
          <w:marBottom w:val="0"/>
          <w:divBdr>
            <w:top w:val="none" w:sz="0" w:space="0" w:color="auto"/>
            <w:left w:val="none" w:sz="0" w:space="0" w:color="auto"/>
            <w:bottom w:val="none" w:sz="0" w:space="0" w:color="auto"/>
            <w:right w:val="none" w:sz="0" w:space="0" w:color="auto"/>
          </w:divBdr>
        </w:div>
        <w:div w:id="2047097053">
          <w:marLeft w:val="360"/>
          <w:marRight w:val="0"/>
          <w:marTop w:val="0"/>
          <w:marBottom w:val="0"/>
          <w:divBdr>
            <w:top w:val="none" w:sz="0" w:space="0" w:color="auto"/>
            <w:left w:val="none" w:sz="0" w:space="0" w:color="auto"/>
            <w:bottom w:val="none" w:sz="0" w:space="0" w:color="auto"/>
            <w:right w:val="none" w:sz="0" w:space="0" w:color="auto"/>
          </w:divBdr>
        </w:div>
        <w:div w:id="278922829">
          <w:marLeft w:val="360"/>
          <w:marRight w:val="0"/>
          <w:marTop w:val="0"/>
          <w:marBottom w:val="0"/>
          <w:divBdr>
            <w:top w:val="none" w:sz="0" w:space="0" w:color="auto"/>
            <w:left w:val="none" w:sz="0" w:space="0" w:color="auto"/>
            <w:bottom w:val="none" w:sz="0" w:space="0" w:color="auto"/>
            <w:right w:val="none" w:sz="0" w:space="0" w:color="auto"/>
          </w:divBdr>
        </w:div>
        <w:div w:id="1073505351">
          <w:marLeft w:val="360"/>
          <w:marRight w:val="0"/>
          <w:marTop w:val="0"/>
          <w:marBottom w:val="0"/>
          <w:divBdr>
            <w:top w:val="none" w:sz="0" w:space="0" w:color="auto"/>
            <w:left w:val="none" w:sz="0" w:space="0" w:color="auto"/>
            <w:bottom w:val="none" w:sz="0" w:space="0" w:color="auto"/>
            <w:right w:val="none" w:sz="0" w:space="0" w:color="auto"/>
          </w:divBdr>
        </w:div>
        <w:div w:id="672492299">
          <w:marLeft w:val="360"/>
          <w:marRight w:val="0"/>
          <w:marTop w:val="0"/>
          <w:marBottom w:val="0"/>
          <w:divBdr>
            <w:top w:val="none" w:sz="0" w:space="0" w:color="auto"/>
            <w:left w:val="none" w:sz="0" w:space="0" w:color="auto"/>
            <w:bottom w:val="none" w:sz="0" w:space="0" w:color="auto"/>
            <w:right w:val="none" w:sz="0" w:space="0" w:color="auto"/>
          </w:divBdr>
        </w:div>
        <w:div w:id="911046898">
          <w:marLeft w:val="360"/>
          <w:marRight w:val="0"/>
          <w:marTop w:val="0"/>
          <w:marBottom w:val="0"/>
          <w:divBdr>
            <w:top w:val="none" w:sz="0" w:space="0" w:color="auto"/>
            <w:left w:val="none" w:sz="0" w:space="0" w:color="auto"/>
            <w:bottom w:val="none" w:sz="0" w:space="0" w:color="auto"/>
            <w:right w:val="none" w:sz="0" w:space="0" w:color="auto"/>
          </w:divBdr>
        </w:div>
        <w:div w:id="293606518">
          <w:marLeft w:val="360"/>
          <w:marRight w:val="0"/>
          <w:marTop w:val="0"/>
          <w:marBottom w:val="0"/>
          <w:divBdr>
            <w:top w:val="none" w:sz="0" w:space="0" w:color="auto"/>
            <w:left w:val="none" w:sz="0" w:space="0" w:color="auto"/>
            <w:bottom w:val="none" w:sz="0" w:space="0" w:color="auto"/>
            <w:right w:val="none" w:sz="0" w:space="0" w:color="auto"/>
          </w:divBdr>
        </w:div>
        <w:div w:id="1870337960">
          <w:marLeft w:val="360"/>
          <w:marRight w:val="0"/>
          <w:marTop w:val="0"/>
          <w:marBottom w:val="0"/>
          <w:divBdr>
            <w:top w:val="none" w:sz="0" w:space="0" w:color="auto"/>
            <w:left w:val="none" w:sz="0" w:space="0" w:color="auto"/>
            <w:bottom w:val="none" w:sz="0" w:space="0" w:color="auto"/>
            <w:right w:val="none" w:sz="0" w:space="0" w:color="auto"/>
          </w:divBdr>
        </w:div>
        <w:div w:id="615870574">
          <w:marLeft w:val="360"/>
          <w:marRight w:val="0"/>
          <w:marTop w:val="0"/>
          <w:marBottom w:val="0"/>
          <w:divBdr>
            <w:top w:val="none" w:sz="0" w:space="0" w:color="auto"/>
            <w:left w:val="none" w:sz="0" w:space="0" w:color="auto"/>
            <w:bottom w:val="none" w:sz="0" w:space="0" w:color="auto"/>
            <w:right w:val="none" w:sz="0" w:space="0" w:color="auto"/>
          </w:divBdr>
        </w:div>
        <w:div w:id="1729301537">
          <w:marLeft w:val="360"/>
          <w:marRight w:val="0"/>
          <w:marTop w:val="0"/>
          <w:marBottom w:val="0"/>
          <w:divBdr>
            <w:top w:val="none" w:sz="0" w:space="0" w:color="auto"/>
            <w:left w:val="none" w:sz="0" w:space="0" w:color="auto"/>
            <w:bottom w:val="none" w:sz="0" w:space="0" w:color="auto"/>
            <w:right w:val="none" w:sz="0" w:space="0" w:color="auto"/>
          </w:divBdr>
        </w:div>
      </w:divsChild>
    </w:div>
    <w:div w:id="1217282131">
      <w:bodyDiv w:val="1"/>
      <w:marLeft w:val="0"/>
      <w:marRight w:val="0"/>
      <w:marTop w:val="0"/>
      <w:marBottom w:val="0"/>
      <w:divBdr>
        <w:top w:val="none" w:sz="0" w:space="0" w:color="auto"/>
        <w:left w:val="none" w:sz="0" w:space="0" w:color="auto"/>
        <w:bottom w:val="none" w:sz="0" w:space="0" w:color="auto"/>
        <w:right w:val="none" w:sz="0" w:space="0" w:color="auto"/>
      </w:divBdr>
    </w:div>
    <w:div w:id="1233392141">
      <w:bodyDiv w:val="1"/>
      <w:marLeft w:val="0"/>
      <w:marRight w:val="0"/>
      <w:marTop w:val="0"/>
      <w:marBottom w:val="0"/>
      <w:divBdr>
        <w:top w:val="none" w:sz="0" w:space="0" w:color="auto"/>
        <w:left w:val="none" w:sz="0" w:space="0" w:color="auto"/>
        <w:bottom w:val="none" w:sz="0" w:space="0" w:color="auto"/>
        <w:right w:val="none" w:sz="0" w:space="0" w:color="auto"/>
      </w:divBdr>
    </w:div>
    <w:div w:id="1292176713">
      <w:bodyDiv w:val="1"/>
      <w:marLeft w:val="0"/>
      <w:marRight w:val="0"/>
      <w:marTop w:val="0"/>
      <w:marBottom w:val="0"/>
      <w:divBdr>
        <w:top w:val="none" w:sz="0" w:space="0" w:color="auto"/>
        <w:left w:val="none" w:sz="0" w:space="0" w:color="auto"/>
        <w:bottom w:val="none" w:sz="0" w:space="0" w:color="auto"/>
        <w:right w:val="none" w:sz="0" w:space="0" w:color="auto"/>
      </w:divBdr>
      <w:divsChild>
        <w:div w:id="1017538328">
          <w:marLeft w:val="374"/>
          <w:marRight w:val="0"/>
          <w:marTop w:val="60"/>
          <w:marBottom w:val="0"/>
          <w:divBdr>
            <w:top w:val="none" w:sz="0" w:space="0" w:color="auto"/>
            <w:left w:val="none" w:sz="0" w:space="0" w:color="auto"/>
            <w:bottom w:val="none" w:sz="0" w:space="0" w:color="auto"/>
            <w:right w:val="none" w:sz="0" w:space="0" w:color="auto"/>
          </w:divBdr>
        </w:div>
        <w:div w:id="490561287">
          <w:marLeft w:val="374"/>
          <w:marRight w:val="0"/>
          <w:marTop w:val="60"/>
          <w:marBottom w:val="0"/>
          <w:divBdr>
            <w:top w:val="none" w:sz="0" w:space="0" w:color="auto"/>
            <w:left w:val="none" w:sz="0" w:space="0" w:color="auto"/>
            <w:bottom w:val="none" w:sz="0" w:space="0" w:color="auto"/>
            <w:right w:val="none" w:sz="0" w:space="0" w:color="auto"/>
          </w:divBdr>
        </w:div>
        <w:div w:id="667289621">
          <w:marLeft w:val="374"/>
          <w:marRight w:val="0"/>
          <w:marTop w:val="60"/>
          <w:marBottom w:val="0"/>
          <w:divBdr>
            <w:top w:val="none" w:sz="0" w:space="0" w:color="auto"/>
            <w:left w:val="none" w:sz="0" w:space="0" w:color="auto"/>
            <w:bottom w:val="none" w:sz="0" w:space="0" w:color="auto"/>
            <w:right w:val="none" w:sz="0" w:space="0" w:color="auto"/>
          </w:divBdr>
        </w:div>
        <w:div w:id="223756873">
          <w:marLeft w:val="374"/>
          <w:marRight w:val="0"/>
          <w:marTop w:val="60"/>
          <w:marBottom w:val="0"/>
          <w:divBdr>
            <w:top w:val="none" w:sz="0" w:space="0" w:color="auto"/>
            <w:left w:val="none" w:sz="0" w:space="0" w:color="auto"/>
            <w:bottom w:val="none" w:sz="0" w:space="0" w:color="auto"/>
            <w:right w:val="none" w:sz="0" w:space="0" w:color="auto"/>
          </w:divBdr>
        </w:div>
        <w:div w:id="309334654">
          <w:marLeft w:val="374"/>
          <w:marRight w:val="0"/>
          <w:marTop w:val="60"/>
          <w:marBottom w:val="0"/>
          <w:divBdr>
            <w:top w:val="none" w:sz="0" w:space="0" w:color="auto"/>
            <w:left w:val="none" w:sz="0" w:space="0" w:color="auto"/>
            <w:bottom w:val="none" w:sz="0" w:space="0" w:color="auto"/>
            <w:right w:val="none" w:sz="0" w:space="0" w:color="auto"/>
          </w:divBdr>
        </w:div>
        <w:div w:id="1959945153">
          <w:marLeft w:val="374"/>
          <w:marRight w:val="0"/>
          <w:marTop w:val="60"/>
          <w:marBottom w:val="0"/>
          <w:divBdr>
            <w:top w:val="none" w:sz="0" w:space="0" w:color="auto"/>
            <w:left w:val="none" w:sz="0" w:space="0" w:color="auto"/>
            <w:bottom w:val="none" w:sz="0" w:space="0" w:color="auto"/>
            <w:right w:val="none" w:sz="0" w:space="0" w:color="auto"/>
          </w:divBdr>
        </w:div>
        <w:div w:id="276181211">
          <w:marLeft w:val="374"/>
          <w:marRight w:val="0"/>
          <w:marTop w:val="60"/>
          <w:marBottom w:val="0"/>
          <w:divBdr>
            <w:top w:val="none" w:sz="0" w:space="0" w:color="auto"/>
            <w:left w:val="none" w:sz="0" w:space="0" w:color="auto"/>
            <w:bottom w:val="none" w:sz="0" w:space="0" w:color="auto"/>
            <w:right w:val="none" w:sz="0" w:space="0" w:color="auto"/>
          </w:divBdr>
        </w:div>
        <w:div w:id="1244031311">
          <w:marLeft w:val="374"/>
          <w:marRight w:val="0"/>
          <w:marTop w:val="60"/>
          <w:marBottom w:val="0"/>
          <w:divBdr>
            <w:top w:val="none" w:sz="0" w:space="0" w:color="auto"/>
            <w:left w:val="none" w:sz="0" w:space="0" w:color="auto"/>
            <w:bottom w:val="none" w:sz="0" w:space="0" w:color="auto"/>
            <w:right w:val="none" w:sz="0" w:space="0" w:color="auto"/>
          </w:divBdr>
        </w:div>
        <w:div w:id="566234060">
          <w:marLeft w:val="374"/>
          <w:marRight w:val="0"/>
          <w:marTop w:val="60"/>
          <w:marBottom w:val="0"/>
          <w:divBdr>
            <w:top w:val="none" w:sz="0" w:space="0" w:color="auto"/>
            <w:left w:val="none" w:sz="0" w:space="0" w:color="auto"/>
            <w:bottom w:val="none" w:sz="0" w:space="0" w:color="auto"/>
            <w:right w:val="none" w:sz="0" w:space="0" w:color="auto"/>
          </w:divBdr>
        </w:div>
        <w:div w:id="187908969">
          <w:marLeft w:val="374"/>
          <w:marRight w:val="0"/>
          <w:marTop w:val="60"/>
          <w:marBottom w:val="0"/>
          <w:divBdr>
            <w:top w:val="none" w:sz="0" w:space="0" w:color="auto"/>
            <w:left w:val="none" w:sz="0" w:space="0" w:color="auto"/>
            <w:bottom w:val="none" w:sz="0" w:space="0" w:color="auto"/>
            <w:right w:val="none" w:sz="0" w:space="0" w:color="auto"/>
          </w:divBdr>
        </w:div>
        <w:div w:id="835458991">
          <w:marLeft w:val="374"/>
          <w:marRight w:val="0"/>
          <w:marTop w:val="60"/>
          <w:marBottom w:val="0"/>
          <w:divBdr>
            <w:top w:val="none" w:sz="0" w:space="0" w:color="auto"/>
            <w:left w:val="none" w:sz="0" w:space="0" w:color="auto"/>
            <w:bottom w:val="none" w:sz="0" w:space="0" w:color="auto"/>
            <w:right w:val="none" w:sz="0" w:space="0" w:color="auto"/>
          </w:divBdr>
        </w:div>
        <w:div w:id="423767498">
          <w:marLeft w:val="374"/>
          <w:marRight w:val="0"/>
          <w:marTop w:val="60"/>
          <w:marBottom w:val="0"/>
          <w:divBdr>
            <w:top w:val="none" w:sz="0" w:space="0" w:color="auto"/>
            <w:left w:val="none" w:sz="0" w:space="0" w:color="auto"/>
            <w:bottom w:val="none" w:sz="0" w:space="0" w:color="auto"/>
            <w:right w:val="none" w:sz="0" w:space="0" w:color="auto"/>
          </w:divBdr>
        </w:div>
        <w:div w:id="804588150">
          <w:marLeft w:val="374"/>
          <w:marRight w:val="0"/>
          <w:marTop w:val="60"/>
          <w:marBottom w:val="0"/>
          <w:divBdr>
            <w:top w:val="none" w:sz="0" w:space="0" w:color="auto"/>
            <w:left w:val="none" w:sz="0" w:space="0" w:color="auto"/>
            <w:bottom w:val="none" w:sz="0" w:space="0" w:color="auto"/>
            <w:right w:val="none" w:sz="0" w:space="0" w:color="auto"/>
          </w:divBdr>
        </w:div>
      </w:divsChild>
    </w:div>
    <w:div w:id="1301417971">
      <w:bodyDiv w:val="1"/>
      <w:marLeft w:val="0"/>
      <w:marRight w:val="0"/>
      <w:marTop w:val="0"/>
      <w:marBottom w:val="0"/>
      <w:divBdr>
        <w:top w:val="none" w:sz="0" w:space="0" w:color="auto"/>
        <w:left w:val="none" w:sz="0" w:space="0" w:color="auto"/>
        <w:bottom w:val="none" w:sz="0" w:space="0" w:color="auto"/>
        <w:right w:val="none" w:sz="0" w:space="0" w:color="auto"/>
      </w:divBdr>
    </w:div>
    <w:div w:id="1329208038">
      <w:bodyDiv w:val="1"/>
      <w:marLeft w:val="0"/>
      <w:marRight w:val="0"/>
      <w:marTop w:val="0"/>
      <w:marBottom w:val="0"/>
      <w:divBdr>
        <w:top w:val="none" w:sz="0" w:space="0" w:color="auto"/>
        <w:left w:val="none" w:sz="0" w:space="0" w:color="auto"/>
        <w:bottom w:val="none" w:sz="0" w:space="0" w:color="auto"/>
        <w:right w:val="none" w:sz="0" w:space="0" w:color="auto"/>
      </w:divBdr>
      <w:divsChild>
        <w:div w:id="1394619443">
          <w:marLeft w:val="547"/>
          <w:marRight w:val="0"/>
          <w:marTop w:val="67"/>
          <w:marBottom w:val="0"/>
          <w:divBdr>
            <w:top w:val="none" w:sz="0" w:space="0" w:color="auto"/>
            <w:left w:val="none" w:sz="0" w:space="0" w:color="auto"/>
            <w:bottom w:val="none" w:sz="0" w:space="0" w:color="auto"/>
            <w:right w:val="none" w:sz="0" w:space="0" w:color="auto"/>
          </w:divBdr>
        </w:div>
        <w:div w:id="259683122">
          <w:marLeft w:val="1166"/>
          <w:marRight w:val="0"/>
          <w:marTop w:val="60"/>
          <w:marBottom w:val="0"/>
          <w:divBdr>
            <w:top w:val="none" w:sz="0" w:space="0" w:color="auto"/>
            <w:left w:val="none" w:sz="0" w:space="0" w:color="auto"/>
            <w:bottom w:val="none" w:sz="0" w:space="0" w:color="auto"/>
            <w:right w:val="none" w:sz="0" w:space="0" w:color="auto"/>
          </w:divBdr>
        </w:div>
        <w:div w:id="1558128519">
          <w:marLeft w:val="1166"/>
          <w:marRight w:val="0"/>
          <w:marTop w:val="60"/>
          <w:marBottom w:val="0"/>
          <w:divBdr>
            <w:top w:val="none" w:sz="0" w:space="0" w:color="auto"/>
            <w:left w:val="none" w:sz="0" w:space="0" w:color="auto"/>
            <w:bottom w:val="none" w:sz="0" w:space="0" w:color="auto"/>
            <w:right w:val="none" w:sz="0" w:space="0" w:color="auto"/>
          </w:divBdr>
        </w:div>
        <w:div w:id="40518963">
          <w:marLeft w:val="1166"/>
          <w:marRight w:val="0"/>
          <w:marTop w:val="60"/>
          <w:marBottom w:val="0"/>
          <w:divBdr>
            <w:top w:val="none" w:sz="0" w:space="0" w:color="auto"/>
            <w:left w:val="none" w:sz="0" w:space="0" w:color="auto"/>
            <w:bottom w:val="none" w:sz="0" w:space="0" w:color="auto"/>
            <w:right w:val="none" w:sz="0" w:space="0" w:color="auto"/>
          </w:divBdr>
        </w:div>
        <w:div w:id="1183087802">
          <w:marLeft w:val="1166"/>
          <w:marRight w:val="0"/>
          <w:marTop w:val="60"/>
          <w:marBottom w:val="0"/>
          <w:divBdr>
            <w:top w:val="none" w:sz="0" w:space="0" w:color="auto"/>
            <w:left w:val="none" w:sz="0" w:space="0" w:color="auto"/>
            <w:bottom w:val="none" w:sz="0" w:space="0" w:color="auto"/>
            <w:right w:val="none" w:sz="0" w:space="0" w:color="auto"/>
          </w:divBdr>
        </w:div>
        <w:div w:id="609510815">
          <w:marLeft w:val="547"/>
          <w:marRight w:val="0"/>
          <w:marTop w:val="60"/>
          <w:marBottom w:val="0"/>
          <w:divBdr>
            <w:top w:val="none" w:sz="0" w:space="0" w:color="auto"/>
            <w:left w:val="none" w:sz="0" w:space="0" w:color="auto"/>
            <w:bottom w:val="none" w:sz="0" w:space="0" w:color="auto"/>
            <w:right w:val="none" w:sz="0" w:space="0" w:color="auto"/>
          </w:divBdr>
        </w:div>
        <w:div w:id="1001277217">
          <w:marLeft w:val="547"/>
          <w:marRight w:val="0"/>
          <w:marTop w:val="60"/>
          <w:marBottom w:val="0"/>
          <w:divBdr>
            <w:top w:val="none" w:sz="0" w:space="0" w:color="auto"/>
            <w:left w:val="none" w:sz="0" w:space="0" w:color="auto"/>
            <w:bottom w:val="none" w:sz="0" w:space="0" w:color="auto"/>
            <w:right w:val="none" w:sz="0" w:space="0" w:color="auto"/>
          </w:divBdr>
        </w:div>
        <w:div w:id="1704558106">
          <w:marLeft w:val="547"/>
          <w:marRight w:val="0"/>
          <w:marTop w:val="60"/>
          <w:marBottom w:val="0"/>
          <w:divBdr>
            <w:top w:val="none" w:sz="0" w:space="0" w:color="auto"/>
            <w:left w:val="none" w:sz="0" w:space="0" w:color="auto"/>
            <w:bottom w:val="none" w:sz="0" w:space="0" w:color="auto"/>
            <w:right w:val="none" w:sz="0" w:space="0" w:color="auto"/>
          </w:divBdr>
        </w:div>
      </w:divsChild>
    </w:div>
    <w:div w:id="1340035997">
      <w:bodyDiv w:val="1"/>
      <w:marLeft w:val="0"/>
      <w:marRight w:val="0"/>
      <w:marTop w:val="0"/>
      <w:marBottom w:val="0"/>
      <w:divBdr>
        <w:top w:val="none" w:sz="0" w:space="0" w:color="auto"/>
        <w:left w:val="none" w:sz="0" w:space="0" w:color="auto"/>
        <w:bottom w:val="none" w:sz="0" w:space="0" w:color="auto"/>
        <w:right w:val="none" w:sz="0" w:space="0" w:color="auto"/>
      </w:divBdr>
      <w:divsChild>
        <w:div w:id="600912010">
          <w:marLeft w:val="374"/>
          <w:marRight w:val="0"/>
          <w:marTop w:val="60"/>
          <w:marBottom w:val="0"/>
          <w:divBdr>
            <w:top w:val="none" w:sz="0" w:space="0" w:color="auto"/>
            <w:left w:val="none" w:sz="0" w:space="0" w:color="auto"/>
            <w:bottom w:val="none" w:sz="0" w:space="0" w:color="auto"/>
            <w:right w:val="none" w:sz="0" w:space="0" w:color="auto"/>
          </w:divBdr>
        </w:div>
        <w:div w:id="762265653">
          <w:marLeft w:val="374"/>
          <w:marRight w:val="0"/>
          <w:marTop w:val="60"/>
          <w:marBottom w:val="0"/>
          <w:divBdr>
            <w:top w:val="none" w:sz="0" w:space="0" w:color="auto"/>
            <w:left w:val="none" w:sz="0" w:space="0" w:color="auto"/>
            <w:bottom w:val="none" w:sz="0" w:space="0" w:color="auto"/>
            <w:right w:val="none" w:sz="0" w:space="0" w:color="auto"/>
          </w:divBdr>
        </w:div>
        <w:div w:id="1215652519">
          <w:marLeft w:val="374"/>
          <w:marRight w:val="0"/>
          <w:marTop w:val="60"/>
          <w:marBottom w:val="0"/>
          <w:divBdr>
            <w:top w:val="none" w:sz="0" w:space="0" w:color="auto"/>
            <w:left w:val="none" w:sz="0" w:space="0" w:color="auto"/>
            <w:bottom w:val="none" w:sz="0" w:space="0" w:color="auto"/>
            <w:right w:val="none" w:sz="0" w:space="0" w:color="auto"/>
          </w:divBdr>
        </w:div>
        <w:div w:id="875780333">
          <w:marLeft w:val="374"/>
          <w:marRight w:val="0"/>
          <w:marTop w:val="60"/>
          <w:marBottom w:val="0"/>
          <w:divBdr>
            <w:top w:val="none" w:sz="0" w:space="0" w:color="auto"/>
            <w:left w:val="none" w:sz="0" w:space="0" w:color="auto"/>
            <w:bottom w:val="none" w:sz="0" w:space="0" w:color="auto"/>
            <w:right w:val="none" w:sz="0" w:space="0" w:color="auto"/>
          </w:divBdr>
        </w:div>
        <w:div w:id="792940489">
          <w:marLeft w:val="374"/>
          <w:marRight w:val="0"/>
          <w:marTop w:val="60"/>
          <w:marBottom w:val="0"/>
          <w:divBdr>
            <w:top w:val="none" w:sz="0" w:space="0" w:color="auto"/>
            <w:left w:val="none" w:sz="0" w:space="0" w:color="auto"/>
            <w:bottom w:val="none" w:sz="0" w:space="0" w:color="auto"/>
            <w:right w:val="none" w:sz="0" w:space="0" w:color="auto"/>
          </w:divBdr>
        </w:div>
        <w:div w:id="78985940">
          <w:marLeft w:val="374"/>
          <w:marRight w:val="0"/>
          <w:marTop w:val="60"/>
          <w:marBottom w:val="0"/>
          <w:divBdr>
            <w:top w:val="none" w:sz="0" w:space="0" w:color="auto"/>
            <w:left w:val="none" w:sz="0" w:space="0" w:color="auto"/>
            <w:bottom w:val="none" w:sz="0" w:space="0" w:color="auto"/>
            <w:right w:val="none" w:sz="0" w:space="0" w:color="auto"/>
          </w:divBdr>
        </w:div>
        <w:div w:id="55325039">
          <w:marLeft w:val="374"/>
          <w:marRight w:val="0"/>
          <w:marTop w:val="60"/>
          <w:marBottom w:val="0"/>
          <w:divBdr>
            <w:top w:val="none" w:sz="0" w:space="0" w:color="auto"/>
            <w:left w:val="none" w:sz="0" w:space="0" w:color="auto"/>
            <w:bottom w:val="none" w:sz="0" w:space="0" w:color="auto"/>
            <w:right w:val="none" w:sz="0" w:space="0" w:color="auto"/>
          </w:divBdr>
        </w:div>
        <w:div w:id="253173764">
          <w:marLeft w:val="374"/>
          <w:marRight w:val="0"/>
          <w:marTop w:val="60"/>
          <w:marBottom w:val="0"/>
          <w:divBdr>
            <w:top w:val="none" w:sz="0" w:space="0" w:color="auto"/>
            <w:left w:val="none" w:sz="0" w:space="0" w:color="auto"/>
            <w:bottom w:val="none" w:sz="0" w:space="0" w:color="auto"/>
            <w:right w:val="none" w:sz="0" w:space="0" w:color="auto"/>
          </w:divBdr>
        </w:div>
      </w:divsChild>
    </w:div>
    <w:div w:id="1342198741">
      <w:bodyDiv w:val="1"/>
      <w:marLeft w:val="0"/>
      <w:marRight w:val="0"/>
      <w:marTop w:val="0"/>
      <w:marBottom w:val="0"/>
      <w:divBdr>
        <w:top w:val="none" w:sz="0" w:space="0" w:color="auto"/>
        <w:left w:val="none" w:sz="0" w:space="0" w:color="auto"/>
        <w:bottom w:val="none" w:sz="0" w:space="0" w:color="auto"/>
        <w:right w:val="none" w:sz="0" w:space="0" w:color="auto"/>
      </w:divBdr>
    </w:div>
    <w:div w:id="1355109321">
      <w:bodyDiv w:val="1"/>
      <w:marLeft w:val="0"/>
      <w:marRight w:val="0"/>
      <w:marTop w:val="0"/>
      <w:marBottom w:val="0"/>
      <w:divBdr>
        <w:top w:val="none" w:sz="0" w:space="0" w:color="auto"/>
        <w:left w:val="none" w:sz="0" w:space="0" w:color="auto"/>
        <w:bottom w:val="none" w:sz="0" w:space="0" w:color="auto"/>
        <w:right w:val="none" w:sz="0" w:space="0" w:color="auto"/>
      </w:divBdr>
      <w:divsChild>
        <w:div w:id="2047676910">
          <w:marLeft w:val="533"/>
          <w:marRight w:val="0"/>
          <w:marTop w:val="60"/>
          <w:marBottom w:val="0"/>
          <w:divBdr>
            <w:top w:val="none" w:sz="0" w:space="0" w:color="auto"/>
            <w:left w:val="none" w:sz="0" w:space="0" w:color="auto"/>
            <w:bottom w:val="none" w:sz="0" w:space="0" w:color="auto"/>
            <w:right w:val="none" w:sz="0" w:space="0" w:color="auto"/>
          </w:divBdr>
        </w:div>
        <w:div w:id="1932081400">
          <w:marLeft w:val="533"/>
          <w:marRight w:val="0"/>
          <w:marTop w:val="60"/>
          <w:marBottom w:val="0"/>
          <w:divBdr>
            <w:top w:val="none" w:sz="0" w:space="0" w:color="auto"/>
            <w:left w:val="none" w:sz="0" w:space="0" w:color="auto"/>
            <w:bottom w:val="none" w:sz="0" w:space="0" w:color="auto"/>
            <w:right w:val="none" w:sz="0" w:space="0" w:color="auto"/>
          </w:divBdr>
        </w:div>
        <w:div w:id="390539631">
          <w:marLeft w:val="533"/>
          <w:marRight w:val="0"/>
          <w:marTop w:val="60"/>
          <w:marBottom w:val="0"/>
          <w:divBdr>
            <w:top w:val="none" w:sz="0" w:space="0" w:color="auto"/>
            <w:left w:val="none" w:sz="0" w:space="0" w:color="auto"/>
            <w:bottom w:val="none" w:sz="0" w:space="0" w:color="auto"/>
            <w:right w:val="none" w:sz="0" w:space="0" w:color="auto"/>
          </w:divBdr>
        </w:div>
        <w:div w:id="484319322">
          <w:marLeft w:val="533"/>
          <w:marRight w:val="0"/>
          <w:marTop w:val="60"/>
          <w:marBottom w:val="0"/>
          <w:divBdr>
            <w:top w:val="none" w:sz="0" w:space="0" w:color="auto"/>
            <w:left w:val="none" w:sz="0" w:space="0" w:color="auto"/>
            <w:bottom w:val="none" w:sz="0" w:space="0" w:color="auto"/>
            <w:right w:val="none" w:sz="0" w:space="0" w:color="auto"/>
          </w:divBdr>
        </w:div>
        <w:div w:id="669526898">
          <w:marLeft w:val="533"/>
          <w:marRight w:val="0"/>
          <w:marTop w:val="60"/>
          <w:marBottom w:val="0"/>
          <w:divBdr>
            <w:top w:val="none" w:sz="0" w:space="0" w:color="auto"/>
            <w:left w:val="none" w:sz="0" w:space="0" w:color="auto"/>
            <w:bottom w:val="none" w:sz="0" w:space="0" w:color="auto"/>
            <w:right w:val="none" w:sz="0" w:space="0" w:color="auto"/>
          </w:divBdr>
        </w:div>
      </w:divsChild>
    </w:div>
    <w:div w:id="1371105243">
      <w:bodyDiv w:val="1"/>
      <w:marLeft w:val="0"/>
      <w:marRight w:val="0"/>
      <w:marTop w:val="0"/>
      <w:marBottom w:val="0"/>
      <w:divBdr>
        <w:top w:val="none" w:sz="0" w:space="0" w:color="auto"/>
        <w:left w:val="none" w:sz="0" w:space="0" w:color="auto"/>
        <w:bottom w:val="none" w:sz="0" w:space="0" w:color="auto"/>
        <w:right w:val="none" w:sz="0" w:space="0" w:color="auto"/>
      </w:divBdr>
      <w:divsChild>
        <w:div w:id="1262226958">
          <w:marLeft w:val="360"/>
          <w:marRight w:val="0"/>
          <w:marTop w:val="67"/>
          <w:marBottom w:val="0"/>
          <w:divBdr>
            <w:top w:val="none" w:sz="0" w:space="0" w:color="auto"/>
            <w:left w:val="none" w:sz="0" w:space="0" w:color="auto"/>
            <w:bottom w:val="none" w:sz="0" w:space="0" w:color="auto"/>
            <w:right w:val="none" w:sz="0" w:space="0" w:color="auto"/>
          </w:divBdr>
        </w:div>
        <w:div w:id="1195270091">
          <w:marLeft w:val="360"/>
          <w:marRight w:val="0"/>
          <w:marTop w:val="67"/>
          <w:marBottom w:val="0"/>
          <w:divBdr>
            <w:top w:val="none" w:sz="0" w:space="0" w:color="auto"/>
            <w:left w:val="none" w:sz="0" w:space="0" w:color="auto"/>
            <w:bottom w:val="none" w:sz="0" w:space="0" w:color="auto"/>
            <w:right w:val="none" w:sz="0" w:space="0" w:color="auto"/>
          </w:divBdr>
        </w:div>
        <w:div w:id="1843474646">
          <w:marLeft w:val="360"/>
          <w:marRight w:val="0"/>
          <w:marTop w:val="67"/>
          <w:marBottom w:val="0"/>
          <w:divBdr>
            <w:top w:val="none" w:sz="0" w:space="0" w:color="auto"/>
            <w:left w:val="none" w:sz="0" w:space="0" w:color="auto"/>
            <w:bottom w:val="none" w:sz="0" w:space="0" w:color="auto"/>
            <w:right w:val="none" w:sz="0" w:space="0" w:color="auto"/>
          </w:divBdr>
        </w:div>
        <w:div w:id="2136024905">
          <w:marLeft w:val="360"/>
          <w:marRight w:val="0"/>
          <w:marTop w:val="67"/>
          <w:marBottom w:val="0"/>
          <w:divBdr>
            <w:top w:val="none" w:sz="0" w:space="0" w:color="auto"/>
            <w:left w:val="none" w:sz="0" w:space="0" w:color="auto"/>
            <w:bottom w:val="none" w:sz="0" w:space="0" w:color="auto"/>
            <w:right w:val="none" w:sz="0" w:space="0" w:color="auto"/>
          </w:divBdr>
        </w:div>
        <w:div w:id="740641672">
          <w:marLeft w:val="360"/>
          <w:marRight w:val="0"/>
          <w:marTop w:val="67"/>
          <w:marBottom w:val="0"/>
          <w:divBdr>
            <w:top w:val="none" w:sz="0" w:space="0" w:color="auto"/>
            <w:left w:val="none" w:sz="0" w:space="0" w:color="auto"/>
            <w:bottom w:val="none" w:sz="0" w:space="0" w:color="auto"/>
            <w:right w:val="none" w:sz="0" w:space="0" w:color="auto"/>
          </w:divBdr>
        </w:div>
        <w:div w:id="1124889035">
          <w:marLeft w:val="360"/>
          <w:marRight w:val="0"/>
          <w:marTop w:val="67"/>
          <w:marBottom w:val="0"/>
          <w:divBdr>
            <w:top w:val="none" w:sz="0" w:space="0" w:color="auto"/>
            <w:left w:val="none" w:sz="0" w:space="0" w:color="auto"/>
            <w:bottom w:val="none" w:sz="0" w:space="0" w:color="auto"/>
            <w:right w:val="none" w:sz="0" w:space="0" w:color="auto"/>
          </w:divBdr>
        </w:div>
        <w:div w:id="455832866">
          <w:marLeft w:val="360"/>
          <w:marRight w:val="0"/>
          <w:marTop w:val="67"/>
          <w:marBottom w:val="0"/>
          <w:divBdr>
            <w:top w:val="none" w:sz="0" w:space="0" w:color="auto"/>
            <w:left w:val="none" w:sz="0" w:space="0" w:color="auto"/>
            <w:bottom w:val="none" w:sz="0" w:space="0" w:color="auto"/>
            <w:right w:val="none" w:sz="0" w:space="0" w:color="auto"/>
          </w:divBdr>
        </w:div>
      </w:divsChild>
    </w:div>
    <w:div w:id="1377315981">
      <w:bodyDiv w:val="1"/>
      <w:marLeft w:val="0"/>
      <w:marRight w:val="0"/>
      <w:marTop w:val="0"/>
      <w:marBottom w:val="0"/>
      <w:divBdr>
        <w:top w:val="none" w:sz="0" w:space="0" w:color="auto"/>
        <w:left w:val="none" w:sz="0" w:space="0" w:color="auto"/>
        <w:bottom w:val="none" w:sz="0" w:space="0" w:color="auto"/>
        <w:right w:val="none" w:sz="0" w:space="0" w:color="auto"/>
      </w:divBdr>
    </w:div>
    <w:div w:id="1380519961">
      <w:bodyDiv w:val="1"/>
      <w:marLeft w:val="0"/>
      <w:marRight w:val="0"/>
      <w:marTop w:val="0"/>
      <w:marBottom w:val="0"/>
      <w:divBdr>
        <w:top w:val="none" w:sz="0" w:space="0" w:color="auto"/>
        <w:left w:val="none" w:sz="0" w:space="0" w:color="auto"/>
        <w:bottom w:val="none" w:sz="0" w:space="0" w:color="auto"/>
        <w:right w:val="none" w:sz="0" w:space="0" w:color="auto"/>
      </w:divBdr>
    </w:div>
    <w:div w:id="1419523804">
      <w:bodyDiv w:val="1"/>
      <w:marLeft w:val="0"/>
      <w:marRight w:val="0"/>
      <w:marTop w:val="0"/>
      <w:marBottom w:val="0"/>
      <w:divBdr>
        <w:top w:val="none" w:sz="0" w:space="0" w:color="auto"/>
        <w:left w:val="none" w:sz="0" w:space="0" w:color="auto"/>
        <w:bottom w:val="none" w:sz="0" w:space="0" w:color="auto"/>
        <w:right w:val="none" w:sz="0" w:space="0" w:color="auto"/>
      </w:divBdr>
      <w:divsChild>
        <w:div w:id="1779182364">
          <w:marLeft w:val="360"/>
          <w:marRight w:val="0"/>
          <w:marTop w:val="43"/>
          <w:marBottom w:val="0"/>
          <w:divBdr>
            <w:top w:val="none" w:sz="0" w:space="0" w:color="auto"/>
            <w:left w:val="none" w:sz="0" w:space="0" w:color="auto"/>
            <w:bottom w:val="none" w:sz="0" w:space="0" w:color="auto"/>
            <w:right w:val="none" w:sz="0" w:space="0" w:color="auto"/>
          </w:divBdr>
        </w:div>
        <w:div w:id="1744836925">
          <w:marLeft w:val="360"/>
          <w:marRight w:val="0"/>
          <w:marTop w:val="43"/>
          <w:marBottom w:val="0"/>
          <w:divBdr>
            <w:top w:val="none" w:sz="0" w:space="0" w:color="auto"/>
            <w:left w:val="none" w:sz="0" w:space="0" w:color="auto"/>
            <w:bottom w:val="none" w:sz="0" w:space="0" w:color="auto"/>
            <w:right w:val="none" w:sz="0" w:space="0" w:color="auto"/>
          </w:divBdr>
        </w:div>
        <w:div w:id="914628694">
          <w:marLeft w:val="360"/>
          <w:marRight w:val="0"/>
          <w:marTop w:val="43"/>
          <w:marBottom w:val="0"/>
          <w:divBdr>
            <w:top w:val="none" w:sz="0" w:space="0" w:color="auto"/>
            <w:left w:val="none" w:sz="0" w:space="0" w:color="auto"/>
            <w:bottom w:val="none" w:sz="0" w:space="0" w:color="auto"/>
            <w:right w:val="none" w:sz="0" w:space="0" w:color="auto"/>
          </w:divBdr>
        </w:div>
        <w:div w:id="649555580">
          <w:marLeft w:val="360"/>
          <w:marRight w:val="0"/>
          <w:marTop w:val="43"/>
          <w:marBottom w:val="0"/>
          <w:divBdr>
            <w:top w:val="none" w:sz="0" w:space="0" w:color="auto"/>
            <w:left w:val="none" w:sz="0" w:space="0" w:color="auto"/>
            <w:bottom w:val="none" w:sz="0" w:space="0" w:color="auto"/>
            <w:right w:val="none" w:sz="0" w:space="0" w:color="auto"/>
          </w:divBdr>
        </w:div>
        <w:div w:id="635523281">
          <w:marLeft w:val="360"/>
          <w:marRight w:val="0"/>
          <w:marTop w:val="43"/>
          <w:marBottom w:val="0"/>
          <w:divBdr>
            <w:top w:val="none" w:sz="0" w:space="0" w:color="auto"/>
            <w:left w:val="none" w:sz="0" w:space="0" w:color="auto"/>
            <w:bottom w:val="none" w:sz="0" w:space="0" w:color="auto"/>
            <w:right w:val="none" w:sz="0" w:space="0" w:color="auto"/>
          </w:divBdr>
        </w:div>
        <w:div w:id="66920426">
          <w:marLeft w:val="1080"/>
          <w:marRight w:val="0"/>
          <w:marTop w:val="43"/>
          <w:marBottom w:val="0"/>
          <w:divBdr>
            <w:top w:val="none" w:sz="0" w:space="0" w:color="auto"/>
            <w:left w:val="none" w:sz="0" w:space="0" w:color="auto"/>
            <w:bottom w:val="none" w:sz="0" w:space="0" w:color="auto"/>
            <w:right w:val="none" w:sz="0" w:space="0" w:color="auto"/>
          </w:divBdr>
        </w:div>
        <w:div w:id="2009676607">
          <w:marLeft w:val="360"/>
          <w:marRight w:val="0"/>
          <w:marTop w:val="43"/>
          <w:marBottom w:val="0"/>
          <w:divBdr>
            <w:top w:val="none" w:sz="0" w:space="0" w:color="auto"/>
            <w:left w:val="none" w:sz="0" w:space="0" w:color="auto"/>
            <w:bottom w:val="none" w:sz="0" w:space="0" w:color="auto"/>
            <w:right w:val="none" w:sz="0" w:space="0" w:color="auto"/>
          </w:divBdr>
        </w:div>
        <w:div w:id="2116948224">
          <w:marLeft w:val="360"/>
          <w:marRight w:val="0"/>
          <w:marTop w:val="43"/>
          <w:marBottom w:val="0"/>
          <w:divBdr>
            <w:top w:val="none" w:sz="0" w:space="0" w:color="auto"/>
            <w:left w:val="none" w:sz="0" w:space="0" w:color="auto"/>
            <w:bottom w:val="none" w:sz="0" w:space="0" w:color="auto"/>
            <w:right w:val="none" w:sz="0" w:space="0" w:color="auto"/>
          </w:divBdr>
        </w:div>
        <w:div w:id="662898325">
          <w:marLeft w:val="1080"/>
          <w:marRight w:val="0"/>
          <w:marTop w:val="43"/>
          <w:marBottom w:val="0"/>
          <w:divBdr>
            <w:top w:val="none" w:sz="0" w:space="0" w:color="auto"/>
            <w:left w:val="none" w:sz="0" w:space="0" w:color="auto"/>
            <w:bottom w:val="none" w:sz="0" w:space="0" w:color="auto"/>
            <w:right w:val="none" w:sz="0" w:space="0" w:color="auto"/>
          </w:divBdr>
        </w:div>
        <w:div w:id="336201366">
          <w:marLeft w:val="1080"/>
          <w:marRight w:val="0"/>
          <w:marTop w:val="43"/>
          <w:marBottom w:val="0"/>
          <w:divBdr>
            <w:top w:val="none" w:sz="0" w:space="0" w:color="auto"/>
            <w:left w:val="none" w:sz="0" w:space="0" w:color="auto"/>
            <w:bottom w:val="none" w:sz="0" w:space="0" w:color="auto"/>
            <w:right w:val="none" w:sz="0" w:space="0" w:color="auto"/>
          </w:divBdr>
        </w:div>
        <w:div w:id="1259948193">
          <w:marLeft w:val="360"/>
          <w:marRight w:val="0"/>
          <w:marTop w:val="43"/>
          <w:marBottom w:val="0"/>
          <w:divBdr>
            <w:top w:val="none" w:sz="0" w:space="0" w:color="auto"/>
            <w:left w:val="none" w:sz="0" w:space="0" w:color="auto"/>
            <w:bottom w:val="none" w:sz="0" w:space="0" w:color="auto"/>
            <w:right w:val="none" w:sz="0" w:space="0" w:color="auto"/>
          </w:divBdr>
        </w:div>
        <w:div w:id="1598489137">
          <w:marLeft w:val="360"/>
          <w:marRight w:val="0"/>
          <w:marTop w:val="43"/>
          <w:marBottom w:val="0"/>
          <w:divBdr>
            <w:top w:val="none" w:sz="0" w:space="0" w:color="auto"/>
            <w:left w:val="none" w:sz="0" w:space="0" w:color="auto"/>
            <w:bottom w:val="none" w:sz="0" w:space="0" w:color="auto"/>
            <w:right w:val="none" w:sz="0" w:space="0" w:color="auto"/>
          </w:divBdr>
        </w:div>
        <w:div w:id="529611483">
          <w:marLeft w:val="360"/>
          <w:marRight w:val="0"/>
          <w:marTop w:val="43"/>
          <w:marBottom w:val="0"/>
          <w:divBdr>
            <w:top w:val="none" w:sz="0" w:space="0" w:color="auto"/>
            <w:left w:val="none" w:sz="0" w:space="0" w:color="auto"/>
            <w:bottom w:val="none" w:sz="0" w:space="0" w:color="auto"/>
            <w:right w:val="none" w:sz="0" w:space="0" w:color="auto"/>
          </w:divBdr>
        </w:div>
        <w:div w:id="2003391880">
          <w:marLeft w:val="360"/>
          <w:marRight w:val="0"/>
          <w:marTop w:val="43"/>
          <w:marBottom w:val="0"/>
          <w:divBdr>
            <w:top w:val="none" w:sz="0" w:space="0" w:color="auto"/>
            <w:left w:val="none" w:sz="0" w:space="0" w:color="auto"/>
            <w:bottom w:val="none" w:sz="0" w:space="0" w:color="auto"/>
            <w:right w:val="none" w:sz="0" w:space="0" w:color="auto"/>
          </w:divBdr>
        </w:div>
        <w:div w:id="1949313626">
          <w:marLeft w:val="360"/>
          <w:marRight w:val="0"/>
          <w:marTop w:val="43"/>
          <w:marBottom w:val="0"/>
          <w:divBdr>
            <w:top w:val="none" w:sz="0" w:space="0" w:color="auto"/>
            <w:left w:val="none" w:sz="0" w:space="0" w:color="auto"/>
            <w:bottom w:val="none" w:sz="0" w:space="0" w:color="auto"/>
            <w:right w:val="none" w:sz="0" w:space="0" w:color="auto"/>
          </w:divBdr>
        </w:div>
        <w:div w:id="1468821739">
          <w:marLeft w:val="360"/>
          <w:marRight w:val="0"/>
          <w:marTop w:val="43"/>
          <w:marBottom w:val="0"/>
          <w:divBdr>
            <w:top w:val="none" w:sz="0" w:space="0" w:color="auto"/>
            <w:left w:val="none" w:sz="0" w:space="0" w:color="auto"/>
            <w:bottom w:val="none" w:sz="0" w:space="0" w:color="auto"/>
            <w:right w:val="none" w:sz="0" w:space="0" w:color="auto"/>
          </w:divBdr>
        </w:div>
        <w:div w:id="342123966">
          <w:marLeft w:val="360"/>
          <w:marRight w:val="0"/>
          <w:marTop w:val="43"/>
          <w:marBottom w:val="0"/>
          <w:divBdr>
            <w:top w:val="none" w:sz="0" w:space="0" w:color="auto"/>
            <w:left w:val="none" w:sz="0" w:space="0" w:color="auto"/>
            <w:bottom w:val="none" w:sz="0" w:space="0" w:color="auto"/>
            <w:right w:val="none" w:sz="0" w:space="0" w:color="auto"/>
          </w:divBdr>
        </w:div>
        <w:div w:id="1363748976">
          <w:marLeft w:val="360"/>
          <w:marRight w:val="0"/>
          <w:marTop w:val="43"/>
          <w:marBottom w:val="0"/>
          <w:divBdr>
            <w:top w:val="none" w:sz="0" w:space="0" w:color="auto"/>
            <w:left w:val="none" w:sz="0" w:space="0" w:color="auto"/>
            <w:bottom w:val="none" w:sz="0" w:space="0" w:color="auto"/>
            <w:right w:val="none" w:sz="0" w:space="0" w:color="auto"/>
          </w:divBdr>
        </w:div>
        <w:div w:id="1725716982">
          <w:marLeft w:val="360"/>
          <w:marRight w:val="0"/>
          <w:marTop w:val="43"/>
          <w:marBottom w:val="0"/>
          <w:divBdr>
            <w:top w:val="none" w:sz="0" w:space="0" w:color="auto"/>
            <w:left w:val="none" w:sz="0" w:space="0" w:color="auto"/>
            <w:bottom w:val="none" w:sz="0" w:space="0" w:color="auto"/>
            <w:right w:val="none" w:sz="0" w:space="0" w:color="auto"/>
          </w:divBdr>
        </w:div>
        <w:div w:id="1583293955">
          <w:marLeft w:val="360"/>
          <w:marRight w:val="0"/>
          <w:marTop w:val="43"/>
          <w:marBottom w:val="0"/>
          <w:divBdr>
            <w:top w:val="none" w:sz="0" w:space="0" w:color="auto"/>
            <w:left w:val="none" w:sz="0" w:space="0" w:color="auto"/>
            <w:bottom w:val="none" w:sz="0" w:space="0" w:color="auto"/>
            <w:right w:val="none" w:sz="0" w:space="0" w:color="auto"/>
          </w:divBdr>
        </w:div>
        <w:div w:id="1126503122">
          <w:marLeft w:val="360"/>
          <w:marRight w:val="0"/>
          <w:marTop w:val="43"/>
          <w:marBottom w:val="0"/>
          <w:divBdr>
            <w:top w:val="none" w:sz="0" w:space="0" w:color="auto"/>
            <w:left w:val="none" w:sz="0" w:space="0" w:color="auto"/>
            <w:bottom w:val="none" w:sz="0" w:space="0" w:color="auto"/>
            <w:right w:val="none" w:sz="0" w:space="0" w:color="auto"/>
          </w:divBdr>
        </w:div>
        <w:div w:id="120467011">
          <w:marLeft w:val="360"/>
          <w:marRight w:val="0"/>
          <w:marTop w:val="43"/>
          <w:marBottom w:val="0"/>
          <w:divBdr>
            <w:top w:val="none" w:sz="0" w:space="0" w:color="auto"/>
            <w:left w:val="none" w:sz="0" w:space="0" w:color="auto"/>
            <w:bottom w:val="none" w:sz="0" w:space="0" w:color="auto"/>
            <w:right w:val="none" w:sz="0" w:space="0" w:color="auto"/>
          </w:divBdr>
        </w:div>
        <w:div w:id="1187132983">
          <w:marLeft w:val="360"/>
          <w:marRight w:val="0"/>
          <w:marTop w:val="43"/>
          <w:marBottom w:val="0"/>
          <w:divBdr>
            <w:top w:val="none" w:sz="0" w:space="0" w:color="auto"/>
            <w:left w:val="none" w:sz="0" w:space="0" w:color="auto"/>
            <w:bottom w:val="none" w:sz="0" w:space="0" w:color="auto"/>
            <w:right w:val="none" w:sz="0" w:space="0" w:color="auto"/>
          </w:divBdr>
        </w:div>
        <w:div w:id="1832453110">
          <w:marLeft w:val="360"/>
          <w:marRight w:val="0"/>
          <w:marTop w:val="43"/>
          <w:marBottom w:val="0"/>
          <w:divBdr>
            <w:top w:val="none" w:sz="0" w:space="0" w:color="auto"/>
            <w:left w:val="none" w:sz="0" w:space="0" w:color="auto"/>
            <w:bottom w:val="none" w:sz="0" w:space="0" w:color="auto"/>
            <w:right w:val="none" w:sz="0" w:space="0" w:color="auto"/>
          </w:divBdr>
        </w:div>
        <w:div w:id="161241428">
          <w:marLeft w:val="360"/>
          <w:marRight w:val="0"/>
          <w:marTop w:val="43"/>
          <w:marBottom w:val="0"/>
          <w:divBdr>
            <w:top w:val="none" w:sz="0" w:space="0" w:color="auto"/>
            <w:left w:val="none" w:sz="0" w:space="0" w:color="auto"/>
            <w:bottom w:val="none" w:sz="0" w:space="0" w:color="auto"/>
            <w:right w:val="none" w:sz="0" w:space="0" w:color="auto"/>
          </w:divBdr>
        </w:div>
        <w:div w:id="149365851">
          <w:marLeft w:val="360"/>
          <w:marRight w:val="0"/>
          <w:marTop w:val="43"/>
          <w:marBottom w:val="0"/>
          <w:divBdr>
            <w:top w:val="none" w:sz="0" w:space="0" w:color="auto"/>
            <w:left w:val="none" w:sz="0" w:space="0" w:color="auto"/>
            <w:bottom w:val="none" w:sz="0" w:space="0" w:color="auto"/>
            <w:right w:val="none" w:sz="0" w:space="0" w:color="auto"/>
          </w:divBdr>
        </w:div>
      </w:divsChild>
    </w:div>
    <w:div w:id="1424717630">
      <w:bodyDiv w:val="1"/>
      <w:marLeft w:val="0"/>
      <w:marRight w:val="0"/>
      <w:marTop w:val="0"/>
      <w:marBottom w:val="0"/>
      <w:divBdr>
        <w:top w:val="none" w:sz="0" w:space="0" w:color="auto"/>
        <w:left w:val="none" w:sz="0" w:space="0" w:color="auto"/>
        <w:bottom w:val="none" w:sz="0" w:space="0" w:color="auto"/>
        <w:right w:val="none" w:sz="0" w:space="0" w:color="auto"/>
      </w:divBdr>
    </w:div>
    <w:div w:id="1490367838">
      <w:bodyDiv w:val="1"/>
      <w:marLeft w:val="0"/>
      <w:marRight w:val="0"/>
      <w:marTop w:val="0"/>
      <w:marBottom w:val="0"/>
      <w:divBdr>
        <w:top w:val="none" w:sz="0" w:space="0" w:color="auto"/>
        <w:left w:val="none" w:sz="0" w:space="0" w:color="auto"/>
        <w:bottom w:val="none" w:sz="0" w:space="0" w:color="auto"/>
        <w:right w:val="none" w:sz="0" w:space="0" w:color="auto"/>
      </w:divBdr>
    </w:div>
    <w:div w:id="1500004767">
      <w:bodyDiv w:val="1"/>
      <w:marLeft w:val="0"/>
      <w:marRight w:val="0"/>
      <w:marTop w:val="0"/>
      <w:marBottom w:val="0"/>
      <w:divBdr>
        <w:top w:val="none" w:sz="0" w:space="0" w:color="auto"/>
        <w:left w:val="none" w:sz="0" w:space="0" w:color="auto"/>
        <w:bottom w:val="none" w:sz="0" w:space="0" w:color="auto"/>
        <w:right w:val="none" w:sz="0" w:space="0" w:color="auto"/>
      </w:divBdr>
    </w:div>
    <w:div w:id="1528442571">
      <w:bodyDiv w:val="1"/>
      <w:marLeft w:val="0"/>
      <w:marRight w:val="0"/>
      <w:marTop w:val="0"/>
      <w:marBottom w:val="0"/>
      <w:divBdr>
        <w:top w:val="none" w:sz="0" w:space="0" w:color="auto"/>
        <w:left w:val="none" w:sz="0" w:space="0" w:color="auto"/>
        <w:bottom w:val="none" w:sz="0" w:space="0" w:color="auto"/>
        <w:right w:val="none" w:sz="0" w:space="0" w:color="auto"/>
      </w:divBdr>
    </w:div>
    <w:div w:id="1550417877">
      <w:bodyDiv w:val="1"/>
      <w:marLeft w:val="0"/>
      <w:marRight w:val="0"/>
      <w:marTop w:val="0"/>
      <w:marBottom w:val="0"/>
      <w:divBdr>
        <w:top w:val="none" w:sz="0" w:space="0" w:color="auto"/>
        <w:left w:val="none" w:sz="0" w:space="0" w:color="auto"/>
        <w:bottom w:val="none" w:sz="0" w:space="0" w:color="auto"/>
        <w:right w:val="none" w:sz="0" w:space="0" w:color="auto"/>
      </w:divBdr>
    </w:div>
    <w:div w:id="1553812609">
      <w:bodyDiv w:val="1"/>
      <w:marLeft w:val="0"/>
      <w:marRight w:val="0"/>
      <w:marTop w:val="0"/>
      <w:marBottom w:val="0"/>
      <w:divBdr>
        <w:top w:val="none" w:sz="0" w:space="0" w:color="auto"/>
        <w:left w:val="none" w:sz="0" w:space="0" w:color="auto"/>
        <w:bottom w:val="none" w:sz="0" w:space="0" w:color="auto"/>
        <w:right w:val="none" w:sz="0" w:space="0" w:color="auto"/>
      </w:divBdr>
    </w:div>
    <w:div w:id="1567884191">
      <w:bodyDiv w:val="1"/>
      <w:marLeft w:val="0"/>
      <w:marRight w:val="0"/>
      <w:marTop w:val="0"/>
      <w:marBottom w:val="0"/>
      <w:divBdr>
        <w:top w:val="none" w:sz="0" w:space="0" w:color="auto"/>
        <w:left w:val="none" w:sz="0" w:space="0" w:color="auto"/>
        <w:bottom w:val="none" w:sz="0" w:space="0" w:color="auto"/>
        <w:right w:val="none" w:sz="0" w:space="0" w:color="auto"/>
      </w:divBdr>
    </w:div>
    <w:div w:id="1616137269">
      <w:bodyDiv w:val="1"/>
      <w:marLeft w:val="0"/>
      <w:marRight w:val="0"/>
      <w:marTop w:val="0"/>
      <w:marBottom w:val="0"/>
      <w:divBdr>
        <w:top w:val="none" w:sz="0" w:space="0" w:color="auto"/>
        <w:left w:val="none" w:sz="0" w:space="0" w:color="auto"/>
        <w:bottom w:val="none" w:sz="0" w:space="0" w:color="auto"/>
        <w:right w:val="none" w:sz="0" w:space="0" w:color="auto"/>
      </w:divBdr>
    </w:div>
    <w:div w:id="1655331301">
      <w:bodyDiv w:val="1"/>
      <w:marLeft w:val="0"/>
      <w:marRight w:val="0"/>
      <w:marTop w:val="0"/>
      <w:marBottom w:val="0"/>
      <w:divBdr>
        <w:top w:val="none" w:sz="0" w:space="0" w:color="auto"/>
        <w:left w:val="none" w:sz="0" w:space="0" w:color="auto"/>
        <w:bottom w:val="none" w:sz="0" w:space="0" w:color="auto"/>
        <w:right w:val="none" w:sz="0" w:space="0" w:color="auto"/>
      </w:divBdr>
      <w:divsChild>
        <w:div w:id="125587223">
          <w:marLeft w:val="547"/>
          <w:marRight w:val="0"/>
          <w:marTop w:val="0"/>
          <w:marBottom w:val="0"/>
          <w:divBdr>
            <w:top w:val="none" w:sz="0" w:space="0" w:color="auto"/>
            <w:left w:val="none" w:sz="0" w:space="0" w:color="auto"/>
            <w:bottom w:val="none" w:sz="0" w:space="0" w:color="auto"/>
            <w:right w:val="none" w:sz="0" w:space="0" w:color="auto"/>
          </w:divBdr>
        </w:div>
        <w:div w:id="1169827738">
          <w:marLeft w:val="547"/>
          <w:marRight w:val="0"/>
          <w:marTop w:val="0"/>
          <w:marBottom w:val="0"/>
          <w:divBdr>
            <w:top w:val="none" w:sz="0" w:space="0" w:color="auto"/>
            <w:left w:val="none" w:sz="0" w:space="0" w:color="auto"/>
            <w:bottom w:val="none" w:sz="0" w:space="0" w:color="auto"/>
            <w:right w:val="none" w:sz="0" w:space="0" w:color="auto"/>
          </w:divBdr>
        </w:div>
        <w:div w:id="1621447198">
          <w:marLeft w:val="547"/>
          <w:marRight w:val="0"/>
          <w:marTop w:val="0"/>
          <w:marBottom w:val="0"/>
          <w:divBdr>
            <w:top w:val="none" w:sz="0" w:space="0" w:color="auto"/>
            <w:left w:val="none" w:sz="0" w:space="0" w:color="auto"/>
            <w:bottom w:val="none" w:sz="0" w:space="0" w:color="auto"/>
            <w:right w:val="none" w:sz="0" w:space="0" w:color="auto"/>
          </w:divBdr>
        </w:div>
        <w:div w:id="1698384679">
          <w:marLeft w:val="547"/>
          <w:marRight w:val="0"/>
          <w:marTop w:val="0"/>
          <w:marBottom w:val="0"/>
          <w:divBdr>
            <w:top w:val="none" w:sz="0" w:space="0" w:color="auto"/>
            <w:left w:val="none" w:sz="0" w:space="0" w:color="auto"/>
            <w:bottom w:val="none" w:sz="0" w:space="0" w:color="auto"/>
            <w:right w:val="none" w:sz="0" w:space="0" w:color="auto"/>
          </w:divBdr>
        </w:div>
        <w:div w:id="731002152">
          <w:marLeft w:val="547"/>
          <w:marRight w:val="0"/>
          <w:marTop w:val="0"/>
          <w:marBottom w:val="0"/>
          <w:divBdr>
            <w:top w:val="none" w:sz="0" w:space="0" w:color="auto"/>
            <w:left w:val="none" w:sz="0" w:space="0" w:color="auto"/>
            <w:bottom w:val="none" w:sz="0" w:space="0" w:color="auto"/>
            <w:right w:val="none" w:sz="0" w:space="0" w:color="auto"/>
          </w:divBdr>
        </w:div>
        <w:div w:id="1493372411">
          <w:marLeft w:val="547"/>
          <w:marRight w:val="0"/>
          <w:marTop w:val="0"/>
          <w:marBottom w:val="0"/>
          <w:divBdr>
            <w:top w:val="none" w:sz="0" w:space="0" w:color="auto"/>
            <w:left w:val="none" w:sz="0" w:space="0" w:color="auto"/>
            <w:bottom w:val="none" w:sz="0" w:space="0" w:color="auto"/>
            <w:right w:val="none" w:sz="0" w:space="0" w:color="auto"/>
          </w:divBdr>
        </w:div>
        <w:div w:id="1359544527">
          <w:marLeft w:val="547"/>
          <w:marRight w:val="0"/>
          <w:marTop w:val="0"/>
          <w:marBottom w:val="0"/>
          <w:divBdr>
            <w:top w:val="none" w:sz="0" w:space="0" w:color="auto"/>
            <w:left w:val="none" w:sz="0" w:space="0" w:color="auto"/>
            <w:bottom w:val="none" w:sz="0" w:space="0" w:color="auto"/>
            <w:right w:val="none" w:sz="0" w:space="0" w:color="auto"/>
          </w:divBdr>
        </w:div>
        <w:div w:id="509223472">
          <w:marLeft w:val="547"/>
          <w:marRight w:val="0"/>
          <w:marTop w:val="0"/>
          <w:marBottom w:val="0"/>
          <w:divBdr>
            <w:top w:val="none" w:sz="0" w:space="0" w:color="auto"/>
            <w:left w:val="none" w:sz="0" w:space="0" w:color="auto"/>
            <w:bottom w:val="none" w:sz="0" w:space="0" w:color="auto"/>
            <w:right w:val="none" w:sz="0" w:space="0" w:color="auto"/>
          </w:divBdr>
        </w:div>
        <w:div w:id="601962596">
          <w:marLeft w:val="547"/>
          <w:marRight w:val="0"/>
          <w:marTop w:val="0"/>
          <w:marBottom w:val="0"/>
          <w:divBdr>
            <w:top w:val="none" w:sz="0" w:space="0" w:color="auto"/>
            <w:left w:val="none" w:sz="0" w:space="0" w:color="auto"/>
            <w:bottom w:val="none" w:sz="0" w:space="0" w:color="auto"/>
            <w:right w:val="none" w:sz="0" w:space="0" w:color="auto"/>
          </w:divBdr>
        </w:div>
      </w:divsChild>
    </w:div>
    <w:div w:id="1688096966">
      <w:bodyDiv w:val="1"/>
      <w:marLeft w:val="0"/>
      <w:marRight w:val="0"/>
      <w:marTop w:val="0"/>
      <w:marBottom w:val="0"/>
      <w:divBdr>
        <w:top w:val="none" w:sz="0" w:space="0" w:color="auto"/>
        <w:left w:val="none" w:sz="0" w:space="0" w:color="auto"/>
        <w:bottom w:val="none" w:sz="0" w:space="0" w:color="auto"/>
        <w:right w:val="none" w:sz="0" w:space="0" w:color="auto"/>
      </w:divBdr>
    </w:div>
    <w:div w:id="1793094372">
      <w:bodyDiv w:val="1"/>
      <w:marLeft w:val="0"/>
      <w:marRight w:val="0"/>
      <w:marTop w:val="0"/>
      <w:marBottom w:val="0"/>
      <w:divBdr>
        <w:top w:val="none" w:sz="0" w:space="0" w:color="auto"/>
        <w:left w:val="none" w:sz="0" w:space="0" w:color="auto"/>
        <w:bottom w:val="none" w:sz="0" w:space="0" w:color="auto"/>
        <w:right w:val="none" w:sz="0" w:space="0" w:color="auto"/>
      </w:divBdr>
    </w:div>
    <w:div w:id="1800106883">
      <w:bodyDiv w:val="1"/>
      <w:marLeft w:val="0"/>
      <w:marRight w:val="0"/>
      <w:marTop w:val="0"/>
      <w:marBottom w:val="0"/>
      <w:divBdr>
        <w:top w:val="none" w:sz="0" w:space="0" w:color="auto"/>
        <w:left w:val="none" w:sz="0" w:space="0" w:color="auto"/>
        <w:bottom w:val="none" w:sz="0" w:space="0" w:color="auto"/>
        <w:right w:val="none" w:sz="0" w:space="0" w:color="auto"/>
      </w:divBdr>
    </w:div>
    <w:div w:id="1830294059">
      <w:bodyDiv w:val="1"/>
      <w:marLeft w:val="0"/>
      <w:marRight w:val="0"/>
      <w:marTop w:val="0"/>
      <w:marBottom w:val="0"/>
      <w:divBdr>
        <w:top w:val="none" w:sz="0" w:space="0" w:color="auto"/>
        <w:left w:val="none" w:sz="0" w:space="0" w:color="auto"/>
        <w:bottom w:val="none" w:sz="0" w:space="0" w:color="auto"/>
        <w:right w:val="none" w:sz="0" w:space="0" w:color="auto"/>
      </w:divBdr>
    </w:div>
    <w:div w:id="1910573934">
      <w:bodyDiv w:val="1"/>
      <w:marLeft w:val="0"/>
      <w:marRight w:val="0"/>
      <w:marTop w:val="0"/>
      <w:marBottom w:val="0"/>
      <w:divBdr>
        <w:top w:val="none" w:sz="0" w:space="0" w:color="auto"/>
        <w:left w:val="none" w:sz="0" w:space="0" w:color="auto"/>
        <w:bottom w:val="none" w:sz="0" w:space="0" w:color="auto"/>
        <w:right w:val="none" w:sz="0" w:space="0" w:color="auto"/>
      </w:divBdr>
      <w:divsChild>
        <w:div w:id="1757238880">
          <w:marLeft w:val="547"/>
          <w:marRight w:val="0"/>
          <w:marTop w:val="58"/>
          <w:marBottom w:val="0"/>
          <w:divBdr>
            <w:top w:val="none" w:sz="0" w:space="0" w:color="auto"/>
            <w:left w:val="none" w:sz="0" w:space="0" w:color="auto"/>
            <w:bottom w:val="none" w:sz="0" w:space="0" w:color="auto"/>
            <w:right w:val="none" w:sz="0" w:space="0" w:color="auto"/>
          </w:divBdr>
        </w:div>
        <w:div w:id="1285192087">
          <w:marLeft w:val="547"/>
          <w:marRight w:val="0"/>
          <w:marTop w:val="58"/>
          <w:marBottom w:val="0"/>
          <w:divBdr>
            <w:top w:val="none" w:sz="0" w:space="0" w:color="auto"/>
            <w:left w:val="none" w:sz="0" w:space="0" w:color="auto"/>
            <w:bottom w:val="none" w:sz="0" w:space="0" w:color="auto"/>
            <w:right w:val="none" w:sz="0" w:space="0" w:color="auto"/>
          </w:divBdr>
        </w:div>
        <w:div w:id="1137453365">
          <w:marLeft w:val="547"/>
          <w:marRight w:val="0"/>
          <w:marTop w:val="58"/>
          <w:marBottom w:val="0"/>
          <w:divBdr>
            <w:top w:val="none" w:sz="0" w:space="0" w:color="auto"/>
            <w:left w:val="none" w:sz="0" w:space="0" w:color="auto"/>
            <w:bottom w:val="none" w:sz="0" w:space="0" w:color="auto"/>
            <w:right w:val="none" w:sz="0" w:space="0" w:color="auto"/>
          </w:divBdr>
        </w:div>
        <w:div w:id="1922105746">
          <w:marLeft w:val="547"/>
          <w:marRight w:val="0"/>
          <w:marTop w:val="58"/>
          <w:marBottom w:val="0"/>
          <w:divBdr>
            <w:top w:val="none" w:sz="0" w:space="0" w:color="auto"/>
            <w:left w:val="none" w:sz="0" w:space="0" w:color="auto"/>
            <w:bottom w:val="none" w:sz="0" w:space="0" w:color="auto"/>
            <w:right w:val="none" w:sz="0" w:space="0" w:color="auto"/>
          </w:divBdr>
        </w:div>
        <w:div w:id="1030685285">
          <w:marLeft w:val="547"/>
          <w:marRight w:val="0"/>
          <w:marTop w:val="58"/>
          <w:marBottom w:val="0"/>
          <w:divBdr>
            <w:top w:val="none" w:sz="0" w:space="0" w:color="auto"/>
            <w:left w:val="none" w:sz="0" w:space="0" w:color="auto"/>
            <w:bottom w:val="none" w:sz="0" w:space="0" w:color="auto"/>
            <w:right w:val="none" w:sz="0" w:space="0" w:color="auto"/>
          </w:divBdr>
        </w:div>
        <w:div w:id="1461337966">
          <w:marLeft w:val="547"/>
          <w:marRight w:val="0"/>
          <w:marTop w:val="58"/>
          <w:marBottom w:val="0"/>
          <w:divBdr>
            <w:top w:val="none" w:sz="0" w:space="0" w:color="auto"/>
            <w:left w:val="none" w:sz="0" w:space="0" w:color="auto"/>
            <w:bottom w:val="none" w:sz="0" w:space="0" w:color="auto"/>
            <w:right w:val="none" w:sz="0" w:space="0" w:color="auto"/>
          </w:divBdr>
        </w:div>
      </w:divsChild>
    </w:div>
    <w:div w:id="1961909333">
      <w:bodyDiv w:val="1"/>
      <w:marLeft w:val="0"/>
      <w:marRight w:val="0"/>
      <w:marTop w:val="0"/>
      <w:marBottom w:val="0"/>
      <w:divBdr>
        <w:top w:val="none" w:sz="0" w:space="0" w:color="auto"/>
        <w:left w:val="none" w:sz="0" w:space="0" w:color="auto"/>
        <w:bottom w:val="none" w:sz="0" w:space="0" w:color="auto"/>
        <w:right w:val="none" w:sz="0" w:space="0" w:color="auto"/>
      </w:divBdr>
    </w:div>
    <w:div w:id="1968780315">
      <w:bodyDiv w:val="1"/>
      <w:marLeft w:val="0"/>
      <w:marRight w:val="0"/>
      <w:marTop w:val="0"/>
      <w:marBottom w:val="0"/>
      <w:divBdr>
        <w:top w:val="none" w:sz="0" w:space="0" w:color="auto"/>
        <w:left w:val="none" w:sz="0" w:space="0" w:color="auto"/>
        <w:bottom w:val="none" w:sz="0" w:space="0" w:color="auto"/>
        <w:right w:val="none" w:sz="0" w:space="0" w:color="auto"/>
      </w:divBdr>
      <w:divsChild>
        <w:div w:id="979070209">
          <w:marLeft w:val="547"/>
          <w:marRight w:val="0"/>
          <w:marTop w:val="60"/>
          <w:marBottom w:val="0"/>
          <w:divBdr>
            <w:top w:val="none" w:sz="0" w:space="0" w:color="auto"/>
            <w:left w:val="none" w:sz="0" w:space="0" w:color="auto"/>
            <w:bottom w:val="none" w:sz="0" w:space="0" w:color="auto"/>
            <w:right w:val="none" w:sz="0" w:space="0" w:color="auto"/>
          </w:divBdr>
        </w:div>
        <w:div w:id="1443692645">
          <w:marLeft w:val="547"/>
          <w:marRight w:val="0"/>
          <w:marTop w:val="60"/>
          <w:marBottom w:val="0"/>
          <w:divBdr>
            <w:top w:val="none" w:sz="0" w:space="0" w:color="auto"/>
            <w:left w:val="none" w:sz="0" w:space="0" w:color="auto"/>
            <w:bottom w:val="none" w:sz="0" w:space="0" w:color="auto"/>
            <w:right w:val="none" w:sz="0" w:space="0" w:color="auto"/>
          </w:divBdr>
        </w:div>
        <w:div w:id="750856526">
          <w:marLeft w:val="547"/>
          <w:marRight w:val="0"/>
          <w:marTop w:val="60"/>
          <w:marBottom w:val="0"/>
          <w:divBdr>
            <w:top w:val="none" w:sz="0" w:space="0" w:color="auto"/>
            <w:left w:val="none" w:sz="0" w:space="0" w:color="auto"/>
            <w:bottom w:val="none" w:sz="0" w:space="0" w:color="auto"/>
            <w:right w:val="none" w:sz="0" w:space="0" w:color="auto"/>
          </w:divBdr>
        </w:div>
        <w:div w:id="409928677">
          <w:marLeft w:val="547"/>
          <w:marRight w:val="0"/>
          <w:marTop w:val="60"/>
          <w:marBottom w:val="0"/>
          <w:divBdr>
            <w:top w:val="none" w:sz="0" w:space="0" w:color="auto"/>
            <w:left w:val="none" w:sz="0" w:space="0" w:color="auto"/>
            <w:bottom w:val="none" w:sz="0" w:space="0" w:color="auto"/>
            <w:right w:val="none" w:sz="0" w:space="0" w:color="auto"/>
          </w:divBdr>
        </w:div>
      </w:divsChild>
    </w:div>
    <w:div w:id="1970087592">
      <w:bodyDiv w:val="1"/>
      <w:marLeft w:val="0"/>
      <w:marRight w:val="0"/>
      <w:marTop w:val="0"/>
      <w:marBottom w:val="0"/>
      <w:divBdr>
        <w:top w:val="none" w:sz="0" w:space="0" w:color="auto"/>
        <w:left w:val="none" w:sz="0" w:space="0" w:color="auto"/>
        <w:bottom w:val="none" w:sz="0" w:space="0" w:color="auto"/>
        <w:right w:val="none" w:sz="0" w:space="0" w:color="auto"/>
      </w:divBdr>
      <w:divsChild>
        <w:div w:id="242762647">
          <w:marLeft w:val="360"/>
          <w:marRight w:val="0"/>
          <w:marTop w:val="0"/>
          <w:marBottom w:val="0"/>
          <w:divBdr>
            <w:top w:val="none" w:sz="0" w:space="0" w:color="auto"/>
            <w:left w:val="none" w:sz="0" w:space="0" w:color="auto"/>
            <w:bottom w:val="none" w:sz="0" w:space="0" w:color="auto"/>
            <w:right w:val="none" w:sz="0" w:space="0" w:color="auto"/>
          </w:divBdr>
        </w:div>
        <w:div w:id="485628640">
          <w:marLeft w:val="360"/>
          <w:marRight w:val="0"/>
          <w:marTop w:val="0"/>
          <w:marBottom w:val="0"/>
          <w:divBdr>
            <w:top w:val="none" w:sz="0" w:space="0" w:color="auto"/>
            <w:left w:val="none" w:sz="0" w:space="0" w:color="auto"/>
            <w:bottom w:val="none" w:sz="0" w:space="0" w:color="auto"/>
            <w:right w:val="none" w:sz="0" w:space="0" w:color="auto"/>
          </w:divBdr>
        </w:div>
        <w:div w:id="165563729">
          <w:marLeft w:val="360"/>
          <w:marRight w:val="0"/>
          <w:marTop w:val="0"/>
          <w:marBottom w:val="0"/>
          <w:divBdr>
            <w:top w:val="none" w:sz="0" w:space="0" w:color="auto"/>
            <w:left w:val="none" w:sz="0" w:space="0" w:color="auto"/>
            <w:bottom w:val="none" w:sz="0" w:space="0" w:color="auto"/>
            <w:right w:val="none" w:sz="0" w:space="0" w:color="auto"/>
          </w:divBdr>
        </w:div>
        <w:div w:id="817309737">
          <w:marLeft w:val="360"/>
          <w:marRight w:val="0"/>
          <w:marTop w:val="0"/>
          <w:marBottom w:val="0"/>
          <w:divBdr>
            <w:top w:val="none" w:sz="0" w:space="0" w:color="auto"/>
            <w:left w:val="none" w:sz="0" w:space="0" w:color="auto"/>
            <w:bottom w:val="none" w:sz="0" w:space="0" w:color="auto"/>
            <w:right w:val="none" w:sz="0" w:space="0" w:color="auto"/>
          </w:divBdr>
        </w:div>
        <w:div w:id="1205673785">
          <w:marLeft w:val="360"/>
          <w:marRight w:val="0"/>
          <w:marTop w:val="0"/>
          <w:marBottom w:val="0"/>
          <w:divBdr>
            <w:top w:val="none" w:sz="0" w:space="0" w:color="auto"/>
            <w:left w:val="none" w:sz="0" w:space="0" w:color="auto"/>
            <w:bottom w:val="none" w:sz="0" w:space="0" w:color="auto"/>
            <w:right w:val="none" w:sz="0" w:space="0" w:color="auto"/>
          </w:divBdr>
        </w:div>
        <w:div w:id="1290362543">
          <w:marLeft w:val="360"/>
          <w:marRight w:val="0"/>
          <w:marTop w:val="0"/>
          <w:marBottom w:val="0"/>
          <w:divBdr>
            <w:top w:val="none" w:sz="0" w:space="0" w:color="auto"/>
            <w:left w:val="none" w:sz="0" w:space="0" w:color="auto"/>
            <w:bottom w:val="none" w:sz="0" w:space="0" w:color="auto"/>
            <w:right w:val="none" w:sz="0" w:space="0" w:color="auto"/>
          </w:divBdr>
        </w:div>
      </w:divsChild>
    </w:div>
    <w:div w:id="1971127836">
      <w:bodyDiv w:val="1"/>
      <w:marLeft w:val="0"/>
      <w:marRight w:val="0"/>
      <w:marTop w:val="0"/>
      <w:marBottom w:val="0"/>
      <w:divBdr>
        <w:top w:val="none" w:sz="0" w:space="0" w:color="auto"/>
        <w:left w:val="none" w:sz="0" w:space="0" w:color="auto"/>
        <w:bottom w:val="none" w:sz="0" w:space="0" w:color="auto"/>
        <w:right w:val="none" w:sz="0" w:space="0" w:color="auto"/>
      </w:divBdr>
    </w:div>
    <w:div w:id="2063940088">
      <w:bodyDiv w:val="1"/>
      <w:marLeft w:val="0"/>
      <w:marRight w:val="0"/>
      <w:marTop w:val="0"/>
      <w:marBottom w:val="0"/>
      <w:divBdr>
        <w:top w:val="none" w:sz="0" w:space="0" w:color="auto"/>
        <w:left w:val="none" w:sz="0" w:space="0" w:color="auto"/>
        <w:bottom w:val="none" w:sz="0" w:space="0" w:color="auto"/>
        <w:right w:val="none" w:sz="0" w:space="0" w:color="auto"/>
      </w:divBdr>
      <w:divsChild>
        <w:div w:id="561718797">
          <w:marLeft w:val="547"/>
          <w:marRight w:val="0"/>
          <w:marTop w:val="60"/>
          <w:marBottom w:val="0"/>
          <w:divBdr>
            <w:top w:val="none" w:sz="0" w:space="0" w:color="auto"/>
            <w:left w:val="none" w:sz="0" w:space="0" w:color="auto"/>
            <w:bottom w:val="none" w:sz="0" w:space="0" w:color="auto"/>
            <w:right w:val="none" w:sz="0" w:space="0" w:color="auto"/>
          </w:divBdr>
        </w:div>
        <w:div w:id="1341008886">
          <w:marLeft w:val="547"/>
          <w:marRight w:val="0"/>
          <w:marTop w:val="60"/>
          <w:marBottom w:val="0"/>
          <w:divBdr>
            <w:top w:val="none" w:sz="0" w:space="0" w:color="auto"/>
            <w:left w:val="none" w:sz="0" w:space="0" w:color="auto"/>
            <w:bottom w:val="none" w:sz="0" w:space="0" w:color="auto"/>
            <w:right w:val="none" w:sz="0" w:space="0" w:color="auto"/>
          </w:divBdr>
        </w:div>
        <w:div w:id="161818949">
          <w:marLeft w:val="547"/>
          <w:marRight w:val="0"/>
          <w:marTop w:val="60"/>
          <w:marBottom w:val="0"/>
          <w:divBdr>
            <w:top w:val="none" w:sz="0" w:space="0" w:color="auto"/>
            <w:left w:val="none" w:sz="0" w:space="0" w:color="auto"/>
            <w:bottom w:val="none" w:sz="0" w:space="0" w:color="auto"/>
            <w:right w:val="none" w:sz="0" w:space="0" w:color="auto"/>
          </w:divBdr>
        </w:div>
        <w:div w:id="1242789341">
          <w:marLeft w:val="547"/>
          <w:marRight w:val="0"/>
          <w:marTop w:val="60"/>
          <w:marBottom w:val="0"/>
          <w:divBdr>
            <w:top w:val="none" w:sz="0" w:space="0" w:color="auto"/>
            <w:left w:val="none" w:sz="0" w:space="0" w:color="auto"/>
            <w:bottom w:val="none" w:sz="0" w:space="0" w:color="auto"/>
            <w:right w:val="none" w:sz="0" w:space="0" w:color="auto"/>
          </w:divBdr>
        </w:div>
        <w:div w:id="1558201513">
          <w:marLeft w:val="547"/>
          <w:marRight w:val="0"/>
          <w:marTop w:val="60"/>
          <w:marBottom w:val="0"/>
          <w:divBdr>
            <w:top w:val="none" w:sz="0" w:space="0" w:color="auto"/>
            <w:left w:val="none" w:sz="0" w:space="0" w:color="auto"/>
            <w:bottom w:val="none" w:sz="0" w:space="0" w:color="auto"/>
            <w:right w:val="none" w:sz="0" w:space="0" w:color="auto"/>
          </w:divBdr>
        </w:div>
        <w:div w:id="415170803">
          <w:marLeft w:val="547"/>
          <w:marRight w:val="0"/>
          <w:marTop w:val="60"/>
          <w:marBottom w:val="0"/>
          <w:divBdr>
            <w:top w:val="none" w:sz="0" w:space="0" w:color="auto"/>
            <w:left w:val="none" w:sz="0" w:space="0" w:color="auto"/>
            <w:bottom w:val="none" w:sz="0" w:space="0" w:color="auto"/>
            <w:right w:val="none" w:sz="0" w:space="0" w:color="auto"/>
          </w:divBdr>
        </w:div>
      </w:divsChild>
    </w:div>
    <w:div w:id="2070683983">
      <w:bodyDiv w:val="1"/>
      <w:marLeft w:val="0"/>
      <w:marRight w:val="0"/>
      <w:marTop w:val="0"/>
      <w:marBottom w:val="0"/>
      <w:divBdr>
        <w:top w:val="none" w:sz="0" w:space="0" w:color="auto"/>
        <w:left w:val="none" w:sz="0" w:space="0" w:color="auto"/>
        <w:bottom w:val="none" w:sz="0" w:space="0" w:color="auto"/>
        <w:right w:val="none" w:sz="0" w:space="0" w:color="auto"/>
      </w:divBdr>
    </w:div>
    <w:div w:id="2081443741">
      <w:bodyDiv w:val="1"/>
      <w:marLeft w:val="0"/>
      <w:marRight w:val="0"/>
      <w:marTop w:val="0"/>
      <w:marBottom w:val="0"/>
      <w:divBdr>
        <w:top w:val="none" w:sz="0" w:space="0" w:color="auto"/>
        <w:left w:val="none" w:sz="0" w:space="0" w:color="auto"/>
        <w:bottom w:val="none" w:sz="0" w:space="0" w:color="auto"/>
        <w:right w:val="none" w:sz="0" w:space="0" w:color="auto"/>
      </w:divBdr>
      <w:divsChild>
        <w:div w:id="666177821">
          <w:marLeft w:val="547"/>
          <w:marRight w:val="0"/>
          <w:marTop w:val="67"/>
          <w:marBottom w:val="0"/>
          <w:divBdr>
            <w:top w:val="none" w:sz="0" w:space="0" w:color="auto"/>
            <w:left w:val="none" w:sz="0" w:space="0" w:color="auto"/>
            <w:bottom w:val="none" w:sz="0" w:space="0" w:color="auto"/>
            <w:right w:val="none" w:sz="0" w:space="0" w:color="auto"/>
          </w:divBdr>
        </w:div>
        <w:div w:id="581258524">
          <w:marLeft w:val="1166"/>
          <w:marRight w:val="0"/>
          <w:marTop w:val="60"/>
          <w:marBottom w:val="0"/>
          <w:divBdr>
            <w:top w:val="none" w:sz="0" w:space="0" w:color="auto"/>
            <w:left w:val="none" w:sz="0" w:space="0" w:color="auto"/>
            <w:bottom w:val="none" w:sz="0" w:space="0" w:color="auto"/>
            <w:right w:val="none" w:sz="0" w:space="0" w:color="auto"/>
          </w:divBdr>
        </w:div>
        <w:div w:id="1279990841">
          <w:marLeft w:val="1166"/>
          <w:marRight w:val="0"/>
          <w:marTop w:val="60"/>
          <w:marBottom w:val="0"/>
          <w:divBdr>
            <w:top w:val="none" w:sz="0" w:space="0" w:color="auto"/>
            <w:left w:val="none" w:sz="0" w:space="0" w:color="auto"/>
            <w:bottom w:val="none" w:sz="0" w:space="0" w:color="auto"/>
            <w:right w:val="none" w:sz="0" w:space="0" w:color="auto"/>
          </w:divBdr>
        </w:div>
        <w:div w:id="1287856720">
          <w:marLeft w:val="1166"/>
          <w:marRight w:val="0"/>
          <w:marTop w:val="60"/>
          <w:marBottom w:val="0"/>
          <w:divBdr>
            <w:top w:val="none" w:sz="0" w:space="0" w:color="auto"/>
            <w:left w:val="none" w:sz="0" w:space="0" w:color="auto"/>
            <w:bottom w:val="none" w:sz="0" w:space="0" w:color="auto"/>
            <w:right w:val="none" w:sz="0" w:space="0" w:color="auto"/>
          </w:divBdr>
        </w:div>
        <w:div w:id="1845166641">
          <w:marLeft w:val="1166"/>
          <w:marRight w:val="0"/>
          <w:marTop w:val="60"/>
          <w:marBottom w:val="0"/>
          <w:divBdr>
            <w:top w:val="none" w:sz="0" w:space="0" w:color="auto"/>
            <w:left w:val="none" w:sz="0" w:space="0" w:color="auto"/>
            <w:bottom w:val="none" w:sz="0" w:space="0" w:color="auto"/>
            <w:right w:val="none" w:sz="0" w:space="0" w:color="auto"/>
          </w:divBdr>
        </w:div>
        <w:div w:id="278413331">
          <w:marLeft w:val="547"/>
          <w:marRight w:val="0"/>
          <w:marTop w:val="67"/>
          <w:marBottom w:val="0"/>
          <w:divBdr>
            <w:top w:val="none" w:sz="0" w:space="0" w:color="auto"/>
            <w:left w:val="none" w:sz="0" w:space="0" w:color="auto"/>
            <w:bottom w:val="none" w:sz="0" w:space="0" w:color="auto"/>
            <w:right w:val="none" w:sz="0" w:space="0" w:color="auto"/>
          </w:divBdr>
        </w:div>
        <w:div w:id="1091656218">
          <w:marLeft w:val="1166"/>
          <w:marRight w:val="0"/>
          <w:marTop w:val="60"/>
          <w:marBottom w:val="0"/>
          <w:divBdr>
            <w:top w:val="none" w:sz="0" w:space="0" w:color="auto"/>
            <w:left w:val="none" w:sz="0" w:space="0" w:color="auto"/>
            <w:bottom w:val="none" w:sz="0" w:space="0" w:color="auto"/>
            <w:right w:val="none" w:sz="0" w:space="0" w:color="auto"/>
          </w:divBdr>
        </w:div>
        <w:div w:id="1064261699">
          <w:marLeft w:val="1166"/>
          <w:marRight w:val="0"/>
          <w:marTop w:val="60"/>
          <w:marBottom w:val="0"/>
          <w:divBdr>
            <w:top w:val="none" w:sz="0" w:space="0" w:color="auto"/>
            <w:left w:val="none" w:sz="0" w:space="0" w:color="auto"/>
            <w:bottom w:val="none" w:sz="0" w:space="0" w:color="auto"/>
            <w:right w:val="none" w:sz="0" w:space="0" w:color="auto"/>
          </w:divBdr>
        </w:div>
        <w:div w:id="639118880">
          <w:marLeft w:val="547"/>
          <w:marRight w:val="0"/>
          <w:marTop w:val="67"/>
          <w:marBottom w:val="0"/>
          <w:divBdr>
            <w:top w:val="none" w:sz="0" w:space="0" w:color="auto"/>
            <w:left w:val="none" w:sz="0" w:space="0" w:color="auto"/>
            <w:bottom w:val="none" w:sz="0" w:space="0" w:color="auto"/>
            <w:right w:val="none" w:sz="0" w:space="0" w:color="auto"/>
          </w:divBdr>
        </w:div>
        <w:div w:id="143084348">
          <w:marLeft w:val="1166"/>
          <w:marRight w:val="0"/>
          <w:marTop w:val="60"/>
          <w:marBottom w:val="0"/>
          <w:divBdr>
            <w:top w:val="none" w:sz="0" w:space="0" w:color="auto"/>
            <w:left w:val="none" w:sz="0" w:space="0" w:color="auto"/>
            <w:bottom w:val="none" w:sz="0" w:space="0" w:color="auto"/>
            <w:right w:val="none" w:sz="0" w:space="0" w:color="auto"/>
          </w:divBdr>
        </w:div>
        <w:div w:id="1364744913">
          <w:marLeft w:val="1166"/>
          <w:marRight w:val="0"/>
          <w:marTop w:val="60"/>
          <w:marBottom w:val="0"/>
          <w:divBdr>
            <w:top w:val="none" w:sz="0" w:space="0" w:color="auto"/>
            <w:left w:val="none" w:sz="0" w:space="0" w:color="auto"/>
            <w:bottom w:val="none" w:sz="0" w:space="0" w:color="auto"/>
            <w:right w:val="none" w:sz="0" w:space="0" w:color="auto"/>
          </w:divBdr>
        </w:div>
        <w:div w:id="973026791">
          <w:marLeft w:val="547"/>
          <w:marRight w:val="0"/>
          <w:marTop w:val="67"/>
          <w:marBottom w:val="0"/>
          <w:divBdr>
            <w:top w:val="none" w:sz="0" w:space="0" w:color="auto"/>
            <w:left w:val="none" w:sz="0" w:space="0" w:color="auto"/>
            <w:bottom w:val="none" w:sz="0" w:space="0" w:color="auto"/>
            <w:right w:val="none" w:sz="0" w:space="0" w:color="auto"/>
          </w:divBdr>
        </w:div>
        <w:div w:id="158812870">
          <w:marLeft w:val="547"/>
          <w:marRight w:val="0"/>
          <w:marTop w:val="67"/>
          <w:marBottom w:val="0"/>
          <w:divBdr>
            <w:top w:val="none" w:sz="0" w:space="0" w:color="auto"/>
            <w:left w:val="none" w:sz="0" w:space="0" w:color="auto"/>
            <w:bottom w:val="none" w:sz="0" w:space="0" w:color="auto"/>
            <w:right w:val="none" w:sz="0" w:space="0" w:color="auto"/>
          </w:divBdr>
        </w:div>
        <w:div w:id="685906857">
          <w:marLeft w:val="1166"/>
          <w:marRight w:val="0"/>
          <w:marTop w:val="60"/>
          <w:marBottom w:val="0"/>
          <w:divBdr>
            <w:top w:val="none" w:sz="0" w:space="0" w:color="auto"/>
            <w:left w:val="none" w:sz="0" w:space="0" w:color="auto"/>
            <w:bottom w:val="none" w:sz="0" w:space="0" w:color="auto"/>
            <w:right w:val="none" w:sz="0" w:space="0" w:color="auto"/>
          </w:divBdr>
        </w:div>
        <w:div w:id="834685928">
          <w:marLeft w:val="1166"/>
          <w:marRight w:val="0"/>
          <w:marTop w:val="60"/>
          <w:marBottom w:val="0"/>
          <w:divBdr>
            <w:top w:val="none" w:sz="0" w:space="0" w:color="auto"/>
            <w:left w:val="none" w:sz="0" w:space="0" w:color="auto"/>
            <w:bottom w:val="none" w:sz="0" w:space="0" w:color="auto"/>
            <w:right w:val="none" w:sz="0" w:space="0" w:color="auto"/>
          </w:divBdr>
        </w:div>
        <w:div w:id="356587368">
          <w:marLeft w:val="1166"/>
          <w:marRight w:val="0"/>
          <w:marTop w:val="60"/>
          <w:marBottom w:val="0"/>
          <w:divBdr>
            <w:top w:val="none" w:sz="0" w:space="0" w:color="auto"/>
            <w:left w:val="none" w:sz="0" w:space="0" w:color="auto"/>
            <w:bottom w:val="none" w:sz="0" w:space="0" w:color="auto"/>
            <w:right w:val="none" w:sz="0" w:space="0" w:color="auto"/>
          </w:divBdr>
        </w:div>
        <w:div w:id="271130833">
          <w:marLeft w:val="547"/>
          <w:marRight w:val="0"/>
          <w:marTop w:val="60"/>
          <w:marBottom w:val="0"/>
          <w:divBdr>
            <w:top w:val="none" w:sz="0" w:space="0" w:color="auto"/>
            <w:left w:val="none" w:sz="0" w:space="0" w:color="auto"/>
            <w:bottom w:val="none" w:sz="0" w:space="0" w:color="auto"/>
            <w:right w:val="none" w:sz="0" w:space="0" w:color="auto"/>
          </w:divBdr>
        </w:div>
        <w:div w:id="105739065">
          <w:marLeft w:val="547"/>
          <w:marRight w:val="0"/>
          <w:marTop w:val="60"/>
          <w:marBottom w:val="0"/>
          <w:divBdr>
            <w:top w:val="none" w:sz="0" w:space="0" w:color="auto"/>
            <w:left w:val="none" w:sz="0" w:space="0" w:color="auto"/>
            <w:bottom w:val="none" w:sz="0" w:space="0" w:color="auto"/>
            <w:right w:val="none" w:sz="0" w:space="0" w:color="auto"/>
          </w:divBdr>
        </w:div>
        <w:div w:id="1834372914">
          <w:marLeft w:val="547"/>
          <w:marRight w:val="0"/>
          <w:marTop w:val="60"/>
          <w:marBottom w:val="0"/>
          <w:divBdr>
            <w:top w:val="none" w:sz="0" w:space="0" w:color="auto"/>
            <w:left w:val="none" w:sz="0" w:space="0" w:color="auto"/>
            <w:bottom w:val="none" w:sz="0" w:space="0" w:color="auto"/>
            <w:right w:val="none" w:sz="0" w:space="0" w:color="auto"/>
          </w:divBdr>
        </w:div>
        <w:div w:id="1616787220">
          <w:marLeft w:val="547"/>
          <w:marRight w:val="0"/>
          <w:marTop w:val="60"/>
          <w:marBottom w:val="0"/>
          <w:divBdr>
            <w:top w:val="none" w:sz="0" w:space="0" w:color="auto"/>
            <w:left w:val="none" w:sz="0" w:space="0" w:color="auto"/>
            <w:bottom w:val="none" w:sz="0" w:space="0" w:color="auto"/>
            <w:right w:val="none" w:sz="0" w:space="0" w:color="auto"/>
          </w:divBdr>
        </w:div>
        <w:div w:id="356855910">
          <w:marLeft w:val="547"/>
          <w:marRight w:val="0"/>
          <w:marTop w:val="60"/>
          <w:marBottom w:val="0"/>
          <w:divBdr>
            <w:top w:val="none" w:sz="0" w:space="0" w:color="auto"/>
            <w:left w:val="none" w:sz="0" w:space="0" w:color="auto"/>
            <w:bottom w:val="none" w:sz="0" w:space="0" w:color="auto"/>
            <w:right w:val="none" w:sz="0" w:space="0" w:color="auto"/>
          </w:divBdr>
        </w:div>
        <w:div w:id="1576665235">
          <w:marLeft w:val="547"/>
          <w:marRight w:val="0"/>
          <w:marTop w:val="60"/>
          <w:marBottom w:val="0"/>
          <w:divBdr>
            <w:top w:val="none" w:sz="0" w:space="0" w:color="auto"/>
            <w:left w:val="none" w:sz="0" w:space="0" w:color="auto"/>
            <w:bottom w:val="none" w:sz="0" w:space="0" w:color="auto"/>
            <w:right w:val="none" w:sz="0" w:space="0" w:color="auto"/>
          </w:divBdr>
        </w:div>
        <w:div w:id="144585737">
          <w:marLeft w:val="547"/>
          <w:marRight w:val="0"/>
          <w:marTop w:val="60"/>
          <w:marBottom w:val="0"/>
          <w:divBdr>
            <w:top w:val="none" w:sz="0" w:space="0" w:color="auto"/>
            <w:left w:val="none" w:sz="0" w:space="0" w:color="auto"/>
            <w:bottom w:val="none" w:sz="0" w:space="0" w:color="auto"/>
            <w:right w:val="none" w:sz="0" w:space="0" w:color="auto"/>
          </w:divBdr>
        </w:div>
        <w:div w:id="1439636330">
          <w:marLeft w:val="547"/>
          <w:marRight w:val="0"/>
          <w:marTop w:val="60"/>
          <w:marBottom w:val="0"/>
          <w:divBdr>
            <w:top w:val="none" w:sz="0" w:space="0" w:color="auto"/>
            <w:left w:val="none" w:sz="0" w:space="0" w:color="auto"/>
            <w:bottom w:val="none" w:sz="0" w:space="0" w:color="auto"/>
            <w:right w:val="none" w:sz="0" w:space="0" w:color="auto"/>
          </w:divBdr>
        </w:div>
        <w:div w:id="1325085599">
          <w:marLeft w:val="547"/>
          <w:marRight w:val="0"/>
          <w:marTop w:val="60"/>
          <w:marBottom w:val="0"/>
          <w:divBdr>
            <w:top w:val="none" w:sz="0" w:space="0" w:color="auto"/>
            <w:left w:val="none" w:sz="0" w:space="0" w:color="auto"/>
            <w:bottom w:val="none" w:sz="0" w:space="0" w:color="auto"/>
            <w:right w:val="none" w:sz="0" w:space="0" w:color="auto"/>
          </w:divBdr>
        </w:div>
        <w:div w:id="1615357199">
          <w:marLeft w:val="547"/>
          <w:marRight w:val="0"/>
          <w:marTop w:val="60"/>
          <w:marBottom w:val="0"/>
          <w:divBdr>
            <w:top w:val="none" w:sz="0" w:space="0" w:color="auto"/>
            <w:left w:val="none" w:sz="0" w:space="0" w:color="auto"/>
            <w:bottom w:val="none" w:sz="0" w:space="0" w:color="auto"/>
            <w:right w:val="none" w:sz="0" w:space="0" w:color="auto"/>
          </w:divBdr>
        </w:div>
        <w:div w:id="348027851">
          <w:marLeft w:val="547"/>
          <w:marRight w:val="0"/>
          <w:marTop w:val="60"/>
          <w:marBottom w:val="0"/>
          <w:divBdr>
            <w:top w:val="none" w:sz="0" w:space="0" w:color="auto"/>
            <w:left w:val="none" w:sz="0" w:space="0" w:color="auto"/>
            <w:bottom w:val="none" w:sz="0" w:space="0" w:color="auto"/>
            <w:right w:val="none" w:sz="0" w:space="0" w:color="auto"/>
          </w:divBdr>
        </w:div>
        <w:div w:id="1176648049">
          <w:marLeft w:val="547"/>
          <w:marRight w:val="0"/>
          <w:marTop w:val="60"/>
          <w:marBottom w:val="0"/>
          <w:divBdr>
            <w:top w:val="none" w:sz="0" w:space="0" w:color="auto"/>
            <w:left w:val="none" w:sz="0" w:space="0" w:color="auto"/>
            <w:bottom w:val="none" w:sz="0" w:space="0" w:color="auto"/>
            <w:right w:val="none" w:sz="0" w:space="0" w:color="auto"/>
          </w:divBdr>
        </w:div>
        <w:div w:id="1247767706">
          <w:marLeft w:val="1166"/>
          <w:marRight w:val="0"/>
          <w:marTop w:val="67"/>
          <w:marBottom w:val="0"/>
          <w:divBdr>
            <w:top w:val="none" w:sz="0" w:space="0" w:color="auto"/>
            <w:left w:val="none" w:sz="0" w:space="0" w:color="auto"/>
            <w:bottom w:val="none" w:sz="0" w:space="0" w:color="auto"/>
            <w:right w:val="none" w:sz="0" w:space="0" w:color="auto"/>
          </w:divBdr>
        </w:div>
      </w:divsChild>
    </w:div>
    <w:div w:id="209381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5.png"/><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header" Target="header2.xml"/><Relationship Id="rId34" Type="http://schemas.openxmlformats.org/officeDocument/2006/relationships/image" Target="media/image16.wmf"/><Relationship Id="rId42" Type="http://schemas.openxmlformats.org/officeDocument/2006/relationships/image" Target="media/image24.png"/><Relationship Id="rId47" Type="http://schemas.openxmlformats.org/officeDocument/2006/relationships/image" Target="media/image28.wmf"/><Relationship Id="rId50" Type="http://schemas.openxmlformats.org/officeDocument/2006/relationships/control" Target="activeX/activeX3.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package" Target="embeddings/Microsoft_Office_PowerPoint_Slide2.sldx"/><Relationship Id="rId33" Type="http://schemas.openxmlformats.org/officeDocument/2006/relationships/image" Target="media/image15.wmf"/><Relationship Id="rId38" Type="http://schemas.openxmlformats.org/officeDocument/2006/relationships/image" Target="media/image20.jpeg"/><Relationship Id="rId46" Type="http://schemas.openxmlformats.org/officeDocument/2006/relationships/control" Target="activeX/activeX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1.jpeg"/><Relationship Id="rId41" Type="http://schemas.openxmlformats.org/officeDocument/2006/relationships/image" Target="media/image23.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4.w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wmf"/><Relationship Id="rId53"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package" Target="embeddings/Microsoft_Office_PowerPoint_Slide1.sldx"/><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9.wmf"/><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3.wmf"/><Relationship Id="rId44" Type="http://schemas.openxmlformats.org/officeDocument/2006/relationships/image" Target="media/image26.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6.emf"/><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image" Target="media/image25.png"/><Relationship Id="rId48" Type="http://schemas.openxmlformats.org/officeDocument/2006/relationships/control" Target="activeX/activeX2.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D740D5D850BF41B9344C2FB95F5423" ma:contentTypeVersion="0" ma:contentTypeDescription="Create a new document." ma:contentTypeScope="" ma:versionID="bbb5ecb9251a98a0d96d92709a3f0602">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10D93-1739-404B-92AE-CE72A5B3A55E}">
  <ds:schemaRefs>
    <ds:schemaRef ds:uri="http://schemas.microsoft.com/sharepoint/v3/contenttype/forms"/>
  </ds:schemaRefs>
</ds:datastoreItem>
</file>

<file path=customXml/itemProps2.xml><?xml version="1.0" encoding="utf-8"?>
<ds:datastoreItem xmlns:ds="http://schemas.openxmlformats.org/officeDocument/2006/customXml" ds:itemID="{3DFA7C53-705E-4B76-8648-371F62D7C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42D7E66-1BE4-4218-8D9B-668537B97BCF}">
  <ds:schemaRefs>
    <ds:schemaRef ds:uri="http://schemas.microsoft.com/office/2006/metadata/properties"/>
  </ds:schemaRefs>
</ds:datastoreItem>
</file>

<file path=customXml/itemProps4.xml><?xml version="1.0" encoding="utf-8"?>
<ds:datastoreItem xmlns:ds="http://schemas.openxmlformats.org/officeDocument/2006/customXml" ds:itemID="{B82DDFE2-570C-4F19-9B5A-3DD0A13D9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13309</Words>
  <Characters>75865</Characters>
  <Application>Microsoft Office Word</Application>
  <DocSecurity>4</DocSecurity>
  <Lines>632</Lines>
  <Paragraphs>177</Paragraphs>
  <ScaleCrop>false</ScaleCrop>
  <HeadingPairs>
    <vt:vector size="2" baseType="variant">
      <vt:variant>
        <vt:lpstr>Title</vt:lpstr>
      </vt:variant>
      <vt:variant>
        <vt:i4>1</vt:i4>
      </vt:variant>
    </vt:vector>
  </HeadingPairs>
  <TitlesOfParts>
    <vt:vector size="1" baseType="lpstr">
      <vt:lpstr>5-1 CAV TOCSOP</vt:lpstr>
    </vt:vector>
  </TitlesOfParts>
  <Company>United States Army</Company>
  <LinksUpToDate>false</LinksUpToDate>
  <CharactersWithSpaces>88997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5-1 CAV TOCSOP</dc:title>
  <dc:creator>Matthew Delvaux</dc:creator>
  <cp:keywords>TOC SOP</cp:keywords>
  <cp:lastModifiedBy>matthew.h.cronk</cp:lastModifiedBy>
  <cp:revision>2</cp:revision>
  <cp:lastPrinted>2010-05-11T22:05:00Z</cp:lastPrinted>
  <dcterms:created xsi:type="dcterms:W3CDTF">2015-04-23T01:03:00Z</dcterms:created>
  <dcterms:modified xsi:type="dcterms:W3CDTF">2015-04-23T01:03:00Z</dcterms:modified>
  <cp:category>SOP</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0x0101008BD740D5D850BF41B9344C2FB95F5423</vt:lpwstr>
  </property>
</Properties>
</file>